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AC595" w14:textId="77777777" w:rsidR="00DA5147" w:rsidRPr="009F71E7" w:rsidRDefault="00DA5147" w:rsidP="00DA5147">
      <w:pPr>
        <w:tabs>
          <w:tab w:val="left" w:pos="3105"/>
        </w:tabs>
        <w:spacing w:after="0" w:line="240" w:lineRule="auto"/>
        <w:jc w:val="right"/>
        <w:rPr>
          <w:rFonts w:ascii="Times New Roman" w:hAnsi="Times New Roman" w:cs="Times New Roman"/>
          <w:b/>
          <w:sz w:val="28"/>
          <w:szCs w:val="28"/>
        </w:rPr>
      </w:pPr>
      <w:bookmarkStart w:id="0" w:name="_GoBack"/>
      <w:proofErr w:type="spellStart"/>
      <w:r w:rsidRPr="008D7AFC">
        <w:rPr>
          <w:rFonts w:ascii="Times New Roman" w:hAnsi="Times New Roman" w:cs="Times New Roman"/>
          <w:b/>
          <w:sz w:val="28"/>
          <w:szCs w:val="28"/>
        </w:rPr>
        <w:t>Свительская</w:t>
      </w:r>
      <w:proofErr w:type="spellEnd"/>
      <w:r w:rsidRPr="008D7AFC">
        <w:rPr>
          <w:rFonts w:ascii="Times New Roman" w:hAnsi="Times New Roman" w:cs="Times New Roman"/>
          <w:b/>
          <w:sz w:val="28"/>
          <w:szCs w:val="28"/>
        </w:rPr>
        <w:t xml:space="preserve"> А.А. </w:t>
      </w:r>
    </w:p>
    <w:p w14:paraId="506AB12E" w14:textId="77777777" w:rsidR="00DA5147" w:rsidRDefault="00DA5147" w:rsidP="00DA5147">
      <w:pPr>
        <w:tabs>
          <w:tab w:val="left" w:pos="3105"/>
        </w:tabs>
        <w:spacing w:after="0" w:line="240" w:lineRule="auto"/>
        <w:jc w:val="right"/>
        <w:rPr>
          <w:rFonts w:ascii="Times New Roman" w:hAnsi="Times New Roman" w:cs="Times New Roman"/>
          <w:i/>
          <w:color w:val="000000" w:themeColor="text1"/>
          <w:sz w:val="24"/>
          <w:szCs w:val="24"/>
        </w:rPr>
      </w:pPr>
      <w:r w:rsidRPr="00BC4F76">
        <w:rPr>
          <w:rFonts w:ascii="Times New Roman" w:hAnsi="Times New Roman" w:cs="Times New Roman"/>
          <w:i/>
          <w:color w:val="000000" w:themeColor="text1"/>
        </w:rPr>
        <w:t xml:space="preserve"> </w:t>
      </w:r>
      <w:r w:rsidRPr="002D175D">
        <w:rPr>
          <w:rFonts w:ascii="Times New Roman" w:hAnsi="Times New Roman" w:cs="Times New Roman"/>
          <w:i/>
          <w:color w:val="000000" w:themeColor="text1"/>
          <w:sz w:val="24"/>
          <w:szCs w:val="24"/>
        </w:rPr>
        <w:t>Иркутский государственный университет путей сообщения,</w:t>
      </w:r>
    </w:p>
    <w:p w14:paraId="281C1990" w14:textId="77777777" w:rsidR="00DA5147" w:rsidRDefault="00DA5147" w:rsidP="00DA5147">
      <w:pPr>
        <w:tabs>
          <w:tab w:val="left" w:pos="3105"/>
        </w:tabs>
        <w:spacing w:after="0" w:line="240" w:lineRule="auto"/>
        <w:jc w:val="right"/>
        <w:rPr>
          <w:rFonts w:ascii="Times New Roman" w:hAnsi="Times New Roman" w:cs="Times New Roman"/>
          <w:i/>
          <w:color w:val="000000" w:themeColor="text1"/>
          <w:sz w:val="24"/>
          <w:szCs w:val="24"/>
        </w:rPr>
      </w:pPr>
      <w:r w:rsidRPr="002D175D">
        <w:rPr>
          <w:rFonts w:ascii="Times New Roman" w:hAnsi="Times New Roman" w:cs="Times New Roman"/>
          <w:i/>
          <w:color w:val="000000" w:themeColor="text1"/>
          <w:sz w:val="24"/>
          <w:szCs w:val="24"/>
        </w:rPr>
        <w:t xml:space="preserve">  магистр кафедры «Финансы и бухгалтерский учет»,</w:t>
      </w:r>
    </w:p>
    <w:p w14:paraId="590D79B6" w14:textId="77777777" w:rsidR="00DA5147" w:rsidRDefault="00DA5147" w:rsidP="00DA5147">
      <w:pPr>
        <w:pStyle w:val="a4"/>
        <w:spacing w:before="0" w:beforeAutospacing="0" w:after="0" w:afterAutospacing="0"/>
        <w:jc w:val="right"/>
        <w:rPr>
          <w:i/>
        </w:rPr>
      </w:pPr>
      <w:r w:rsidRPr="001A72EC">
        <w:rPr>
          <w:i/>
        </w:rPr>
        <w:t>(664074, Россия, г. Иркутск, ул. Чернышевского, 15</w:t>
      </w:r>
    </w:p>
    <w:p w14:paraId="75031122" w14:textId="77777777" w:rsidR="00DA5147" w:rsidRPr="00B157A3" w:rsidRDefault="00DA5147" w:rsidP="00DA5147">
      <w:pPr>
        <w:pStyle w:val="a4"/>
        <w:spacing w:before="0" w:beforeAutospacing="0" w:after="0" w:afterAutospacing="0"/>
        <w:jc w:val="right"/>
        <w:rPr>
          <w:i/>
          <w:lang w:val="en-US"/>
        </w:rPr>
      </w:pPr>
      <w:r w:rsidRPr="002D175D">
        <w:rPr>
          <w:i/>
          <w:color w:val="000000" w:themeColor="text1"/>
        </w:rPr>
        <w:t>тел</w:t>
      </w:r>
      <w:r w:rsidRPr="003859CD">
        <w:rPr>
          <w:i/>
          <w:color w:val="000000" w:themeColor="text1"/>
          <w:lang w:val="en-US"/>
        </w:rPr>
        <w:t xml:space="preserve">.: +79501299467 e-mail: </w:t>
      </w:r>
      <w:hyperlink r:id="rId8" w:history="1">
        <w:r w:rsidRPr="002D175D">
          <w:rPr>
            <w:rStyle w:val="a3"/>
            <w:i/>
            <w:lang w:val="en-US"/>
          </w:rPr>
          <w:t>anastasiya</w:t>
        </w:r>
        <w:r w:rsidRPr="003859CD">
          <w:rPr>
            <w:rStyle w:val="a3"/>
            <w:i/>
            <w:lang w:val="en-US"/>
          </w:rPr>
          <w:t>0190@</w:t>
        </w:r>
        <w:r w:rsidRPr="002D175D">
          <w:rPr>
            <w:rStyle w:val="a3"/>
            <w:i/>
            <w:lang w:val="en-US"/>
          </w:rPr>
          <w:t>gmail</w:t>
        </w:r>
        <w:r w:rsidRPr="003859CD">
          <w:rPr>
            <w:rStyle w:val="a3"/>
            <w:i/>
            <w:lang w:val="en-US"/>
          </w:rPr>
          <w:t>.</w:t>
        </w:r>
        <w:r w:rsidRPr="002D175D">
          <w:rPr>
            <w:rStyle w:val="a3"/>
            <w:i/>
            <w:lang w:val="en-US"/>
          </w:rPr>
          <w:t>com</w:t>
        </w:r>
      </w:hyperlink>
      <w:r w:rsidRPr="003859CD">
        <w:rPr>
          <w:i/>
          <w:color w:val="000000" w:themeColor="text1"/>
          <w:lang w:val="en-US"/>
        </w:rPr>
        <w:t>.</w:t>
      </w:r>
      <w:r>
        <w:rPr>
          <w:i/>
          <w:color w:val="000000" w:themeColor="text1"/>
          <w:lang w:val="en-US"/>
        </w:rPr>
        <w:t>)</w:t>
      </w:r>
    </w:p>
    <w:p w14:paraId="11B53346" w14:textId="77777777" w:rsidR="00DA5147" w:rsidRPr="00B157A3" w:rsidRDefault="00DA5147" w:rsidP="00DA5147">
      <w:pPr>
        <w:tabs>
          <w:tab w:val="left" w:pos="1425"/>
        </w:tabs>
        <w:spacing w:after="0" w:line="240" w:lineRule="auto"/>
        <w:ind w:firstLine="567"/>
        <w:jc w:val="right"/>
        <w:rPr>
          <w:rFonts w:ascii="Times New Roman" w:hAnsi="Times New Roman" w:cs="Times New Roman"/>
          <w:b/>
          <w:sz w:val="28"/>
          <w:szCs w:val="28"/>
          <w:lang w:val="en-US"/>
        </w:rPr>
      </w:pPr>
      <w:proofErr w:type="spellStart"/>
      <w:r w:rsidRPr="008D7AFC">
        <w:rPr>
          <w:rFonts w:ascii="Times New Roman" w:hAnsi="Times New Roman" w:cs="Times New Roman"/>
          <w:b/>
          <w:sz w:val="28"/>
          <w:szCs w:val="28"/>
          <w:lang w:val="en-US"/>
        </w:rPr>
        <w:t>Svitelskaya</w:t>
      </w:r>
      <w:proofErr w:type="spellEnd"/>
      <w:r w:rsidRPr="008D7AFC">
        <w:rPr>
          <w:rFonts w:ascii="Times New Roman" w:hAnsi="Times New Roman" w:cs="Times New Roman"/>
          <w:b/>
          <w:sz w:val="28"/>
          <w:szCs w:val="28"/>
          <w:lang w:val="en-US"/>
        </w:rPr>
        <w:t xml:space="preserve"> A. A. </w:t>
      </w:r>
      <w:r w:rsidRPr="00BA27A6">
        <w:rPr>
          <w:rFonts w:ascii="Times New Roman" w:hAnsi="Times New Roman" w:cs="Times New Roman"/>
          <w:i/>
          <w:color w:val="000000" w:themeColor="text1"/>
          <w:sz w:val="24"/>
          <w:szCs w:val="24"/>
          <w:lang w:val="en-US"/>
        </w:rPr>
        <w:t xml:space="preserve"> </w:t>
      </w:r>
    </w:p>
    <w:p w14:paraId="6F7CC9E3" w14:textId="77777777" w:rsidR="00DA5147" w:rsidRDefault="00DA5147" w:rsidP="00DA5147">
      <w:pPr>
        <w:tabs>
          <w:tab w:val="left" w:pos="1425"/>
        </w:tabs>
        <w:spacing w:after="0" w:line="240" w:lineRule="auto"/>
        <w:jc w:val="right"/>
        <w:rPr>
          <w:rFonts w:ascii="Times New Roman" w:hAnsi="Times New Roman" w:cs="Times New Roman"/>
          <w:i/>
          <w:sz w:val="24"/>
          <w:szCs w:val="24"/>
          <w:lang w:val="en-US"/>
        </w:rPr>
      </w:pPr>
      <w:r w:rsidRPr="003859CD">
        <w:rPr>
          <w:rFonts w:ascii="Times New Roman" w:hAnsi="Times New Roman" w:cs="Times New Roman"/>
          <w:i/>
          <w:sz w:val="24"/>
          <w:szCs w:val="24"/>
          <w:lang w:val="en-US"/>
        </w:rPr>
        <w:t xml:space="preserve">Irkutsk </w:t>
      </w:r>
      <w:r>
        <w:rPr>
          <w:rFonts w:ascii="Times New Roman" w:hAnsi="Times New Roman" w:cs="Times New Roman"/>
          <w:i/>
          <w:sz w:val="24"/>
          <w:szCs w:val="24"/>
          <w:lang w:val="en-US"/>
        </w:rPr>
        <w:t>S</w:t>
      </w:r>
      <w:r w:rsidRPr="003859CD">
        <w:rPr>
          <w:rFonts w:ascii="Times New Roman" w:hAnsi="Times New Roman" w:cs="Times New Roman"/>
          <w:i/>
          <w:sz w:val="24"/>
          <w:szCs w:val="24"/>
          <w:lang w:val="en-US"/>
        </w:rPr>
        <w:t xml:space="preserve">tate </w:t>
      </w:r>
      <w:r>
        <w:rPr>
          <w:rFonts w:ascii="Times New Roman" w:hAnsi="Times New Roman" w:cs="Times New Roman"/>
          <w:i/>
          <w:sz w:val="24"/>
          <w:szCs w:val="24"/>
          <w:lang w:val="en-US"/>
        </w:rPr>
        <w:t>T</w:t>
      </w:r>
      <w:r w:rsidRPr="003859CD">
        <w:rPr>
          <w:rFonts w:ascii="Times New Roman" w:hAnsi="Times New Roman" w:cs="Times New Roman"/>
          <w:i/>
          <w:sz w:val="24"/>
          <w:szCs w:val="24"/>
          <w:lang w:val="en-US"/>
        </w:rPr>
        <w:t>ransport University, Irkutsk, Russian Federation,</w:t>
      </w:r>
    </w:p>
    <w:p w14:paraId="2159F1EB" w14:textId="77777777" w:rsidR="00DA5147" w:rsidRDefault="00DA5147" w:rsidP="00DA5147">
      <w:pPr>
        <w:tabs>
          <w:tab w:val="left" w:pos="1425"/>
        </w:tabs>
        <w:spacing w:after="0" w:line="240" w:lineRule="auto"/>
        <w:jc w:val="right"/>
        <w:rPr>
          <w:rFonts w:ascii="Times New Roman" w:hAnsi="Times New Roman" w:cs="Times New Roman"/>
          <w:i/>
          <w:sz w:val="24"/>
          <w:szCs w:val="24"/>
          <w:lang w:val="en-US"/>
        </w:rPr>
      </w:pPr>
      <w:r w:rsidRPr="003859CD">
        <w:rPr>
          <w:rFonts w:ascii="Times New Roman" w:hAnsi="Times New Roman" w:cs="Times New Roman"/>
          <w:i/>
          <w:sz w:val="24"/>
          <w:szCs w:val="24"/>
          <w:lang w:val="en-US"/>
        </w:rPr>
        <w:t xml:space="preserve"> master of the Department of Finance and accounting</w:t>
      </w:r>
    </w:p>
    <w:p w14:paraId="12A27FF1" w14:textId="77777777" w:rsidR="00DA5147" w:rsidRPr="00BA27A6" w:rsidRDefault="00DA5147" w:rsidP="00DA5147">
      <w:pPr>
        <w:tabs>
          <w:tab w:val="left" w:pos="1425"/>
        </w:tabs>
        <w:spacing w:after="0" w:line="240" w:lineRule="auto"/>
        <w:jc w:val="right"/>
        <w:rPr>
          <w:rFonts w:ascii="Times New Roman" w:hAnsi="Times New Roman" w:cs="Times New Roman"/>
          <w:i/>
          <w:sz w:val="24"/>
          <w:szCs w:val="24"/>
          <w:lang w:val="en-US"/>
        </w:rPr>
      </w:pPr>
      <w:r w:rsidRPr="00095054">
        <w:rPr>
          <w:rFonts w:ascii="Times New Roman" w:hAnsi="Times New Roman" w:cs="Times New Roman"/>
          <w:i/>
          <w:lang w:val="en-US"/>
        </w:rPr>
        <w:t>(</w:t>
      </w:r>
      <w:r w:rsidRPr="00BA27A6">
        <w:rPr>
          <w:rFonts w:ascii="Times New Roman" w:hAnsi="Times New Roman" w:cs="Times New Roman"/>
          <w:i/>
          <w:lang w:val="en-US"/>
        </w:rPr>
        <w:t xml:space="preserve">664074, Russia, Irkutsk, </w:t>
      </w:r>
      <w:proofErr w:type="spellStart"/>
      <w:r w:rsidRPr="00BA27A6">
        <w:rPr>
          <w:rFonts w:ascii="Times New Roman" w:hAnsi="Times New Roman" w:cs="Times New Roman"/>
          <w:i/>
          <w:lang w:val="en-US"/>
        </w:rPr>
        <w:t>Chernyshevsky</w:t>
      </w:r>
      <w:proofErr w:type="spellEnd"/>
      <w:r w:rsidRPr="00BA27A6">
        <w:rPr>
          <w:rFonts w:ascii="Times New Roman" w:hAnsi="Times New Roman" w:cs="Times New Roman"/>
          <w:i/>
          <w:lang w:val="en-US"/>
        </w:rPr>
        <w:t xml:space="preserve"> str. 15</w:t>
      </w:r>
      <w:r w:rsidRPr="00BA27A6">
        <w:rPr>
          <w:rFonts w:ascii="Times New Roman" w:hAnsi="Times New Roman" w:cs="Times New Roman"/>
          <w:i/>
          <w:sz w:val="24"/>
          <w:szCs w:val="24"/>
          <w:lang w:val="en-US"/>
        </w:rPr>
        <w:t xml:space="preserve"> </w:t>
      </w:r>
    </w:p>
    <w:p w14:paraId="7F130388" w14:textId="77777777" w:rsidR="00DA5147" w:rsidRPr="00095054" w:rsidRDefault="00DA5147" w:rsidP="00DA5147">
      <w:pPr>
        <w:tabs>
          <w:tab w:val="left" w:pos="1425"/>
        </w:tabs>
        <w:spacing w:after="0" w:line="240" w:lineRule="auto"/>
        <w:jc w:val="right"/>
        <w:rPr>
          <w:rFonts w:ascii="Times New Roman" w:hAnsi="Times New Roman" w:cs="Times New Roman"/>
          <w:i/>
          <w:sz w:val="24"/>
          <w:szCs w:val="24"/>
          <w:lang w:val="en-US"/>
        </w:rPr>
      </w:pPr>
      <w:r>
        <w:rPr>
          <w:rFonts w:ascii="Times New Roman" w:hAnsi="Times New Roman" w:cs="Times New Roman"/>
          <w:i/>
          <w:sz w:val="24"/>
          <w:szCs w:val="24"/>
          <w:lang w:val="en-US"/>
        </w:rPr>
        <w:t>tel</w:t>
      </w:r>
      <w:r w:rsidRPr="00BA27A6">
        <w:rPr>
          <w:rFonts w:ascii="Times New Roman" w:hAnsi="Times New Roman" w:cs="Times New Roman"/>
          <w:i/>
          <w:sz w:val="24"/>
          <w:szCs w:val="24"/>
          <w:lang w:val="en-US"/>
        </w:rPr>
        <w:t xml:space="preserve">.: +79501299467 </w:t>
      </w:r>
      <w:r w:rsidRPr="003859CD">
        <w:rPr>
          <w:rFonts w:ascii="Times New Roman" w:hAnsi="Times New Roman" w:cs="Times New Roman"/>
          <w:i/>
          <w:sz w:val="24"/>
          <w:szCs w:val="24"/>
          <w:lang w:val="en-US"/>
        </w:rPr>
        <w:t>e</w:t>
      </w:r>
      <w:r w:rsidRPr="00BA27A6">
        <w:rPr>
          <w:rFonts w:ascii="Times New Roman" w:hAnsi="Times New Roman" w:cs="Times New Roman"/>
          <w:i/>
          <w:sz w:val="24"/>
          <w:szCs w:val="24"/>
          <w:lang w:val="en-US"/>
        </w:rPr>
        <w:t>-</w:t>
      </w:r>
      <w:r w:rsidRPr="003859CD">
        <w:rPr>
          <w:rFonts w:ascii="Times New Roman" w:hAnsi="Times New Roman" w:cs="Times New Roman"/>
          <w:i/>
          <w:sz w:val="24"/>
          <w:szCs w:val="24"/>
          <w:lang w:val="en-US"/>
        </w:rPr>
        <w:t>mail</w:t>
      </w:r>
      <w:r w:rsidRPr="00BA27A6">
        <w:rPr>
          <w:rFonts w:ascii="Times New Roman" w:hAnsi="Times New Roman" w:cs="Times New Roman"/>
          <w:i/>
          <w:sz w:val="24"/>
          <w:szCs w:val="24"/>
          <w:lang w:val="en-US"/>
        </w:rPr>
        <w:t xml:space="preserve">: </w:t>
      </w:r>
      <w:r w:rsidRPr="003859CD">
        <w:rPr>
          <w:rFonts w:ascii="Times New Roman" w:hAnsi="Times New Roman" w:cs="Times New Roman"/>
          <w:i/>
          <w:sz w:val="24"/>
          <w:szCs w:val="24"/>
          <w:lang w:val="en-US"/>
        </w:rPr>
        <w:t>anastasiya</w:t>
      </w:r>
      <w:r w:rsidRPr="00BA27A6">
        <w:rPr>
          <w:rFonts w:ascii="Times New Roman" w:hAnsi="Times New Roman" w:cs="Times New Roman"/>
          <w:i/>
          <w:sz w:val="24"/>
          <w:szCs w:val="24"/>
          <w:lang w:val="en-US"/>
        </w:rPr>
        <w:t>0190@</w:t>
      </w:r>
      <w:r w:rsidRPr="003859CD">
        <w:rPr>
          <w:rFonts w:ascii="Times New Roman" w:hAnsi="Times New Roman" w:cs="Times New Roman"/>
          <w:i/>
          <w:sz w:val="24"/>
          <w:szCs w:val="24"/>
          <w:lang w:val="en-US"/>
        </w:rPr>
        <w:t>gmail</w:t>
      </w:r>
      <w:r w:rsidRPr="00BA27A6">
        <w:rPr>
          <w:rFonts w:ascii="Times New Roman" w:hAnsi="Times New Roman" w:cs="Times New Roman"/>
          <w:i/>
          <w:sz w:val="24"/>
          <w:szCs w:val="24"/>
          <w:lang w:val="en-US"/>
        </w:rPr>
        <w:t>.</w:t>
      </w:r>
      <w:r w:rsidRPr="003859CD">
        <w:rPr>
          <w:rFonts w:ascii="Times New Roman" w:hAnsi="Times New Roman" w:cs="Times New Roman"/>
          <w:i/>
          <w:sz w:val="24"/>
          <w:szCs w:val="24"/>
          <w:lang w:val="en-US"/>
        </w:rPr>
        <w:t>com</w:t>
      </w:r>
      <w:r w:rsidRPr="00095054">
        <w:rPr>
          <w:rFonts w:ascii="Times New Roman" w:hAnsi="Times New Roman" w:cs="Times New Roman"/>
          <w:i/>
          <w:sz w:val="24"/>
          <w:szCs w:val="24"/>
          <w:lang w:val="en-US"/>
        </w:rPr>
        <w:t>)</w:t>
      </w:r>
    </w:p>
    <w:p w14:paraId="177B8772" w14:textId="77777777" w:rsidR="00DA5147" w:rsidRPr="00BA27A6" w:rsidRDefault="00DA5147" w:rsidP="00DA5147">
      <w:pPr>
        <w:tabs>
          <w:tab w:val="left" w:pos="3105"/>
        </w:tabs>
        <w:spacing w:after="0" w:line="240" w:lineRule="auto"/>
        <w:jc w:val="right"/>
        <w:rPr>
          <w:rFonts w:ascii="Times New Roman" w:hAnsi="Times New Roman" w:cs="Times New Roman"/>
          <w:i/>
          <w:color w:val="000000" w:themeColor="text1"/>
          <w:sz w:val="24"/>
          <w:szCs w:val="24"/>
          <w:lang w:val="en-US"/>
        </w:rPr>
      </w:pPr>
    </w:p>
    <w:p w14:paraId="7907F0CF" w14:textId="77777777" w:rsidR="00DA5147" w:rsidRPr="00BA27A6" w:rsidRDefault="00DA5147" w:rsidP="00DA5147">
      <w:pPr>
        <w:tabs>
          <w:tab w:val="left" w:pos="3105"/>
        </w:tabs>
        <w:spacing w:after="0" w:line="240" w:lineRule="auto"/>
        <w:jc w:val="right"/>
        <w:rPr>
          <w:rFonts w:ascii="Times New Roman" w:hAnsi="Times New Roman" w:cs="Times New Roman"/>
          <w:i/>
          <w:color w:val="000000" w:themeColor="text1"/>
          <w:sz w:val="28"/>
          <w:szCs w:val="28"/>
        </w:rPr>
      </w:pPr>
      <w:r w:rsidRPr="008D7AFC">
        <w:rPr>
          <w:rFonts w:ascii="Times New Roman" w:hAnsi="Times New Roman" w:cs="Times New Roman"/>
          <w:b/>
          <w:sz w:val="28"/>
          <w:szCs w:val="28"/>
        </w:rPr>
        <w:t>Русакова</w:t>
      </w:r>
      <w:r w:rsidRPr="00BA27A6">
        <w:rPr>
          <w:rFonts w:ascii="Times New Roman" w:hAnsi="Times New Roman" w:cs="Times New Roman"/>
          <w:b/>
          <w:sz w:val="28"/>
          <w:szCs w:val="28"/>
        </w:rPr>
        <w:t xml:space="preserve"> </w:t>
      </w:r>
      <w:r w:rsidRPr="008D7AFC">
        <w:rPr>
          <w:rFonts w:ascii="Times New Roman" w:hAnsi="Times New Roman" w:cs="Times New Roman"/>
          <w:b/>
          <w:sz w:val="28"/>
          <w:szCs w:val="28"/>
        </w:rPr>
        <w:t>О</w:t>
      </w:r>
      <w:r w:rsidRPr="00BA27A6">
        <w:rPr>
          <w:rFonts w:ascii="Times New Roman" w:hAnsi="Times New Roman" w:cs="Times New Roman"/>
          <w:b/>
          <w:sz w:val="28"/>
          <w:szCs w:val="28"/>
        </w:rPr>
        <w:t>.</w:t>
      </w:r>
      <w:r w:rsidRPr="008D7AFC">
        <w:rPr>
          <w:rFonts w:ascii="Times New Roman" w:hAnsi="Times New Roman" w:cs="Times New Roman"/>
          <w:b/>
          <w:sz w:val="28"/>
          <w:szCs w:val="28"/>
        </w:rPr>
        <w:t>И</w:t>
      </w:r>
      <w:r w:rsidRPr="00BA27A6">
        <w:rPr>
          <w:rFonts w:ascii="Times New Roman" w:hAnsi="Times New Roman" w:cs="Times New Roman"/>
          <w:b/>
          <w:sz w:val="28"/>
          <w:szCs w:val="28"/>
        </w:rPr>
        <w:t>.</w:t>
      </w:r>
    </w:p>
    <w:p w14:paraId="40AE3195" w14:textId="77777777" w:rsidR="00DA5147" w:rsidRDefault="00DA5147" w:rsidP="00DA5147">
      <w:pPr>
        <w:tabs>
          <w:tab w:val="left" w:pos="3105"/>
        </w:tabs>
        <w:spacing w:after="0" w:line="240" w:lineRule="auto"/>
        <w:jc w:val="right"/>
        <w:rPr>
          <w:rFonts w:ascii="Times New Roman" w:hAnsi="Times New Roman" w:cs="Times New Roman"/>
          <w:i/>
          <w:color w:val="000000" w:themeColor="text1"/>
          <w:sz w:val="24"/>
          <w:szCs w:val="24"/>
        </w:rPr>
      </w:pPr>
      <w:r w:rsidRPr="00422328">
        <w:rPr>
          <w:rFonts w:ascii="Times New Roman" w:hAnsi="Times New Roman" w:cs="Times New Roman"/>
          <w:color w:val="000000" w:themeColor="text1"/>
          <w:sz w:val="28"/>
          <w:szCs w:val="28"/>
        </w:rPr>
        <w:t xml:space="preserve"> </w:t>
      </w:r>
      <w:r w:rsidRPr="00BA27A6">
        <w:rPr>
          <w:rFonts w:ascii="Times New Roman" w:hAnsi="Times New Roman" w:cs="Times New Roman"/>
          <w:i/>
          <w:color w:val="000000" w:themeColor="text1"/>
          <w:sz w:val="24"/>
          <w:szCs w:val="24"/>
        </w:rPr>
        <w:t>Иркутский государственный университет путей сообщения,</w:t>
      </w:r>
    </w:p>
    <w:p w14:paraId="75B0E8AF" w14:textId="77777777" w:rsidR="00DA5147" w:rsidRDefault="00DA5147" w:rsidP="00DA5147">
      <w:pPr>
        <w:tabs>
          <w:tab w:val="left" w:pos="3105"/>
        </w:tabs>
        <w:spacing w:after="0" w:line="240" w:lineRule="auto"/>
        <w:jc w:val="right"/>
        <w:rPr>
          <w:rFonts w:ascii="Times New Roman" w:hAnsi="Times New Roman" w:cs="Times New Roman"/>
          <w:i/>
          <w:color w:val="000000" w:themeColor="text1"/>
          <w:sz w:val="24"/>
          <w:szCs w:val="24"/>
        </w:rPr>
      </w:pPr>
      <w:r w:rsidRPr="00BA27A6">
        <w:rPr>
          <w:rFonts w:ascii="Times New Roman" w:hAnsi="Times New Roman" w:cs="Times New Roman"/>
          <w:i/>
          <w:color w:val="000000" w:themeColor="text1"/>
          <w:sz w:val="24"/>
          <w:szCs w:val="24"/>
        </w:rPr>
        <w:t xml:space="preserve">  канд</w:t>
      </w:r>
      <w:r>
        <w:rPr>
          <w:rFonts w:ascii="Times New Roman" w:hAnsi="Times New Roman" w:cs="Times New Roman"/>
          <w:i/>
          <w:color w:val="000000" w:themeColor="text1"/>
          <w:sz w:val="24"/>
          <w:szCs w:val="24"/>
        </w:rPr>
        <w:t>.</w:t>
      </w:r>
      <w:r w:rsidRPr="00BA27A6">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э</w:t>
      </w:r>
      <w:r w:rsidRPr="00BA27A6">
        <w:rPr>
          <w:rFonts w:ascii="Times New Roman" w:hAnsi="Times New Roman" w:cs="Times New Roman"/>
          <w:i/>
          <w:color w:val="000000" w:themeColor="text1"/>
          <w:sz w:val="24"/>
          <w:szCs w:val="24"/>
        </w:rPr>
        <w:t>кон</w:t>
      </w:r>
      <w:proofErr w:type="spellEnd"/>
      <w:r>
        <w:rPr>
          <w:rFonts w:ascii="Times New Roman" w:hAnsi="Times New Roman" w:cs="Times New Roman"/>
          <w:i/>
          <w:color w:val="000000" w:themeColor="text1"/>
          <w:sz w:val="24"/>
          <w:szCs w:val="24"/>
        </w:rPr>
        <w:t>.</w:t>
      </w:r>
      <w:r w:rsidRPr="00BA27A6">
        <w:rPr>
          <w:rFonts w:ascii="Times New Roman" w:hAnsi="Times New Roman" w:cs="Times New Roman"/>
          <w:i/>
          <w:color w:val="000000" w:themeColor="text1"/>
          <w:sz w:val="24"/>
          <w:szCs w:val="24"/>
        </w:rPr>
        <w:t xml:space="preserve"> наук, доцент, декан факультета «Экономика и финансы», </w:t>
      </w:r>
    </w:p>
    <w:p w14:paraId="1EDB6D53" w14:textId="77777777" w:rsidR="00DA5147" w:rsidRDefault="00DA5147" w:rsidP="00DA5147">
      <w:pPr>
        <w:pStyle w:val="a4"/>
        <w:spacing w:before="0" w:beforeAutospacing="0" w:after="0" w:afterAutospacing="0"/>
        <w:jc w:val="right"/>
        <w:rPr>
          <w:i/>
        </w:rPr>
      </w:pPr>
      <w:r w:rsidRPr="001A72EC">
        <w:rPr>
          <w:i/>
        </w:rPr>
        <w:t>(664074, Россия, г. Иркутск, ул. Чернышевского, 15</w:t>
      </w:r>
    </w:p>
    <w:p w14:paraId="62FDC46B" w14:textId="77777777" w:rsidR="00DA5147" w:rsidRPr="00095054" w:rsidRDefault="00DA5147" w:rsidP="00DA5147">
      <w:pPr>
        <w:tabs>
          <w:tab w:val="left" w:pos="3105"/>
        </w:tabs>
        <w:spacing w:after="0" w:line="240" w:lineRule="auto"/>
        <w:jc w:val="right"/>
        <w:rPr>
          <w:rFonts w:ascii="Times New Roman" w:hAnsi="Times New Roman" w:cs="Times New Roman"/>
          <w:i/>
          <w:color w:val="000000" w:themeColor="text1"/>
          <w:sz w:val="24"/>
          <w:szCs w:val="24"/>
          <w:lang w:val="en-US"/>
        </w:rPr>
      </w:pPr>
      <w:r w:rsidRPr="00BA27A6">
        <w:rPr>
          <w:rFonts w:ascii="Times New Roman" w:hAnsi="Times New Roman" w:cs="Times New Roman"/>
          <w:i/>
          <w:color w:val="000000" w:themeColor="text1"/>
          <w:sz w:val="24"/>
          <w:szCs w:val="24"/>
        </w:rPr>
        <w:t>тел</w:t>
      </w:r>
      <w:r w:rsidRPr="00BA27A6">
        <w:rPr>
          <w:rFonts w:ascii="Times New Roman" w:hAnsi="Times New Roman" w:cs="Times New Roman"/>
          <w:i/>
          <w:color w:val="000000" w:themeColor="text1"/>
          <w:sz w:val="24"/>
          <w:szCs w:val="24"/>
          <w:lang w:val="en-US"/>
        </w:rPr>
        <w:t xml:space="preserve">.: +79025688172 e-mail: </w:t>
      </w:r>
      <w:hyperlink r:id="rId9" w:history="1">
        <w:r w:rsidRPr="00EC3B01">
          <w:rPr>
            <w:rStyle w:val="a3"/>
            <w:rFonts w:ascii="Times New Roman" w:hAnsi="Times New Roman" w:cs="Times New Roman"/>
            <w:i/>
            <w:sz w:val="24"/>
            <w:szCs w:val="24"/>
            <w:lang w:val="en-US"/>
          </w:rPr>
          <w:t>rusakova.oi@yandex.ru</w:t>
        </w:r>
      </w:hyperlink>
      <w:r w:rsidRPr="00095054">
        <w:rPr>
          <w:rFonts w:ascii="Times New Roman" w:hAnsi="Times New Roman" w:cs="Times New Roman"/>
          <w:i/>
          <w:color w:val="000000" w:themeColor="text1"/>
          <w:sz w:val="24"/>
          <w:szCs w:val="24"/>
          <w:lang w:val="en-US"/>
        </w:rPr>
        <w:t>)</w:t>
      </w:r>
    </w:p>
    <w:p w14:paraId="3C6530B6" w14:textId="77777777" w:rsidR="00DA5147" w:rsidRPr="008D7AFC" w:rsidRDefault="00DA5147" w:rsidP="00DA5147">
      <w:pPr>
        <w:tabs>
          <w:tab w:val="left" w:pos="1425"/>
        </w:tabs>
        <w:spacing w:after="0" w:line="240" w:lineRule="auto"/>
        <w:ind w:firstLine="567"/>
        <w:jc w:val="right"/>
        <w:rPr>
          <w:rFonts w:ascii="Times New Roman" w:hAnsi="Times New Roman" w:cs="Times New Roman"/>
          <w:b/>
          <w:sz w:val="28"/>
          <w:szCs w:val="28"/>
          <w:lang w:val="en-US"/>
        </w:rPr>
      </w:pPr>
      <w:proofErr w:type="spellStart"/>
      <w:r w:rsidRPr="008D7AFC">
        <w:rPr>
          <w:rFonts w:ascii="Times New Roman" w:hAnsi="Times New Roman" w:cs="Times New Roman"/>
          <w:b/>
          <w:sz w:val="28"/>
          <w:szCs w:val="28"/>
          <w:lang w:val="en-US"/>
        </w:rPr>
        <w:t>Rusakova</w:t>
      </w:r>
      <w:proofErr w:type="spellEnd"/>
      <w:r w:rsidRPr="008D7AFC">
        <w:rPr>
          <w:rFonts w:ascii="Times New Roman" w:hAnsi="Times New Roman" w:cs="Times New Roman"/>
          <w:b/>
          <w:sz w:val="28"/>
          <w:szCs w:val="28"/>
          <w:lang w:val="en-US"/>
        </w:rPr>
        <w:t xml:space="preserve"> O. I.</w:t>
      </w:r>
    </w:p>
    <w:p w14:paraId="110A88EB" w14:textId="77777777" w:rsidR="00DA5147" w:rsidRDefault="00DA5147" w:rsidP="00DA5147">
      <w:pPr>
        <w:pStyle w:val="a4"/>
        <w:spacing w:before="0" w:beforeAutospacing="0" w:after="0" w:afterAutospacing="0"/>
        <w:jc w:val="right"/>
        <w:rPr>
          <w:i/>
          <w:lang w:val="en-US"/>
        </w:rPr>
      </w:pPr>
      <w:r w:rsidRPr="00C148E8">
        <w:rPr>
          <w:i/>
          <w:lang w:val="en-US"/>
        </w:rPr>
        <w:t xml:space="preserve">Irkutsk </w:t>
      </w:r>
      <w:r>
        <w:rPr>
          <w:i/>
          <w:lang w:val="en-US"/>
        </w:rPr>
        <w:t>S</w:t>
      </w:r>
      <w:r w:rsidRPr="00C148E8">
        <w:rPr>
          <w:i/>
          <w:lang w:val="en-US"/>
        </w:rPr>
        <w:t xml:space="preserve">tate </w:t>
      </w:r>
      <w:r>
        <w:rPr>
          <w:i/>
          <w:lang w:val="en-US"/>
        </w:rPr>
        <w:t>T</w:t>
      </w:r>
      <w:r w:rsidRPr="003859CD">
        <w:rPr>
          <w:i/>
          <w:lang w:val="en-US"/>
        </w:rPr>
        <w:t>ransport</w:t>
      </w:r>
      <w:r w:rsidRPr="00C148E8">
        <w:rPr>
          <w:i/>
          <w:lang w:val="en-US"/>
        </w:rPr>
        <w:t xml:space="preserve"> University, </w:t>
      </w:r>
      <w:r w:rsidRPr="001A72EC">
        <w:rPr>
          <w:lang w:val="en-US"/>
        </w:rPr>
        <w:t>PhD in Economics, Associate Professor</w:t>
      </w:r>
    </w:p>
    <w:p w14:paraId="5C3347D5" w14:textId="77777777" w:rsidR="00DA5147" w:rsidRDefault="00DA5147" w:rsidP="00DA5147">
      <w:pPr>
        <w:pStyle w:val="a4"/>
        <w:spacing w:before="0" w:beforeAutospacing="0" w:after="0" w:afterAutospacing="0"/>
        <w:jc w:val="right"/>
        <w:rPr>
          <w:i/>
          <w:lang w:val="en-US"/>
        </w:rPr>
      </w:pPr>
      <w:r w:rsidRPr="00C148E8">
        <w:rPr>
          <w:i/>
          <w:lang w:val="en-US"/>
        </w:rPr>
        <w:t>Dean of the faculty of Economics and Finance,</w:t>
      </w:r>
    </w:p>
    <w:p w14:paraId="36579384" w14:textId="77777777" w:rsidR="00DA5147" w:rsidRPr="00BA27A6" w:rsidRDefault="00DA5147" w:rsidP="00DA5147">
      <w:pPr>
        <w:tabs>
          <w:tab w:val="left" w:pos="1425"/>
        </w:tabs>
        <w:spacing w:after="0" w:line="240" w:lineRule="auto"/>
        <w:jc w:val="right"/>
        <w:rPr>
          <w:rFonts w:ascii="Times New Roman" w:hAnsi="Times New Roman" w:cs="Times New Roman"/>
          <w:i/>
          <w:sz w:val="24"/>
          <w:szCs w:val="24"/>
          <w:lang w:val="en-US"/>
        </w:rPr>
      </w:pPr>
      <w:r w:rsidRPr="00095054">
        <w:rPr>
          <w:rFonts w:ascii="Times New Roman" w:hAnsi="Times New Roman" w:cs="Times New Roman"/>
          <w:i/>
          <w:lang w:val="en-US"/>
        </w:rPr>
        <w:t>(</w:t>
      </w:r>
      <w:r w:rsidRPr="00BA27A6">
        <w:rPr>
          <w:rFonts w:ascii="Times New Roman" w:hAnsi="Times New Roman" w:cs="Times New Roman"/>
          <w:i/>
          <w:lang w:val="en-US"/>
        </w:rPr>
        <w:t xml:space="preserve">664074, Russia, Irkutsk, </w:t>
      </w:r>
      <w:proofErr w:type="spellStart"/>
      <w:r w:rsidRPr="00BA27A6">
        <w:rPr>
          <w:rFonts w:ascii="Times New Roman" w:hAnsi="Times New Roman" w:cs="Times New Roman"/>
          <w:i/>
          <w:lang w:val="en-US"/>
        </w:rPr>
        <w:t>Chernyshevsky</w:t>
      </w:r>
      <w:proofErr w:type="spellEnd"/>
      <w:r w:rsidRPr="00BA27A6">
        <w:rPr>
          <w:rFonts w:ascii="Times New Roman" w:hAnsi="Times New Roman" w:cs="Times New Roman"/>
          <w:i/>
          <w:lang w:val="en-US"/>
        </w:rPr>
        <w:t xml:space="preserve"> str. 15</w:t>
      </w:r>
      <w:r w:rsidRPr="00BA27A6">
        <w:rPr>
          <w:rFonts w:ascii="Times New Roman" w:hAnsi="Times New Roman" w:cs="Times New Roman"/>
          <w:i/>
          <w:sz w:val="24"/>
          <w:szCs w:val="24"/>
          <w:lang w:val="en-US"/>
        </w:rPr>
        <w:t xml:space="preserve"> </w:t>
      </w:r>
    </w:p>
    <w:p w14:paraId="58C30053" w14:textId="77777777" w:rsidR="00DA5147" w:rsidRPr="00095054" w:rsidRDefault="00DA5147" w:rsidP="00DA5147">
      <w:pPr>
        <w:pStyle w:val="a4"/>
        <w:spacing w:before="0" w:beforeAutospacing="0" w:after="0" w:afterAutospacing="0"/>
        <w:jc w:val="right"/>
        <w:rPr>
          <w:i/>
          <w:lang w:val="en-US"/>
        </w:rPr>
      </w:pPr>
      <w:r w:rsidRPr="00C148E8">
        <w:rPr>
          <w:i/>
          <w:lang w:val="en-US"/>
        </w:rPr>
        <w:t xml:space="preserve"> </w:t>
      </w:r>
      <w:r>
        <w:rPr>
          <w:i/>
          <w:lang w:val="en-US"/>
        </w:rPr>
        <w:t>tel</w:t>
      </w:r>
      <w:r w:rsidRPr="00BA27A6">
        <w:rPr>
          <w:i/>
          <w:lang w:val="en-US"/>
        </w:rPr>
        <w:t>.</w:t>
      </w:r>
      <w:r w:rsidRPr="00C148E8">
        <w:rPr>
          <w:i/>
          <w:lang w:val="en-US"/>
        </w:rPr>
        <w:t>.: +79025688172, e-mail: rusakova.oi@yandex.ru</w:t>
      </w:r>
      <w:r w:rsidRPr="00095054">
        <w:rPr>
          <w:i/>
          <w:lang w:val="en-US"/>
        </w:rPr>
        <w:t>)</w:t>
      </w:r>
    </w:p>
    <w:p w14:paraId="4BF05408" w14:textId="77777777" w:rsidR="00DA5147" w:rsidRPr="00C148E8" w:rsidRDefault="00DA5147" w:rsidP="00DA5147">
      <w:pPr>
        <w:tabs>
          <w:tab w:val="left" w:pos="1425"/>
        </w:tabs>
        <w:spacing w:after="0" w:line="240" w:lineRule="auto"/>
        <w:ind w:firstLine="567"/>
        <w:jc w:val="both"/>
        <w:rPr>
          <w:rFonts w:ascii="Times New Roman" w:hAnsi="Times New Roman" w:cs="Times New Roman"/>
          <w:sz w:val="24"/>
          <w:szCs w:val="24"/>
          <w:lang w:val="en-US"/>
        </w:rPr>
      </w:pPr>
    </w:p>
    <w:p w14:paraId="5DD4959D" w14:textId="77777777" w:rsidR="00DA5147" w:rsidRPr="00DA5147" w:rsidRDefault="00DA5147" w:rsidP="00DA5147">
      <w:pPr>
        <w:tabs>
          <w:tab w:val="left" w:pos="3105"/>
        </w:tabs>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Зарубежный опыт инвестиционного страхования жизни на примере США</w:t>
      </w:r>
    </w:p>
    <w:bookmarkEnd w:id="0"/>
    <w:p w14:paraId="3F7C98A7" w14:textId="77777777" w:rsidR="00DA5147" w:rsidRDefault="00DA5147" w:rsidP="00DA5147">
      <w:pPr>
        <w:tabs>
          <w:tab w:val="left" w:pos="3105"/>
        </w:tabs>
        <w:spacing w:after="0" w:line="240" w:lineRule="auto"/>
        <w:ind w:firstLine="567"/>
        <w:jc w:val="both"/>
        <w:rPr>
          <w:rFonts w:ascii="Times New Roman" w:hAnsi="Times New Roman" w:cs="Times New Roman"/>
          <w:sz w:val="28"/>
          <w:szCs w:val="28"/>
        </w:rPr>
      </w:pPr>
    </w:p>
    <w:p w14:paraId="29F918BC" w14:textId="77777777" w:rsidR="00DA5147" w:rsidRPr="00CB0105" w:rsidRDefault="00DA5147" w:rsidP="00DA5147">
      <w:pPr>
        <w:tabs>
          <w:tab w:val="left" w:pos="3105"/>
        </w:tabs>
        <w:spacing w:after="0" w:line="240" w:lineRule="auto"/>
        <w:ind w:firstLine="567"/>
        <w:jc w:val="both"/>
        <w:rPr>
          <w:rFonts w:ascii="Times New Roman" w:hAnsi="Times New Roman" w:cs="Times New Roman"/>
          <w:i/>
          <w:sz w:val="28"/>
          <w:szCs w:val="28"/>
        </w:rPr>
      </w:pPr>
      <w:r w:rsidRPr="00CB0105">
        <w:rPr>
          <w:rFonts w:ascii="Times New Roman" w:hAnsi="Times New Roman" w:cs="Times New Roman"/>
          <w:b/>
          <w:i/>
          <w:sz w:val="28"/>
          <w:szCs w:val="28"/>
        </w:rPr>
        <w:t>Аннотация:</w:t>
      </w:r>
      <w:r w:rsidRPr="00CB0105">
        <w:rPr>
          <w:rFonts w:ascii="Times New Roman" w:hAnsi="Times New Roman" w:cs="Times New Roman"/>
          <w:sz w:val="28"/>
          <w:szCs w:val="28"/>
        </w:rPr>
        <w:t xml:space="preserve"> </w:t>
      </w:r>
      <w:r w:rsidRPr="00CB0105">
        <w:rPr>
          <w:rFonts w:ascii="Times New Roman" w:hAnsi="Times New Roman" w:cs="Times New Roman"/>
          <w:i/>
          <w:sz w:val="28"/>
          <w:szCs w:val="28"/>
        </w:rPr>
        <w:t>В</w:t>
      </w:r>
      <w:r w:rsidR="00FA09C8" w:rsidRPr="00CB0105">
        <w:rPr>
          <w:rFonts w:ascii="Times New Roman" w:hAnsi="Times New Roman" w:cs="Times New Roman"/>
          <w:i/>
          <w:sz w:val="28"/>
          <w:szCs w:val="28"/>
        </w:rPr>
        <w:t xml:space="preserve"> </w:t>
      </w:r>
      <w:r w:rsidRPr="00CB0105">
        <w:rPr>
          <w:rFonts w:ascii="Times New Roman" w:hAnsi="Times New Roman" w:cs="Times New Roman"/>
          <w:i/>
          <w:sz w:val="28"/>
          <w:szCs w:val="28"/>
        </w:rPr>
        <w:t>статье рассм</w:t>
      </w:r>
      <w:r w:rsidR="00C8457A" w:rsidRPr="00CB0105">
        <w:rPr>
          <w:rFonts w:ascii="Times New Roman" w:hAnsi="Times New Roman" w:cs="Times New Roman"/>
          <w:i/>
          <w:sz w:val="28"/>
          <w:szCs w:val="28"/>
        </w:rPr>
        <w:t>атриваются</w:t>
      </w:r>
      <w:r w:rsidRPr="00CB0105">
        <w:rPr>
          <w:rFonts w:ascii="Times New Roman" w:hAnsi="Times New Roman" w:cs="Times New Roman"/>
          <w:i/>
          <w:sz w:val="28"/>
          <w:szCs w:val="28"/>
        </w:rPr>
        <w:t xml:space="preserve"> практические аспекты инвестиционного страхования жизни в США.</w:t>
      </w:r>
      <w:r w:rsidR="00C8457A" w:rsidRPr="00CB0105">
        <w:rPr>
          <w:rFonts w:ascii="Times New Roman" w:hAnsi="Times New Roman" w:cs="Times New Roman"/>
          <w:i/>
          <w:sz w:val="28"/>
          <w:szCs w:val="28"/>
        </w:rPr>
        <w:t xml:space="preserve"> </w:t>
      </w:r>
      <w:r w:rsidR="00CE68D3" w:rsidRPr="00CB0105">
        <w:rPr>
          <w:rFonts w:ascii="Times New Roman" w:hAnsi="Times New Roman" w:cs="Times New Roman"/>
          <w:i/>
          <w:sz w:val="28"/>
          <w:szCs w:val="28"/>
        </w:rPr>
        <w:t>П</w:t>
      </w:r>
      <w:r w:rsidRPr="00CB0105">
        <w:rPr>
          <w:rFonts w:ascii="Times New Roman" w:hAnsi="Times New Roman" w:cs="Times New Roman"/>
          <w:i/>
          <w:sz w:val="28"/>
          <w:szCs w:val="28"/>
        </w:rPr>
        <w:t xml:space="preserve">редставлены </w:t>
      </w:r>
      <w:r w:rsidR="00C8457A" w:rsidRPr="00CB0105">
        <w:rPr>
          <w:rFonts w:ascii="Times New Roman" w:hAnsi="Times New Roman" w:cs="Times New Roman"/>
          <w:i/>
          <w:sz w:val="28"/>
          <w:szCs w:val="28"/>
        </w:rPr>
        <w:t>ведущие компании</w:t>
      </w:r>
      <w:r w:rsidRPr="00CB0105">
        <w:rPr>
          <w:rFonts w:ascii="Times New Roman" w:hAnsi="Times New Roman" w:cs="Times New Roman"/>
          <w:i/>
          <w:sz w:val="28"/>
          <w:szCs w:val="28"/>
        </w:rPr>
        <w:t xml:space="preserve"> по ИСЖ за 2019 год</w:t>
      </w:r>
      <w:r w:rsidR="00CE68D3" w:rsidRPr="00CB0105">
        <w:rPr>
          <w:rFonts w:ascii="Times New Roman" w:hAnsi="Times New Roman" w:cs="Times New Roman"/>
          <w:i/>
          <w:sz w:val="28"/>
          <w:szCs w:val="28"/>
        </w:rPr>
        <w:t>.</w:t>
      </w:r>
      <w:r w:rsidR="00B968C7" w:rsidRPr="00CB0105">
        <w:rPr>
          <w:rFonts w:ascii="Times New Roman" w:hAnsi="Times New Roman" w:cs="Times New Roman"/>
          <w:i/>
          <w:sz w:val="28"/>
          <w:szCs w:val="28"/>
        </w:rPr>
        <w:t xml:space="preserve"> </w:t>
      </w:r>
      <w:r w:rsidR="00C8457A" w:rsidRPr="00CB0105">
        <w:rPr>
          <w:rFonts w:ascii="Times New Roman" w:hAnsi="Times New Roman" w:cs="Times New Roman"/>
          <w:i/>
          <w:sz w:val="28"/>
          <w:szCs w:val="28"/>
        </w:rPr>
        <w:t>Приведены</w:t>
      </w:r>
      <w:r w:rsidR="00B968C7" w:rsidRPr="00CB0105">
        <w:rPr>
          <w:rFonts w:ascii="Times New Roman" w:hAnsi="Times New Roman" w:cs="Times New Roman"/>
          <w:i/>
          <w:sz w:val="28"/>
          <w:szCs w:val="28"/>
        </w:rPr>
        <w:t xml:space="preserve"> данные по </w:t>
      </w:r>
      <w:r w:rsidR="00CE68D3" w:rsidRPr="00CB0105">
        <w:rPr>
          <w:rFonts w:ascii="Times New Roman" w:hAnsi="Times New Roman" w:cs="Times New Roman"/>
          <w:i/>
          <w:sz w:val="28"/>
          <w:szCs w:val="28"/>
        </w:rPr>
        <w:t xml:space="preserve">страховым </w:t>
      </w:r>
      <w:r w:rsidR="00B968C7" w:rsidRPr="00CB0105">
        <w:rPr>
          <w:rFonts w:ascii="Times New Roman" w:hAnsi="Times New Roman" w:cs="Times New Roman"/>
          <w:i/>
          <w:sz w:val="28"/>
          <w:szCs w:val="28"/>
        </w:rPr>
        <w:t xml:space="preserve">премиям, собранным по страхованию жизни и аннуитетов за 2017 – 2019 годы. </w:t>
      </w:r>
      <w:r w:rsidR="00CE68D3" w:rsidRPr="00CB0105">
        <w:rPr>
          <w:rFonts w:ascii="Times New Roman" w:hAnsi="Times New Roman" w:cs="Times New Roman"/>
          <w:i/>
          <w:sz w:val="28"/>
          <w:szCs w:val="28"/>
        </w:rPr>
        <w:t>Приведены направления</w:t>
      </w:r>
      <w:r w:rsidR="00B968C7" w:rsidRPr="00CB0105">
        <w:rPr>
          <w:rFonts w:ascii="Times New Roman" w:hAnsi="Times New Roman" w:cs="Times New Roman"/>
          <w:i/>
          <w:sz w:val="28"/>
          <w:szCs w:val="28"/>
        </w:rPr>
        <w:t xml:space="preserve"> инвести</w:t>
      </w:r>
      <w:r w:rsidR="00CE68D3" w:rsidRPr="00CB0105">
        <w:rPr>
          <w:rFonts w:ascii="Times New Roman" w:hAnsi="Times New Roman" w:cs="Times New Roman"/>
          <w:i/>
          <w:sz w:val="28"/>
          <w:szCs w:val="28"/>
        </w:rPr>
        <w:t>рования средств</w:t>
      </w:r>
      <w:r w:rsidR="00B968C7" w:rsidRPr="00CB0105">
        <w:rPr>
          <w:rFonts w:ascii="Times New Roman" w:hAnsi="Times New Roman" w:cs="Times New Roman"/>
          <w:i/>
          <w:sz w:val="28"/>
          <w:szCs w:val="28"/>
        </w:rPr>
        <w:t xml:space="preserve"> по страхованию жизни </w:t>
      </w:r>
      <w:r w:rsidR="00CE68D3" w:rsidRPr="00CB0105">
        <w:rPr>
          <w:rFonts w:ascii="Times New Roman" w:hAnsi="Times New Roman" w:cs="Times New Roman"/>
          <w:i/>
          <w:sz w:val="28"/>
          <w:szCs w:val="28"/>
        </w:rPr>
        <w:t>и</w:t>
      </w:r>
      <w:r w:rsidR="00B968C7" w:rsidRPr="00CB0105">
        <w:rPr>
          <w:rFonts w:ascii="Times New Roman" w:hAnsi="Times New Roman" w:cs="Times New Roman"/>
          <w:i/>
          <w:sz w:val="28"/>
          <w:szCs w:val="28"/>
        </w:rPr>
        <w:t xml:space="preserve"> аннуитетов </w:t>
      </w:r>
      <w:r w:rsidR="00CE68D3" w:rsidRPr="00CB0105">
        <w:rPr>
          <w:rFonts w:ascii="Times New Roman" w:hAnsi="Times New Roman" w:cs="Times New Roman"/>
          <w:i/>
          <w:sz w:val="28"/>
          <w:szCs w:val="28"/>
        </w:rPr>
        <w:t xml:space="preserve">за период </w:t>
      </w:r>
      <w:r w:rsidR="00C8457A" w:rsidRPr="00CB0105">
        <w:rPr>
          <w:rFonts w:ascii="Times New Roman" w:hAnsi="Times New Roman" w:cs="Times New Roman"/>
          <w:i/>
          <w:sz w:val="28"/>
          <w:szCs w:val="28"/>
        </w:rPr>
        <w:t>с 2017 по 2019 г</w:t>
      </w:r>
      <w:r w:rsidR="00CE68D3" w:rsidRPr="00CB0105">
        <w:rPr>
          <w:rFonts w:ascii="Times New Roman" w:hAnsi="Times New Roman" w:cs="Times New Roman"/>
          <w:i/>
          <w:sz w:val="28"/>
          <w:szCs w:val="28"/>
        </w:rPr>
        <w:t>г</w:t>
      </w:r>
      <w:r w:rsidR="00B968C7" w:rsidRPr="00CB0105">
        <w:rPr>
          <w:rFonts w:ascii="Times New Roman" w:hAnsi="Times New Roman" w:cs="Times New Roman"/>
          <w:i/>
          <w:sz w:val="28"/>
          <w:szCs w:val="28"/>
        </w:rPr>
        <w:t xml:space="preserve">. </w:t>
      </w:r>
      <w:r w:rsidR="00CE68D3" w:rsidRPr="00CB0105">
        <w:rPr>
          <w:rFonts w:ascii="Times New Roman" w:hAnsi="Times New Roman" w:cs="Times New Roman"/>
          <w:i/>
          <w:sz w:val="28"/>
          <w:szCs w:val="28"/>
        </w:rPr>
        <w:t>Р</w:t>
      </w:r>
      <w:r w:rsidR="00C8457A" w:rsidRPr="00CB0105">
        <w:rPr>
          <w:rFonts w:ascii="Times New Roman" w:hAnsi="Times New Roman" w:cs="Times New Roman"/>
          <w:i/>
          <w:sz w:val="28"/>
          <w:szCs w:val="28"/>
        </w:rPr>
        <w:t xml:space="preserve">ассматриваются Топ-10 </w:t>
      </w:r>
      <w:r w:rsidR="00B968C7" w:rsidRPr="00CB0105">
        <w:rPr>
          <w:rFonts w:ascii="Times New Roman" w:hAnsi="Times New Roman" w:cs="Times New Roman"/>
          <w:i/>
          <w:sz w:val="28"/>
          <w:szCs w:val="28"/>
        </w:rPr>
        <w:t xml:space="preserve">лидеров </w:t>
      </w:r>
      <w:r w:rsidR="00CE68D3" w:rsidRPr="00CB0105">
        <w:rPr>
          <w:rFonts w:ascii="Times New Roman" w:hAnsi="Times New Roman" w:cs="Times New Roman"/>
          <w:i/>
          <w:sz w:val="28"/>
          <w:szCs w:val="28"/>
        </w:rPr>
        <w:t xml:space="preserve">по страховым премиям </w:t>
      </w:r>
      <w:r w:rsidR="00B968C7" w:rsidRPr="00CB0105">
        <w:rPr>
          <w:rFonts w:ascii="Times New Roman" w:hAnsi="Times New Roman" w:cs="Times New Roman"/>
          <w:i/>
          <w:sz w:val="28"/>
          <w:szCs w:val="28"/>
        </w:rPr>
        <w:t xml:space="preserve">по </w:t>
      </w:r>
      <w:r w:rsidR="00CE68D3" w:rsidRPr="00CB0105">
        <w:rPr>
          <w:rFonts w:ascii="Times New Roman" w:hAnsi="Times New Roman" w:cs="Times New Roman"/>
          <w:i/>
          <w:sz w:val="28"/>
          <w:szCs w:val="28"/>
        </w:rPr>
        <w:t xml:space="preserve">таким сегментам страхового рынка как </w:t>
      </w:r>
      <w:r w:rsidR="00B968C7" w:rsidRPr="00CB0105">
        <w:rPr>
          <w:rFonts w:ascii="Times New Roman" w:hAnsi="Times New Roman" w:cs="Times New Roman"/>
          <w:i/>
          <w:sz w:val="28"/>
          <w:szCs w:val="28"/>
        </w:rPr>
        <w:t>индивидуально</w:t>
      </w:r>
      <w:r w:rsidR="00CE68D3" w:rsidRPr="00CB0105">
        <w:rPr>
          <w:rFonts w:ascii="Times New Roman" w:hAnsi="Times New Roman" w:cs="Times New Roman"/>
          <w:i/>
          <w:sz w:val="28"/>
          <w:szCs w:val="28"/>
        </w:rPr>
        <w:t>е</w:t>
      </w:r>
      <w:r w:rsidR="00B968C7" w:rsidRPr="00CB0105">
        <w:rPr>
          <w:rFonts w:ascii="Times New Roman" w:hAnsi="Times New Roman" w:cs="Times New Roman"/>
          <w:i/>
          <w:sz w:val="28"/>
          <w:szCs w:val="28"/>
        </w:rPr>
        <w:t xml:space="preserve"> </w:t>
      </w:r>
      <w:r w:rsidR="00CE68D3" w:rsidRPr="00CB0105">
        <w:rPr>
          <w:rFonts w:ascii="Times New Roman" w:hAnsi="Times New Roman" w:cs="Times New Roman"/>
          <w:i/>
          <w:sz w:val="28"/>
          <w:szCs w:val="28"/>
        </w:rPr>
        <w:t>и групповое страхования жизни</w:t>
      </w:r>
      <w:r w:rsidR="00C8457A" w:rsidRPr="00CB0105">
        <w:rPr>
          <w:rFonts w:ascii="Times New Roman" w:hAnsi="Times New Roman" w:cs="Times New Roman"/>
          <w:i/>
          <w:sz w:val="28"/>
          <w:szCs w:val="28"/>
        </w:rPr>
        <w:t>, собранным в 2019 году.</w:t>
      </w:r>
    </w:p>
    <w:p w14:paraId="5436A482" w14:textId="77777777" w:rsidR="00DA5147" w:rsidRPr="00CB0105" w:rsidRDefault="00DA5147" w:rsidP="00C8457A">
      <w:pPr>
        <w:tabs>
          <w:tab w:val="left" w:pos="3105"/>
        </w:tabs>
        <w:spacing w:after="0" w:line="240" w:lineRule="auto"/>
        <w:ind w:firstLine="567"/>
        <w:jc w:val="both"/>
        <w:rPr>
          <w:rFonts w:ascii="Times New Roman" w:hAnsi="Times New Roman" w:cs="Times New Roman"/>
          <w:i/>
          <w:sz w:val="28"/>
          <w:szCs w:val="28"/>
        </w:rPr>
      </w:pPr>
      <w:r w:rsidRPr="00CB0105">
        <w:rPr>
          <w:rFonts w:ascii="Times New Roman" w:hAnsi="Times New Roman" w:cs="Times New Roman"/>
          <w:b/>
          <w:i/>
          <w:sz w:val="28"/>
          <w:szCs w:val="28"/>
        </w:rPr>
        <w:t xml:space="preserve">Ключевые слова: </w:t>
      </w:r>
      <w:r w:rsidR="00CE68D3" w:rsidRPr="00CB0105">
        <w:rPr>
          <w:rFonts w:ascii="Times New Roman" w:hAnsi="Times New Roman" w:cs="Times New Roman"/>
          <w:i/>
          <w:sz w:val="28"/>
          <w:szCs w:val="28"/>
        </w:rPr>
        <w:t>рынок страхования жизни</w:t>
      </w:r>
      <w:r w:rsidR="00CE68D3" w:rsidRPr="00CB0105">
        <w:rPr>
          <w:rFonts w:ascii="Times New Roman" w:hAnsi="Times New Roman" w:cs="Times New Roman"/>
          <w:b/>
          <w:i/>
          <w:sz w:val="28"/>
          <w:szCs w:val="28"/>
        </w:rPr>
        <w:t xml:space="preserve">, </w:t>
      </w:r>
      <w:r w:rsidRPr="00CB0105">
        <w:rPr>
          <w:rFonts w:ascii="Times New Roman" w:hAnsi="Times New Roman" w:cs="Times New Roman"/>
          <w:i/>
          <w:sz w:val="28"/>
          <w:szCs w:val="28"/>
        </w:rPr>
        <w:t xml:space="preserve">инвестиционное страхование жизни, </w:t>
      </w:r>
      <w:r w:rsidR="0038369B" w:rsidRPr="00CB0105">
        <w:rPr>
          <w:rFonts w:ascii="Times New Roman" w:hAnsi="Times New Roman" w:cs="Times New Roman"/>
          <w:i/>
          <w:sz w:val="28"/>
          <w:szCs w:val="28"/>
        </w:rPr>
        <w:t xml:space="preserve">страхование жизни </w:t>
      </w:r>
      <w:r w:rsidR="00CE68D3" w:rsidRPr="00CB0105">
        <w:rPr>
          <w:rFonts w:ascii="Times New Roman" w:hAnsi="Times New Roman" w:cs="Times New Roman"/>
          <w:i/>
          <w:sz w:val="28"/>
          <w:szCs w:val="28"/>
        </w:rPr>
        <w:t>и</w:t>
      </w:r>
      <w:r w:rsidR="0038369B" w:rsidRPr="00CB0105">
        <w:rPr>
          <w:rFonts w:ascii="Times New Roman" w:hAnsi="Times New Roman" w:cs="Times New Roman"/>
          <w:i/>
          <w:sz w:val="28"/>
          <w:szCs w:val="28"/>
        </w:rPr>
        <w:t xml:space="preserve"> аннуитетов, страховой продукт, индивидуальное страхование жизни, групповое страхование жизни</w:t>
      </w:r>
      <w:r w:rsidR="00AA5CB2" w:rsidRPr="00CB0105">
        <w:rPr>
          <w:rFonts w:ascii="Times New Roman" w:hAnsi="Times New Roman" w:cs="Times New Roman"/>
          <w:i/>
          <w:sz w:val="28"/>
          <w:szCs w:val="28"/>
        </w:rPr>
        <w:t>, каналы продаж</w:t>
      </w:r>
      <w:r w:rsidR="0038369B" w:rsidRPr="00CB0105">
        <w:rPr>
          <w:rFonts w:ascii="Times New Roman" w:hAnsi="Times New Roman" w:cs="Times New Roman"/>
          <w:i/>
          <w:sz w:val="28"/>
          <w:szCs w:val="28"/>
        </w:rPr>
        <w:t>.</w:t>
      </w:r>
    </w:p>
    <w:p w14:paraId="4F52029E" w14:textId="77777777" w:rsidR="00DA5147" w:rsidRDefault="00DA5147" w:rsidP="00DA5147">
      <w:pPr>
        <w:tabs>
          <w:tab w:val="left" w:pos="1425"/>
        </w:tabs>
        <w:spacing w:after="0" w:line="240" w:lineRule="auto"/>
        <w:ind w:firstLine="567"/>
        <w:jc w:val="both"/>
        <w:rPr>
          <w:rFonts w:ascii="Times New Roman" w:hAnsi="Times New Roman" w:cs="Times New Roman"/>
          <w:b/>
          <w:i/>
          <w:sz w:val="28"/>
          <w:szCs w:val="28"/>
        </w:rPr>
      </w:pPr>
    </w:p>
    <w:p w14:paraId="183B36C0" w14:textId="77777777" w:rsidR="00CB0105" w:rsidRPr="00CB0105" w:rsidRDefault="0038369B" w:rsidP="00CB0105">
      <w:pPr>
        <w:tabs>
          <w:tab w:val="left" w:pos="1425"/>
        </w:tabs>
        <w:spacing w:after="0" w:line="240" w:lineRule="auto"/>
        <w:ind w:firstLine="567"/>
        <w:jc w:val="center"/>
        <w:rPr>
          <w:rFonts w:ascii="Times New Roman" w:hAnsi="Times New Roman" w:cs="Times New Roman"/>
          <w:b/>
          <w:sz w:val="28"/>
          <w:szCs w:val="28"/>
          <w:lang w:val="en-US"/>
        </w:rPr>
      </w:pPr>
      <w:r w:rsidRPr="0038369B">
        <w:rPr>
          <w:rFonts w:ascii="Times New Roman" w:hAnsi="Times New Roman" w:cs="Times New Roman"/>
          <w:b/>
          <w:sz w:val="28"/>
          <w:szCs w:val="28"/>
          <w:lang w:val="en-US"/>
        </w:rPr>
        <w:t>Foreign experience of investment life insurance on the example of the USA</w:t>
      </w:r>
    </w:p>
    <w:p w14:paraId="32B024F0" w14:textId="77777777" w:rsidR="00CB0105" w:rsidRPr="00CB0105" w:rsidRDefault="00CB0105" w:rsidP="00CB0105">
      <w:pPr>
        <w:tabs>
          <w:tab w:val="left" w:pos="1425"/>
        </w:tabs>
        <w:spacing w:after="0" w:line="240" w:lineRule="auto"/>
        <w:ind w:firstLine="567"/>
        <w:jc w:val="center"/>
        <w:rPr>
          <w:rFonts w:ascii="Times New Roman" w:hAnsi="Times New Roman" w:cs="Times New Roman"/>
          <w:b/>
          <w:sz w:val="28"/>
          <w:szCs w:val="28"/>
          <w:lang w:val="en-US"/>
        </w:rPr>
      </w:pPr>
    </w:p>
    <w:p w14:paraId="2A85E614" w14:textId="77777777" w:rsidR="00CB0105" w:rsidRPr="00CB0105" w:rsidRDefault="00DA5147" w:rsidP="00CB0105">
      <w:pPr>
        <w:tabs>
          <w:tab w:val="left" w:pos="1425"/>
        </w:tabs>
        <w:spacing w:after="0" w:line="240" w:lineRule="auto"/>
        <w:ind w:firstLine="567"/>
        <w:jc w:val="both"/>
        <w:rPr>
          <w:rFonts w:ascii="Times New Roman" w:hAnsi="Times New Roman" w:cs="Times New Roman"/>
          <w:i/>
          <w:sz w:val="28"/>
          <w:szCs w:val="28"/>
          <w:lang w:val="en-US"/>
        </w:rPr>
      </w:pPr>
      <w:r w:rsidRPr="008D7AFC">
        <w:rPr>
          <w:rFonts w:ascii="Times New Roman" w:hAnsi="Times New Roman" w:cs="Times New Roman"/>
          <w:b/>
          <w:i/>
          <w:sz w:val="28"/>
          <w:szCs w:val="28"/>
          <w:lang w:val="en-US"/>
        </w:rPr>
        <w:t>Abstract:</w:t>
      </w:r>
      <w:r w:rsidRPr="008D7AFC">
        <w:rPr>
          <w:rFonts w:ascii="Times New Roman" w:hAnsi="Times New Roman" w:cs="Times New Roman"/>
          <w:i/>
          <w:sz w:val="28"/>
          <w:szCs w:val="28"/>
          <w:lang w:val="en-US"/>
        </w:rPr>
        <w:t xml:space="preserve"> </w:t>
      </w:r>
      <w:r w:rsidR="00CB0105" w:rsidRPr="00CB0105">
        <w:rPr>
          <w:rFonts w:ascii="Times New Roman" w:hAnsi="Times New Roman" w:cs="Times New Roman"/>
          <w:i/>
          <w:sz w:val="28"/>
          <w:szCs w:val="28"/>
          <w:lang w:val="en-US"/>
        </w:rPr>
        <w:t xml:space="preserve">The article examines the practical aspects of investment life insurance in the United States. The leading ILI companies for 2019 are presented. Provides data on insurance premiums collected on life insurance and annuities for 2017 - 2019. The directions of investment in life insurance and annuities for the period from 2017 to 2019 are given. The Top 10 leaders in insurance premiums in </w:t>
      </w:r>
      <w:r w:rsidR="00CB0105" w:rsidRPr="00CB0105">
        <w:rPr>
          <w:rFonts w:ascii="Times New Roman" w:hAnsi="Times New Roman" w:cs="Times New Roman"/>
          <w:i/>
          <w:sz w:val="28"/>
          <w:szCs w:val="28"/>
          <w:lang w:val="en-US"/>
        </w:rPr>
        <w:lastRenderedPageBreak/>
        <w:t>such segments of the insurance market as individual and group life insurance, collected in 2019, are considered.</w:t>
      </w:r>
    </w:p>
    <w:p w14:paraId="6DD84D67" w14:textId="77777777" w:rsidR="00CB0105" w:rsidRPr="00CB0105" w:rsidRDefault="00DA5147" w:rsidP="00CB0105">
      <w:pPr>
        <w:tabs>
          <w:tab w:val="left" w:pos="1425"/>
        </w:tabs>
        <w:spacing w:after="0" w:line="240" w:lineRule="auto"/>
        <w:ind w:firstLine="567"/>
        <w:jc w:val="center"/>
        <w:rPr>
          <w:rFonts w:ascii="Times New Roman" w:hAnsi="Times New Roman" w:cs="Times New Roman"/>
          <w:i/>
          <w:sz w:val="28"/>
          <w:szCs w:val="28"/>
          <w:lang w:val="en-US"/>
        </w:rPr>
      </w:pPr>
      <w:r w:rsidRPr="00422328">
        <w:rPr>
          <w:rFonts w:ascii="Times New Roman" w:hAnsi="Times New Roman" w:cs="Times New Roman"/>
          <w:b/>
          <w:i/>
          <w:sz w:val="28"/>
          <w:szCs w:val="28"/>
          <w:lang w:val="en-US"/>
        </w:rPr>
        <w:t>Key</w:t>
      </w:r>
      <w:r w:rsidR="00CB0105" w:rsidRPr="00CB0105">
        <w:rPr>
          <w:rFonts w:ascii="Times New Roman" w:hAnsi="Times New Roman" w:cs="Times New Roman"/>
          <w:b/>
          <w:i/>
          <w:sz w:val="28"/>
          <w:szCs w:val="28"/>
          <w:lang w:val="en-US"/>
        </w:rPr>
        <w:t xml:space="preserve"> </w:t>
      </w:r>
      <w:r w:rsidRPr="00422328">
        <w:rPr>
          <w:rFonts w:ascii="Times New Roman" w:hAnsi="Times New Roman" w:cs="Times New Roman"/>
          <w:b/>
          <w:i/>
          <w:sz w:val="28"/>
          <w:szCs w:val="28"/>
          <w:lang w:val="en-US"/>
        </w:rPr>
        <w:t>words:</w:t>
      </w:r>
      <w:r w:rsidRPr="008D7AFC">
        <w:rPr>
          <w:rFonts w:ascii="Times New Roman" w:hAnsi="Times New Roman" w:cs="Times New Roman"/>
          <w:i/>
          <w:sz w:val="28"/>
          <w:szCs w:val="28"/>
          <w:lang w:val="en-US"/>
        </w:rPr>
        <w:t xml:space="preserve"> </w:t>
      </w:r>
      <w:r w:rsidR="00CB0105" w:rsidRPr="00CB0105">
        <w:rPr>
          <w:rFonts w:ascii="Times New Roman" w:hAnsi="Times New Roman" w:cs="Times New Roman"/>
          <w:i/>
          <w:sz w:val="28"/>
          <w:szCs w:val="28"/>
          <w:lang w:val="en-US"/>
        </w:rPr>
        <w:t xml:space="preserve">life insurance market, investment life insurance, life and annuity insurance, insurance product, individual life insurance, group life insurance, sales channels. </w:t>
      </w:r>
    </w:p>
    <w:p w14:paraId="1E1E54D7" w14:textId="77777777" w:rsidR="00CB0105" w:rsidRPr="00CB0105" w:rsidRDefault="00CB0105" w:rsidP="00CB0105">
      <w:pPr>
        <w:tabs>
          <w:tab w:val="left" w:pos="1425"/>
        </w:tabs>
        <w:spacing w:after="0" w:line="240" w:lineRule="auto"/>
        <w:ind w:firstLine="567"/>
        <w:jc w:val="center"/>
        <w:rPr>
          <w:rFonts w:ascii="Times New Roman" w:hAnsi="Times New Roman" w:cs="Times New Roman"/>
          <w:i/>
          <w:sz w:val="28"/>
          <w:szCs w:val="28"/>
          <w:lang w:val="en-US"/>
        </w:rPr>
      </w:pPr>
    </w:p>
    <w:p w14:paraId="0CA98FA7" w14:textId="77777777" w:rsidR="0010235B" w:rsidRDefault="007105F2" w:rsidP="00CB0105">
      <w:pPr>
        <w:tabs>
          <w:tab w:val="left" w:pos="1425"/>
        </w:tabs>
        <w:spacing w:after="0" w:line="240" w:lineRule="auto"/>
        <w:ind w:firstLine="567"/>
        <w:jc w:val="both"/>
        <w:rPr>
          <w:rFonts w:ascii="Times New Roman" w:hAnsi="Times New Roman" w:cs="Times New Roman"/>
          <w:b/>
          <w:sz w:val="28"/>
          <w:szCs w:val="28"/>
        </w:rPr>
      </w:pPr>
      <w:r w:rsidRPr="007105F2">
        <w:rPr>
          <w:rFonts w:ascii="Times New Roman" w:hAnsi="Times New Roman" w:cs="Times New Roman"/>
          <w:b/>
          <w:sz w:val="28"/>
          <w:szCs w:val="28"/>
        </w:rPr>
        <w:t>Введение</w:t>
      </w:r>
    </w:p>
    <w:p w14:paraId="5FF8C173" w14:textId="77777777" w:rsidR="00AA7ABA" w:rsidRPr="00CB0105" w:rsidRDefault="00AA7ABA" w:rsidP="00CB0105">
      <w:pPr>
        <w:tabs>
          <w:tab w:val="left" w:pos="1425"/>
        </w:tabs>
        <w:spacing w:after="0" w:line="240" w:lineRule="auto"/>
        <w:ind w:firstLine="567"/>
        <w:jc w:val="both"/>
        <w:rPr>
          <w:rFonts w:ascii="Times New Roman" w:hAnsi="Times New Roman" w:cs="Times New Roman"/>
          <w:sz w:val="28"/>
          <w:szCs w:val="28"/>
        </w:rPr>
      </w:pPr>
      <w:r w:rsidRPr="00CB0105">
        <w:rPr>
          <w:rFonts w:ascii="Times New Roman" w:hAnsi="Times New Roman" w:cs="Times New Roman"/>
          <w:sz w:val="28"/>
          <w:szCs w:val="28"/>
        </w:rPr>
        <w:t>Иностранные регуляторы рассматривают продукты страхования жизни не только как инструмент сбережения, но и как механизм повышения уровня защиты граждан на случай неблагоприятных событий, связанных с жизнью и здоровьем. Страхование жизни является также источником финансирования целевых расходов граждан, таких как будущие расходы на образование детей, длительный уход за пожилыми людьми и так далее. Учитывая важность страхования жизни, регуляторы во всем мире уделяют пристальное внимание данному сегменту финансового рынка, включая создание льготных условий для страхования жизни, что позволя</w:t>
      </w:r>
      <w:r w:rsidR="001E5CA8" w:rsidRPr="00CB0105">
        <w:rPr>
          <w:rFonts w:ascii="Times New Roman" w:hAnsi="Times New Roman" w:cs="Times New Roman"/>
          <w:sz w:val="28"/>
          <w:szCs w:val="28"/>
        </w:rPr>
        <w:t>е</w:t>
      </w:r>
      <w:r w:rsidRPr="00CB0105">
        <w:rPr>
          <w:rFonts w:ascii="Times New Roman" w:hAnsi="Times New Roman" w:cs="Times New Roman"/>
          <w:sz w:val="28"/>
          <w:szCs w:val="28"/>
        </w:rPr>
        <w:t xml:space="preserve">т использовать его в качестве одного из наиболее эффективных инструментов формирования социальной политики. </w:t>
      </w:r>
    </w:p>
    <w:p w14:paraId="65223310" w14:textId="77777777" w:rsidR="0010235B" w:rsidRDefault="0010235B" w:rsidP="00D74998">
      <w:pPr>
        <w:pStyle w:val="5"/>
        <w:spacing w:before="0" w:beforeAutospacing="0" w:after="0" w:afterAutospacing="0"/>
        <w:ind w:firstLine="709"/>
        <w:jc w:val="both"/>
        <w:rPr>
          <w:sz w:val="28"/>
          <w:szCs w:val="28"/>
        </w:rPr>
      </w:pPr>
      <w:r w:rsidRPr="0010235B">
        <w:rPr>
          <w:sz w:val="28"/>
          <w:szCs w:val="28"/>
        </w:rPr>
        <w:t>Методология исследования</w:t>
      </w:r>
    </w:p>
    <w:p w14:paraId="6C0DE84B" w14:textId="77777777" w:rsidR="00A30DC7" w:rsidRDefault="00A30DC7" w:rsidP="00D74998">
      <w:pPr>
        <w:pStyle w:val="5"/>
        <w:spacing w:before="0" w:beforeAutospacing="0" w:after="0" w:afterAutospacing="0"/>
        <w:ind w:firstLine="709"/>
        <w:jc w:val="both"/>
        <w:rPr>
          <w:b w:val="0"/>
          <w:sz w:val="28"/>
          <w:szCs w:val="28"/>
        </w:rPr>
      </w:pPr>
      <w:r>
        <w:rPr>
          <w:b w:val="0"/>
          <w:sz w:val="28"/>
          <w:szCs w:val="28"/>
        </w:rPr>
        <w:t xml:space="preserve">Теоретической основой исследования послужили труды </w:t>
      </w:r>
      <w:r w:rsidRPr="00A30DC7">
        <w:rPr>
          <w:b w:val="0"/>
          <w:sz w:val="28"/>
          <w:szCs w:val="28"/>
        </w:rPr>
        <w:t xml:space="preserve">P.P. </w:t>
      </w:r>
      <w:proofErr w:type="spellStart"/>
      <w:r w:rsidRPr="00A30DC7">
        <w:rPr>
          <w:b w:val="0"/>
          <w:sz w:val="28"/>
          <w:szCs w:val="28"/>
        </w:rPr>
        <w:t>Boyle</w:t>
      </w:r>
      <w:proofErr w:type="spellEnd"/>
      <w:r w:rsidRPr="00A30DC7">
        <w:rPr>
          <w:b w:val="0"/>
          <w:sz w:val="28"/>
          <w:szCs w:val="28"/>
        </w:rPr>
        <w:t xml:space="preserve">, E.S. </w:t>
      </w:r>
      <w:proofErr w:type="spellStart"/>
      <w:r w:rsidRPr="00A30DC7">
        <w:rPr>
          <w:b w:val="0"/>
          <w:sz w:val="28"/>
          <w:szCs w:val="28"/>
        </w:rPr>
        <w:t>Schwartz</w:t>
      </w:r>
      <w:proofErr w:type="spellEnd"/>
      <w:r w:rsidRPr="00A30DC7">
        <w:rPr>
          <w:b w:val="0"/>
          <w:sz w:val="28"/>
          <w:szCs w:val="28"/>
        </w:rPr>
        <w:t xml:space="preserve"> и M.J. </w:t>
      </w:r>
      <w:proofErr w:type="spellStart"/>
      <w:r w:rsidRPr="00A30DC7">
        <w:rPr>
          <w:b w:val="0"/>
          <w:sz w:val="28"/>
          <w:szCs w:val="28"/>
        </w:rPr>
        <w:t>Brennan</w:t>
      </w:r>
      <w:proofErr w:type="spellEnd"/>
      <w:r>
        <w:rPr>
          <w:b w:val="0"/>
          <w:sz w:val="28"/>
          <w:szCs w:val="28"/>
        </w:rPr>
        <w:t xml:space="preserve">, </w:t>
      </w:r>
      <w:r w:rsidRPr="00A30DC7">
        <w:rPr>
          <w:b w:val="0"/>
          <w:sz w:val="28"/>
          <w:szCs w:val="28"/>
        </w:rPr>
        <w:t>в статьях которых (в 1977 и 1979 гг.) описаны некоторые из элементов продуктов страхования жизни</w:t>
      </w:r>
      <w:r w:rsidR="0067758C">
        <w:rPr>
          <w:b w:val="0"/>
          <w:sz w:val="28"/>
          <w:szCs w:val="28"/>
        </w:rPr>
        <w:t xml:space="preserve"> </w:t>
      </w:r>
      <w:r w:rsidR="0067758C" w:rsidRPr="0067758C">
        <w:rPr>
          <w:b w:val="0"/>
          <w:sz w:val="28"/>
          <w:szCs w:val="28"/>
        </w:rPr>
        <w:t>[</w:t>
      </w:r>
      <w:r w:rsidR="00B238F9">
        <w:rPr>
          <w:b w:val="0"/>
          <w:sz w:val="28"/>
          <w:szCs w:val="28"/>
        </w:rPr>
        <w:fldChar w:fldCharType="begin"/>
      </w:r>
      <w:r w:rsidR="00B238F9">
        <w:rPr>
          <w:b w:val="0"/>
          <w:sz w:val="28"/>
          <w:szCs w:val="28"/>
        </w:rPr>
        <w:instrText xml:space="preserve"> REF _Ref68688749 \r </w:instrText>
      </w:r>
      <w:r w:rsidR="00B238F9">
        <w:rPr>
          <w:b w:val="0"/>
          <w:sz w:val="28"/>
          <w:szCs w:val="28"/>
        </w:rPr>
        <w:fldChar w:fldCharType="separate"/>
      </w:r>
      <w:r w:rsidR="004C06FA">
        <w:rPr>
          <w:b w:val="0"/>
          <w:sz w:val="28"/>
          <w:szCs w:val="28"/>
        </w:rPr>
        <w:t>4</w:t>
      </w:r>
      <w:r w:rsidR="00B238F9">
        <w:rPr>
          <w:b w:val="0"/>
          <w:sz w:val="28"/>
          <w:szCs w:val="28"/>
        </w:rPr>
        <w:fldChar w:fldCharType="end"/>
      </w:r>
      <w:r w:rsidR="0067758C" w:rsidRPr="0067758C">
        <w:rPr>
          <w:b w:val="0"/>
          <w:sz w:val="28"/>
          <w:szCs w:val="28"/>
        </w:rPr>
        <w:t>]</w:t>
      </w:r>
      <w:r>
        <w:rPr>
          <w:b w:val="0"/>
          <w:sz w:val="28"/>
          <w:szCs w:val="28"/>
        </w:rPr>
        <w:t xml:space="preserve">, а также работы </w:t>
      </w:r>
      <w:proofErr w:type="spellStart"/>
      <w:r>
        <w:rPr>
          <w:b w:val="0"/>
          <w:sz w:val="28"/>
          <w:szCs w:val="28"/>
        </w:rPr>
        <w:t>Бородавко</w:t>
      </w:r>
      <w:proofErr w:type="spellEnd"/>
      <w:r>
        <w:rPr>
          <w:b w:val="0"/>
          <w:sz w:val="28"/>
          <w:szCs w:val="28"/>
        </w:rPr>
        <w:t xml:space="preserve"> Л., Головань С., </w:t>
      </w:r>
      <w:proofErr w:type="spellStart"/>
      <w:r>
        <w:rPr>
          <w:b w:val="0"/>
          <w:sz w:val="28"/>
          <w:szCs w:val="28"/>
        </w:rPr>
        <w:t>Русаковой</w:t>
      </w:r>
      <w:proofErr w:type="spellEnd"/>
      <w:r>
        <w:rPr>
          <w:b w:val="0"/>
          <w:sz w:val="28"/>
          <w:szCs w:val="28"/>
        </w:rPr>
        <w:t xml:space="preserve"> О., Сем</w:t>
      </w:r>
      <w:r w:rsidR="0067758C">
        <w:rPr>
          <w:b w:val="0"/>
          <w:sz w:val="28"/>
          <w:szCs w:val="28"/>
        </w:rPr>
        <w:t>е</w:t>
      </w:r>
      <w:r>
        <w:rPr>
          <w:b w:val="0"/>
          <w:sz w:val="28"/>
          <w:szCs w:val="28"/>
        </w:rPr>
        <w:t>новой Е.</w:t>
      </w:r>
      <w:r w:rsidR="0067758C">
        <w:rPr>
          <w:b w:val="0"/>
          <w:sz w:val="28"/>
          <w:szCs w:val="28"/>
        </w:rPr>
        <w:t xml:space="preserve">, посвященные этим вопросам </w:t>
      </w:r>
      <w:r w:rsidR="0067758C" w:rsidRPr="0067758C">
        <w:rPr>
          <w:b w:val="0"/>
          <w:sz w:val="28"/>
          <w:szCs w:val="28"/>
        </w:rPr>
        <w:t>[</w:t>
      </w:r>
      <w:r w:rsidR="00B238F9">
        <w:rPr>
          <w:b w:val="0"/>
          <w:sz w:val="28"/>
          <w:szCs w:val="28"/>
        </w:rPr>
        <w:fldChar w:fldCharType="begin"/>
      </w:r>
      <w:r w:rsidR="00B238F9">
        <w:rPr>
          <w:b w:val="0"/>
          <w:sz w:val="28"/>
          <w:szCs w:val="28"/>
        </w:rPr>
        <w:instrText xml:space="preserve"> REF _Ref68688757 \r </w:instrText>
      </w:r>
      <w:r w:rsidR="00B238F9">
        <w:rPr>
          <w:b w:val="0"/>
          <w:sz w:val="28"/>
          <w:szCs w:val="28"/>
        </w:rPr>
        <w:fldChar w:fldCharType="separate"/>
      </w:r>
      <w:r w:rsidR="004C06FA">
        <w:rPr>
          <w:b w:val="0"/>
          <w:sz w:val="28"/>
          <w:szCs w:val="28"/>
        </w:rPr>
        <w:t>2</w:t>
      </w:r>
      <w:r w:rsidR="00B238F9">
        <w:rPr>
          <w:b w:val="0"/>
          <w:sz w:val="28"/>
          <w:szCs w:val="28"/>
        </w:rPr>
        <w:fldChar w:fldCharType="end"/>
      </w:r>
      <w:r w:rsidR="0067758C" w:rsidRPr="0067758C">
        <w:rPr>
          <w:b w:val="0"/>
          <w:sz w:val="28"/>
          <w:szCs w:val="28"/>
        </w:rPr>
        <w:t>]</w:t>
      </w:r>
      <w:r w:rsidR="004439AE">
        <w:rPr>
          <w:b w:val="0"/>
          <w:sz w:val="28"/>
          <w:szCs w:val="28"/>
        </w:rPr>
        <w:t xml:space="preserve">, </w:t>
      </w:r>
      <w:r w:rsidR="004439AE" w:rsidRPr="004439AE">
        <w:rPr>
          <w:b w:val="0"/>
          <w:sz w:val="28"/>
          <w:szCs w:val="28"/>
        </w:rPr>
        <w:t>[</w:t>
      </w:r>
      <w:r w:rsidR="00B238F9">
        <w:rPr>
          <w:b w:val="0"/>
          <w:sz w:val="28"/>
          <w:szCs w:val="28"/>
        </w:rPr>
        <w:fldChar w:fldCharType="begin"/>
      </w:r>
      <w:r w:rsidR="00B238F9">
        <w:rPr>
          <w:b w:val="0"/>
          <w:sz w:val="28"/>
          <w:szCs w:val="28"/>
        </w:rPr>
        <w:instrText xml:space="preserve"> REF _Ref68688764 \r </w:instrText>
      </w:r>
      <w:r w:rsidR="00B238F9">
        <w:rPr>
          <w:b w:val="0"/>
          <w:sz w:val="28"/>
          <w:szCs w:val="28"/>
        </w:rPr>
        <w:fldChar w:fldCharType="separate"/>
      </w:r>
      <w:r w:rsidR="004C06FA">
        <w:rPr>
          <w:b w:val="0"/>
          <w:sz w:val="28"/>
          <w:szCs w:val="28"/>
        </w:rPr>
        <w:t>5</w:t>
      </w:r>
      <w:r w:rsidR="00B238F9">
        <w:rPr>
          <w:b w:val="0"/>
          <w:sz w:val="28"/>
          <w:szCs w:val="28"/>
        </w:rPr>
        <w:fldChar w:fldCharType="end"/>
      </w:r>
      <w:r w:rsidR="004439AE" w:rsidRPr="004439AE">
        <w:rPr>
          <w:b w:val="0"/>
          <w:sz w:val="28"/>
          <w:szCs w:val="28"/>
        </w:rPr>
        <w:t>]</w:t>
      </w:r>
      <w:r w:rsidR="0067758C">
        <w:rPr>
          <w:b w:val="0"/>
          <w:sz w:val="28"/>
          <w:szCs w:val="28"/>
        </w:rPr>
        <w:t>.</w:t>
      </w:r>
      <w:r>
        <w:rPr>
          <w:b w:val="0"/>
          <w:sz w:val="28"/>
          <w:szCs w:val="28"/>
        </w:rPr>
        <w:t xml:space="preserve"> </w:t>
      </w:r>
    </w:p>
    <w:p w14:paraId="6C956C45" w14:textId="77777777" w:rsidR="004439AE" w:rsidRPr="004439AE" w:rsidRDefault="004439AE" w:rsidP="00D74998">
      <w:pPr>
        <w:pStyle w:val="5"/>
        <w:spacing w:before="0" w:beforeAutospacing="0" w:after="0" w:afterAutospacing="0"/>
        <w:ind w:firstLine="709"/>
        <w:jc w:val="both"/>
        <w:rPr>
          <w:sz w:val="28"/>
          <w:szCs w:val="28"/>
        </w:rPr>
      </w:pPr>
      <w:r w:rsidRPr="004439AE">
        <w:rPr>
          <w:sz w:val="28"/>
          <w:szCs w:val="28"/>
        </w:rPr>
        <w:t>Результаты исследования</w:t>
      </w:r>
    </w:p>
    <w:p w14:paraId="3B6789FA" w14:textId="77777777" w:rsidR="006F6FB6" w:rsidRPr="00CB0105" w:rsidRDefault="006F6FB6" w:rsidP="00D74998">
      <w:pPr>
        <w:pStyle w:val="5"/>
        <w:spacing w:before="0" w:beforeAutospacing="0" w:after="0" w:afterAutospacing="0"/>
        <w:ind w:firstLine="709"/>
        <w:jc w:val="both"/>
        <w:rPr>
          <w:b w:val="0"/>
          <w:sz w:val="28"/>
          <w:szCs w:val="28"/>
        </w:rPr>
      </w:pPr>
      <w:r w:rsidRPr="00CB0105">
        <w:rPr>
          <w:b w:val="0"/>
          <w:sz w:val="28"/>
          <w:szCs w:val="28"/>
        </w:rPr>
        <w:t>Американский страховой бизнес отличается огромным размахом и не имеет себе равных в мире. Американские страховые монополии контролируют примерно 50% всего страхового рынка индустриально развитых стран мира. В США работает свыше 8 тыс. компаний имущественного страхования и около 2 тыс. компаний по страхованию жизни.</w:t>
      </w:r>
    </w:p>
    <w:p w14:paraId="0E251FDA" w14:textId="77777777" w:rsidR="00446981" w:rsidRPr="00CB0105" w:rsidRDefault="00446981" w:rsidP="00D74998">
      <w:pPr>
        <w:spacing w:after="0" w:line="240" w:lineRule="auto"/>
        <w:ind w:firstLine="709"/>
        <w:jc w:val="both"/>
        <w:textAlignment w:val="center"/>
        <w:rPr>
          <w:rFonts w:ascii="Times New Roman" w:eastAsia="Times New Roman" w:hAnsi="Times New Roman" w:cs="Times New Roman"/>
          <w:sz w:val="28"/>
          <w:szCs w:val="28"/>
          <w:lang w:eastAsia="ru-RU"/>
        </w:rPr>
      </w:pPr>
      <w:r w:rsidRPr="00CB0105">
        <w:rPr>
          <w:rFonts w:ascii="Times New Roman" w:eastAsia="Times New Roman" w:hAnsi="Times New Roman" w:cs="Times New Roman"/>
          <w:sz w:val="28"/>
          <w:szCs w:val="28"/>
          <w:lang w:eastAsia="ru-RU"/>
        </w:rPr>
        <w:t xml:space="preserve">Согласно данным S&amp;P </w:t>
      </w:r>
      <w:proofErr w:type="spellStart"/>
      <w:r w:rsidRPr="00CB0105">
        <w:rPr>
          <w:rFonts w:ascii="Times New Roman" w:eastAsia="Times New Roman" w:hAnsi="Times New Roman" w:cs="Times New Roman"/>
          <w:sz w:val="28"/>
          <w:szCs w:val="28"/>
          <w:lang w:eastAsia="ru-RU"/>
        </w:rPr>
        <w:t>Global</w:t>
      </w:r>
      <w:proofErr w:type="spellEnd"/>
      <w:r w:rsidRPr="00CB0105">
        <w:rPr>
          <w:rFonts w:ascii="Times New Roman" w:eastAsia="Times New Roman" w:hAnsi="Times New Roman" w:cs="Times New Roman"/>
          <w:sz w:val="28"/>
          <w:szCs w:val="28"/>
          <w:lang w:eastAsia="ru-RU"/>
        </w:rPr>
        <w:t xml:space="preserve"> </w:t>
      </w:r>
      <w:proofErr w:type="spellStart"/>
      <w:r w:rsidRPr="00CB0105">
        <w:rPr>
          <w:rFonts w:ascii="Times New Roman" w:eastAsia="Times New Roman" w:hAnsi="Times New Roman" w:cs="Times New Roman"/>
          <w:sz w:val="28"/>
          <w:szCs w:val="28"/>
          <w:lang w:eastAsia="ru-RU"/>
        </w:rPr>
        <w:t>Market</w:t>
      </w:r>
      <w:proofErr w:type="spellEnd"/>
      <w:r w:rsidRPr="00CB0105">
        <w:rPr>
          <w:rFonts w:ascii="Times New Roman" w:eastAsia="Times New Roman" w:hAnsi="Times New Roman" w:cs="Times New Roman"/>
          <w:sz w:val="28"/>
          <w:szCs w:val="28"/>
          <w:lang w:eastAsia="ru-RU"/>
        </w:rPr>
        <w:t xml:space="preserve"> </w:t>
      </w:r>
      <w:proofErr w:type="spellStart"/>
      <w:r w:rsidRPr="00CB0105">
        <w:rPr>
          <w:rFonts w:ascii="Times New Roman" w:eastAsia="Times New Roman" w:hAnsi="Times New Roman" w:cs="Times New Roman"/>
          <w:sz w:val="28"/>
          <w:szCs w:val="28"/>
          <w:lang w:eastAsia="ru-RU"/>
        </w:rPr>
        <w:t>Intelligence</w:t>
      </w:r>
      <w:proofErr w:type="spellEnd"/>
      <w:r w:rsidRPr="00CB0105">
        <w:rPr>
          <w:rFonts w:ascii="Times New Roman" w:eastAsia="Times New Roman" w:hAnsi="Times New Roman" w:cs="Times New Roman"/>
          <w:sz w:val="28"/>
          <w:szCs w:val="28"/>
          <w:lang w:eastAsia="ru-RU"/>
        </w:rPr>
        <w:t>, в 2019 г</w:t>
      </w:r>
      <w:r w:rsidR="00AA5CB2" w:rsidRPr="00CB0105">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 xml:space="preserve"> чистые премии страховой отрасли США составили $1,32 трлн, причем премии, собранные страховщиками им</w:t>
      </w:r>
      <w:r w:rsidR="000A6588" w:rsidRPr="00CB0105">
        <w:rPr>
          <w:rFonts w:ascii="Times New Roman" w:eastAsia="Times New Roman" w:hAnsi="Times New Roman" w:cs="Times New Roman"/>
          <w:sz w:val="28"/>
          <w:szCs w:val="28"/>
          <w:lang w:eastAsia="ru-RU"/>
        </w:rPr>
        <w:t>ущества</w:t>
      </w:r>
      <w:r w:rsidR="001E5CA8" w:rsidRPr="00CB0105">
        <w:rPr>
          <w:rFonts w:ascii="Times New Roman" w:eastAsia="Times New Roman" w:hAnsi="Times New Roman" w:cs="Times New Roman"/>
          <w:sz w:val="28"/>
          <w:szCs w:val="28"/>
          <w:lang w:eastAsia="ru-RU"/>
        </w:rPr>
        <w:t xml:space="preserve"> и</w:t>
      </w:r>
      <w:r w:rsidR="000A6588" w:rsidRPr="00CB0105">
        <w:rPr>
          <w:rFonts w:ascii="Times New Roman" w:eastAsia="Times New Roman" w:hAnsi="Times New Roman" w:cs="Times New Roman"/>
          <w:sz w:val="28"/>
          <w:szCs w:val="28"/>
          <w:lang w:eastAsia="ru-RU"/>
        </w:rPr>
        <w:t xml:space="preserve"> несчастных случаев</w:t>
      </w:r>
      <w:r w:rsidRPr="00CB0105">
        <w:rPr>
          <w:rFonts w:ascii="Times New Roman" w:eastAsia="Times New Roman" w:hAnsi="Times New Roman" w:cs="Times New Roman"/>
          <w:sz w:val="28"/>
          <w:szCs w:val="28"/>
          <w:lang w:eastAsia="ru-RU"/>
        </w:rPr>
        <w:t>, составили 48%, а премии страховщик</w:t>
      </w:r>
      <w:r w:rsidR="00984973" w:rsidRPr="00CB0105">
        <w:rPr>
          <w:rFonts w:ascii="Times New Roman" w:eastAsia="Times New Roman" w:hAnsi="Times New Roman" w:cs="Times New Roman"/>
          <w:sz w:val="28"/>
          <w:szCs w:val="28"/>
          <w:lang w:eastAsia="ru-RU"/>
        </w:rPr>
        <w:t>ами</w:t>
      </w:r>
      <w:r w:rsidRPr="00CB0105">
        <w:rPr>
          <w:rFonts w:ascii="Times New Roman" w:eastAsia="Times New Roman" w:hAnsi="Times New Roman" w:cs="Times New Roman"/>
          <w:sz w:val="28"/>
          <w:szCs w:val="28"/>
          <w:lang w:eastAsia="ru-RU"/>
        </w:rPr>
        <w:t xml:space="preserve"> жизни</w:t>
      </w:r>
      <w:r w:rsidR="001E5CA8" w:rsidRPr="00CB0105">
        <w:rPr>
          <w:rFonts w:ascii="Times New Roman" w:eastAsia="Times New Roman" w:hAnsi="Times New Roman" w:cs="Times New Roman"/>
          <w:sz w:val="28"/>
          <w:szCs w:val="28"/>
          <w:lang w:eastAsia="ru-RU"/>
        </w:rPr>
        <w:t xml:space="preserve"> и</w:t>
      </w:r>
      <w:r w:rsidR="000A6588" w:rsidRPr="00CB0105">
        <w:rPr>
          <w:rFonts w:ascii="Times New Roman" w:eastAsia="Times New Roman" w:hAnsi="Times New Roman" w:cs="Times New Roman"/>
          <w:sz w:val="28"/>
          <w:szCs w:val="28"/>
          <w:lang w:eastAsia="ru-RU"/>
        </w:rPr>
        <w:t xml:space="preserve"> </w:t>
      </w:r>
      <w:r w:rsidRPr="00CB0105">
        <w:rPr>
          <w:rFonts w:ascii="Times New Roman" w:eastAsia="Times New Roman" w:hAnsi="Times New Roman" w:cs="Times New Roman"/>
          <w:sz w:val="28"/>
          <w:szCs w:val="28"/>
          <w:lang w:eastAsia="ru-RU"/>
        </w:rPr>
        <w:t>аннуитетов</w:t>
      </w:r>
      <w:r w:rsidR="000A6588" w:rsidRPr="00CB0105">
        <w:rPr>
          <w:rFonts w:ascii="Times New Roman" w:eastAsia="Times New Roman" w:hAnsi="Times New Roman" w:cs="Times New Roman"/>
          <w:sz w:val="28"/>
          <w:szCs w:val="28"/>
          <w:lang w:eastAsia="ru-RU"/>
        </w:rPr>
        <w:t xml:space="preserve"> </w:t>
      </w:r>
      <w:r w:rsidRPr="00CB0105">
        <w:rPr>
          <w:rFonts w:ascii="Times New Roman" w:eastAsia="Times New Roman" w:hAnsi="Times New Roman" w:cs="Times New Roman"/>
          <w:sz w:val="28"/>
          <w:szCs w:val="28"/>
          <w:lang w:eastAsia="ru-RU"/>
        </w:rPr>
        <w:t>-</w:t>
      </w:r>
      <w:r w:rsidR="000A6588" w:rsidRPr="00CB0105">
        <w:rPr>
          <w:rFonts w:ascii="Times New Roman" w:eastAsia="Times New Roman" w:hAnsi="Times New Roman" w:cs="Times New Roman"/>
          <w:sz w:val="28"/>
          <w:szCs w:val="28"/>
          <w:lang w:eastAsia="ru-RU"/>
        </w:rPr>
        <w:t xml:space="preserve"> </w:t>
      </w:r>
      <w:r w:rsidRPr="00CB0105">
        <w:rPr>
          <w:rFonts w:ascii="Times New Roman" w:eastAsia="Times New Roman" w:hAnsi="Times New Roman" w:cs="Times New Roman"/>
          <w:sz w:val="28"/>
          <w:szCs w:val="28"/>
          <w:lang w:eastAsia="ru-RU"/>
        </w:rPr>
        <w:t>52%.</w:t>
      </w:r>
    </w:p>
    <w:p w14:paraId="4143B47A" w14:textId="77777777" w:rsidR="00446981" w:rsidRPr="00CB0105" w:rsidRDefault="00446981" w:rsidP="00D74998">
      <w:pPr>
        <w:spacing w:after="0" w:line="240" w:lineRule="auto"/>
        <w:ind w:firstLine="709"/>
        <w:jc w:val="both"/>
        <w:textAlignment w:val="center"/>
        <w:rPr>
          <w:rFonts w:ascii="Times New Roman" w:eastAsia="Times New Roman" w:hAnsi="Times New Roman" w:cs="Times New Roman"/>
          <w:sz w:val="28"/>
          <w:szCs w:val="28"/>
          <w:lang w:eastAsia="ru-RU"/>
        </w:rPr>
      </w:pPr>
      <w:r w:rsidRPr="00CB0105">
        <w:rPr>
          <w:rFonts w:ascii="Times New Roman" w:eastAsia="Times New Roman" w:hAnsi="Times New Roman" w:cs="Times New Roman"/>
          <w:sz w:val="28"/>
          <w:szCs w:val="28"/>
          <w:lang w:eastAsia="ru-RU"/>
        </w:rPr>
        <w:t>Чистые премии, собранные с сектора</w:t>
      </w:r>
      <w:r w:rsidR="000A6588" w:rsidRPr="00CB0105">
        <w:rPr>
          <w:rFonts w:ascii="Times New Roman" w:eastAsia="Times New Roman" w:hAnsi="Times New Roman" w:cs="Times New Roman"/>
          <w:sz w:val="28"/>
          <w:szCs w:val="28"/>
          <w:lang w:eastAsia="ru-RU"/>
        </w:rPr>
        <w:t xml:space="preserve"> страхования жизни</w:t>
      </w:r>
      <w:r w:rsidR="001E5CA8" w:rsidRPr="00CB0105">
        <w:rPr>
          <w:rFonts w:ascii="Times New Roman" w:eastAsia="Times New Roman" w:hAnsi="Times New Roman" w:cs="Times New Roman"/>
          <w:sz w:val="28"/>
          <w:szCs w:val="28"/>
          <w:lang w:eastAsia="ru-RU"/>
        </w:rPr>
        <w:t xml:space="preserve"> и</w:t>
      </w:r>
      <w:r w:rsidR="000A6588" w:rsidRPr="00CB0105">
        <w:rPr>
          <w:rFonts w:ascii="Times New Roman" w:eastAsia="Times New Roman" w:hAnsi="Times New Roman" w:cs="Times New Roman"/>
          <w:sz w:val="28"/>
          <w:szCs w:val="28"/>
          <w:lang w:eastAsia="ru-RU"/>
        </w:rPr>
        <w:t xml:space="preserve"> аннуитет</w:t>
      </w:r>
      <w:r w:rsidR="00984973" w:rsidRPr="00CB0105">
        <w:rPr>
          <w:rFonts w:ascii="Times New Roman" w:eastAsia="Times New Roman" w:hAnsi="Times New Roman" w:cs="Times New Roman"/>
          <w:sz w:val="28"/>
          <w:szCs w:val="28"/>
          <w:lang w:eastAsia="ru-RU"/>
        </w:rPr>
        <w:t>ов</w:t>
      </w:r>
      <w:r w:rsidRPr="00CB0105">
        <w:rPr>
          <w:rFonts w:ascii="Times New Roman" w:eastAsia="Times New Roman" w:hAnsi="Times New Roman" w:cs="Times New Roman"/>
          <w:sz w:val="28"/>
          <w:szCs w:val="28"/>
          <w:lang w:eastAsia="ru-RU"/>
        </w:rPr>
        <w:t>, составили в 2019 году $ 678,7 млрд.</w:t>
      </w:r>
    </w:p>
    <w:p w14:paraId="5D6F94B2" w14:textId="77777777" w:rsidR="00446981" w:rsidRPr="00CB0105" w:rsidRDefault="00446981" w:rsidP="00D74998">
      <w:pPr>
        <w:spacing w:after="0" w:line="240" w:lineRule="auto"/>
        <w:ind w:firstLine="709"/>
        <w:jc w:val="both"/>
        <w:textAlignment w:val="center"/>
        <w:rPr>
          <w:rFonts w:ascii="Times New Roman" w:eastAsia="Times New Roman" w:hAnsi="Times New Roman" w:cs="Times New Roman"/>
          <w:sz w:val="28"/>
          <w:szCs w:val="28"/>
          <w:lang w:eastAsia="ru-RU"/>
        </w:rPr>
      </w:pPr>
      <w:r w:rsidRPr="00CB0105">
        <w:rPr>
          <w:rFonts w:ascii="Times New Roman" w:eastAsia="Times New Roman" w:hAnsi="Times New Roman" w:cs="Times New Roman"/>
          <w:sz w:val="28"/>
          <w:szCs w:val="28"/>
          <w:lang w:eastAsia="ru-RU"/>
        </w:rPr>
        <w:t>Хотя большинство частных медицинских страховок</w:t>
      </w:r>
      <w:r w:rsidR="00A62386" w:rsidRPr="00CB0105">
        <w:rPr>
          <w:rFonts w:ascii="Times New Roman" w:eastAsia="Times New Roman" w:hAnsi="Times New Roman" w:cs="Times New Roman"/>
          <w:sz w:val="28"/>
          <w:szCs w:val="28"/>
          <w:lang w:eastAsia="ru-RU"/>
        </w:rPr>
        <w:t xml:space="preserve"> собрано</w:t>
      </w:r>
      <w:r w:rsidRPr="00CB0105">
        <w:rPr>
          <w:rFonts w:ascii="Times New Roman" w:eastAsia="Times New Roman" w:hAnsi="Times New Roman" w:cs="Times New Roman"/>
          <w:sz w:val="28"/>
          <w:szCs w:val="28"/>
          <w:lang w:eastAsia="ru-RU"/>
        </w:rPr>
        <w:t xml:space="preserve"> компаниями, специализирующимися в этой области бизнеса, страховщики жизни и </w:t>
      </w:r>
      <w:r w:rsidR="00A62386" w:rsidRPr="00CB0105">
        <w:rPr>
          <w:rFonts w:ascii="Times New Roman" w:eastAsia="Times New Roman" w:hAnsi="Times New Roman" w:cs="Times New Roman"/>
          <w:sz w:val="28"/>
          <w:szCs w:val="28"/>
          <w:lang w:eastAsia="ru-RU"/>
        </w:rPr>
        <w:t>имущества</w:t>
      </w:r>
      <w:r w:rsidR="001E5CA8" w:rsidRPr="00CB0105">
        <w:rPr>
          <w:rFonts w:ascii="Times New Roman" w:eastAsia="Times New Roman" w:hAnsi="Times New Roman" w:cs="Times New Roman"/>
          <w:sz w:val="28"/>
          <w:szCs w:val="28"/>
          <w:lang w:eastAsia="ru-RU"/>
        </w:rPr>
        <w:t xml:space="preserve"> и</w:t>
      </w:r>
      <w:r w:rsidR="000A6588" w:rsidRPr="00CB0105">
        <w:rPr>
          <w:rFonts w:ascii="Times New Roman" w:eastAsia="Times New Roman" w:hAnsi="Times New Roman" w:cs="Times New Roman"/>
          <w:sz w:val="28"/>
          <w:szCs w:val="28"/>
          <w:lang w:eastAsia="ru-RU"/>
        </w:rPr>
        <w:t xml:space="preserve"> </w:t>
      </w:r>
      <w:r w:rsidR="00A62386" w:rsidRPr="00CB0105">
        <w:rPr>
          <w:rFonts w:ascii="Times New Roman" w:eastAsia="Times New Roman" w:hAnsi="Times New Roman" w:cs="Times New Roman"/>
          <w:sz w:val="28"/>
          <w:szCs w:val="28"/>
          <w:lang w:eastAsia="ru-RU"/>
        </w:rPr>
        <w:t xml:space="preserve">несчастных случаев </w:t>
      </w:r>
      <w:r w:rsidRPr="00CB0105">
        <w:rPr>
          <w:rFonts w:ascii="Times New Roman" w:eastAsia="Times New Roman" w:hAnsi="Times New Roman" w:cs="Times New Roman"/>
          <w:sz w:val="28"/>
          <w:szCs w:val="28"/>
          <w:lang w:eastAsia="ru-RU"/>
        </w:rPr>
        <w:t>также</w:t>
      </w:r>
      <w:r w:rsidR="00A62386" w:rsidRPr="00CB0105">
        <w:rPr>
          <w:rFonts w:ascii="Times New Roman" w:eastAsia="Times New Roman" w:hAnsi="Times New Roman" w:cs="Times New Roman"/>
          <w:sz w:val="28"/>
          <w:szCs w:val="28"/>
          <w:lang w:eastAsia="ru-RU"/>
        </w:rPr>
        <w:t xml:space="preserve"> осуществляют</w:t>
      </w:r>
      <w:r w:rsidRPr="00CB0105">
        <w:rPr>
          <w:rFonts w:ascii="Times New Roman" w:eastAsia="Times New Roman" w:hAnsi="Times New Roman" w:cs="Times New Roman"/>
          <w:sz w:val="28"/>
          <w:szCs w:val="28"/>
          <w:lang w:eastAsia="ru-RU"/>
        </w:rPr>
        <w:t xml:space="preserve"> покрытие, называемое страхованием от несчастных случаев и медицинским страхованием. Общий объем </w:t>
      </w:r>
      <w:r w:rsidR="00A62386" w:rsidRPr="00CB0105">
        <w:rPr>
          <w:rFonts w:ascii="Times New Roman" w:eastAsia="Times New Roman" w:hAnsi="Times New Roman" w:cs="Times New Roman"/>
          <w:sz w:val="28"/>
          <w:szCs w:val="28"/>
          <w:lang w:eastAsia="ru-RU"/>
        </w:rPr>
        <w:t>собранных</w:t>
      </w:r>
      <w:r w:rsidRPr="00CB0105">
        <w:rPr>
          <w:rFonts w:ascii="Times New Roman" w:eastAsia="Times New Roman" w:hAnsi="Times New Roman" w:cs="Times New Roman"/>
          <w:sz w:val="28"/>
          <w:szCs w:val="28"/>
          <w:lang w:eastAsia="ru-RU"/>
        </w:rPr>
        <w:t xml:space="preserve"> премий частного медицинского страхования в 2019г</w:t>
      </w:r>
      <w:r w:rsidR="001E5CA8" w:rsidRPr="00CB0105">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 xml:space="preserve"> составил $968,3 млрд, в том числе: $757,4 млрд из сегмента медицинского страхования; $204,1 млрд из сегмента пожизненного</w:t>
      </w:r>
      <w:r w:rsidR="001E5CA8" w:rsidRPr="00CB0105">
        <w:rPr>
          <w:rFonts w:ascii="Times New Roman" w:eastAsia="Times New Roman" w:hAnsi="Times New Roman" w:cs="Times New Roman"/>
          <w:sz w:val="28"/>
          <w:szCs w:val="28"/>
          <w:lang w:eastAsia="ru-RU"/>
        </w:rPr>
        <w:t xml:space="preserve"> и</w:t>
      </w:r>
      <w:r w:rsidR="00B932C4" w:rsidRPr="00CB0105">
        <w:rPr>
          <w:rFonts w:ascii="Times New Roman" w:eastAsia="Times New Roman" w:hAnsi="Times New Roman" w:cs="Times New Roman"/>
          <w:sz w:val="28"/>
          <w:szCs w:val="28"/>
          <w:lang w:eastAsia="ru-RU"/>
        </w:rPr>
        <w:t xml:space="preserve"> </w:t>
      </w:r>
      <w:r w:rsidRPr="00CB0105">
        <w:rPr>
          <w:rFonts w:ascii="Times New Roman" w:eastAsia="Times New Roman" w:hAnsi="Times New Roman" w:cs="Times New Roman"/>
          <w:sz w:val="28"/>
          <w:szCs w:val="28"/>
          <w:lang w:eastAsia="ru-RU"/>
        </w:rPr>
        <w:t xml:space="preserve">аннуитетного страхования; и $6,7 млрд, </w:t>
      </w:r>
      <w:r w:rsidR="00A62386" w:rsidRPr="00CB0105">
        <w:rPr>
          <w:rFonts w:ascii="Times New Roman" w:eastAsia="Times New Roman" w:hAnsi="Times New Roman" w:cs="Times New Roman"/>
          <w:sz w:val="28"/>
          <w:szCs w:val="28"/>
          <w:lang w:eastAsia="ru-RU"/>
        </w:rPr>
        <w:t>с имущества</w:t>
      </w:r>
      <w:r w:rsidR="001E5CA8" w:rsidRPr="00CB0105">
        <w:rPr>
          <w:rFonts w:ascii="Times New Roman" w:eastAsia="Times New Roman" w:hAnsi="Times New Roman" w:cs="Times New Roman"/>
          <w:sz w:val="28"/>
          <w:szCs w:val="28"/>
          <w:lang w:eastAsia="ru-RU"/>
        </w:rPr>
        <w:t xml:space="preserve"> и</w:t>
      </w:r>
      <w:r w:rsidR="000A6588" w:rsidRPr="00CB0105">
        <w:rPr>
          <w:rFonts w:ascii="Times New Roman" w:eastAsia="Times New Roman" w:hAnsi="Times New Roman" w:cs="Times New Roman"/>
          <w:sz w:val="28"/>
          <w:szCs w:val="28"/>
          <w:lang w:eastAsia="ru-RU"/>
        </w:rPr>
        <w:t xml:space="preserve"> </w:t>
      </w:r>
      <w:r w:rsidR="00A62386" w:rsidRPr="00CB0105">
        <w:rPr>
          <w:rFonts w:ascii="Times New Roman" w:eastAsia="Times New Roman" w:hAnsi="Times New Roman" w:cs="Times New Roman"/>
          <w:sz w:val="28"/>
          <w:szCs w:val="28"/>
          <w:lang w:eastAsia="ru-RU"/>
        </w:rPr>
        <w:t xml:space="preserve">несчастных случаев </w:t>
      </w:r>
      <w:r w:rsidRPr="00CB0105">
        <w:rPr>
          <w:rFonts w:ascii="Times New Roman" w:eastAsia="Times New Roman" w:hAnsi="Times New Roman" w:cs="Times New Roman"/>
          <w:sz w:val="28"/>
          <w:szCs w:val="28"/>
          <w:lang w:eastAsia="ru-RU"/>
        </w:rPr>
        <w:lastRenderedPageBreak/>
        <w:t xml:space="preserve">согласно данным S&amp;P </w:t>
      </w:r>
      <w:proofErr w:type="spellStart"/>
      <w:r w:rsidRPr="00CB0105">
        <w:rPr>
          <w:rFonts w:ascii="Times New Roman" w:eastAsia="Times New Roman" w:hAnsi="Times New Roman" w:cs="Times New Roman"/>
          <w:sz w:val="28"/>
          <w:szCs w:val="28"/>
          <w:lang w:eastAsia="ru-RU"/>
        </w:rPr>
        <w:t>Global</w:t>
      </w:r>
      <w:proofErr w:type="spellEnd"/>
      <w:r w:rsidRPr="00CB0105">
        <w:rPr>
          <w:rFonts w:ascii="Times New Roman" w:eastAsia="Times New Roman" w:hAnsi="Times New Roman" w:cs="Times New Roman"/>
          <w:sz w:val="28"/>
          <w:szCs w:val="28"/>
          <w:lang w:eastAsia="ru-RU"/>
        </w:rPr>
        <w:t xml:space="preserve"> </w:t>
      </w:r>
      <w:proofErr w:type="spellStart"/>
      <w:r w:rsidRPr="00CB0105">
        <w:rPr>
          <w:rFonts w:ascii="Times New Roman" w:eastAsia="Times New Roman" w:hAnsi="Times New Roman" w:cs="Times New Roman"/>
          <w:sz w:val="28"/>
          <w:szCs w:val="28"/>
          <w:lang w:eastAsia="ru-RU"/>
        </w:rPr>
        <w:t>Market</w:t>
      </w:r>
      <w:proofErr w:type="spellEnd"/>
      <w:r w:rsidRPr="00CB0105">
        <w:rPr>
          <w:rFonts w:ascii="Times New Roman" w:eastAsia="Times New Roman" w:hAnsi="Times New Roman" w:cs="Times New Roman"/>
          <w:sz w:val="28"/>
          <w:szCs w:val="28"/>
          <w:lang w:eastAsia="ru-RU"/>
        </w:rPr>
        <w:t xml:space="preserve"> </w:t>
      </w:r>
      <w:proofErr w:type="spellStart"/>
      <w:r w:rsidRPr="00CB0105">
        <w:rPr>
          <w:rFonts w:ascii="Times New Roman" w:eastAsia="Times New Roman" w:hAnsi="Times New Roman" w:cs="Times New Roman"/>
          <w:sz w:val="28"/>
          <w:szCs w:val="28"/>
          <w:lang w:eastAsia="ru-RU"/>
        </w:rPr>
        <w:t>Intelligence</w:t>
      </w:r>
      <w:proofErr w:type="spellEnd"/>
      <w:r w:rsidRPr="00CB0105">
        <w:rPr>
          <w:rFonts w:ascii="Times New Roman" w:eastAsia="Times New Roman" w:hAnsi="Times New Roman" w:cs="Times New Roman"/>
          <w:sz w:val="28"/>
          <w:szCs w:val="28"/>
          <w:lang w:eastAsia="ru-RU"/>
        </w:rPr>
        <w:t>. Сектор медицинского страхования также включает государственные программы.</w:t>
      </w:r>
    </w:p>
    <w:p w14:paraId="1CA84B7B" w14:textId="77777777" w:rsidR="00446981" w:rsidRPr="00CB0105" w:rsidRDefault="00446981" w:rsidP="00D74998">
      <w:pPr>
        <w:spacing w:after="0" w:line="240" w:lineRule="auto"/>
        <w:ind w:firstLine="709"/>
        <w:jc w:val="both"/>
        <w:textAlignment w:val="center"/>
        <w:rPr>
          <w:rFonts w:ascii="Times New Roman" w:eastAsia="Times New Roman" w:hAnsi="Times New Roman" w:cs="Times New Roman"/>
          <w:sz w:val="28"/>
          <w:szCs w:val="28"/>
          <w:lang w:eastAsia="ru-RU"/>
        </w:rPr>
      </w:pPr>
      <w:r w:rsidRPr="00CB0105">
        <w:rPr>
          <w:rFonts w:ascii="Times New Roman" w:eastAsia="Times New Roman" w:hAnsi="Times New Roman" w:cs="Times New Roman"/>
          <w:sz w:val="28"/>
          <w:szCs w:val="28"/>
          <w:lang w:eastAsia="ru-RU"/>
        </w:rPr>
        <w:t>По данным Национальной ассоциации страховых комиссаров, в 2019 г</w:t>
      </w:r>
      <w:r w:rsidR="001E5CA8" w:rsidRPr="00CB0105">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 xml:space="preserve"> в США насчитывалось 5965 страховых компаний</w:t>
      </w:r>
      <w:r w:rsidR="000A6588" w:rsidRPr="00CB0105">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 xml:space="preserve"> Это число включает в себя: </w:t>
      </w:r>
      <w:r w:rsidR="00984973" w:rsidRPr="00CB0105">
        <w:rPr>
          <w:rFonts w:ascii="Times New Roman" w:eastAsia="Times New Roman" w:hAnsi="Times New Roman" w:cs="Times New Roman"/>
          <w:sz w:val="28"/>
          <w:szCs w:val="28"/>
          <w:lang w:eastAsia="ru-RU"/>
        </w:rPr>
        <w:t xml:space="preserve">компании по страхованию </w:t>
      </w:r>
      <w:r w:rsidRPr="00CB0105">
        <w:rPr>
          <w:rFonts w:ascii="Times New Roman" w:eastAsia="Times New Roman" w:hAnsi="Times New Roman" w:cs="Times New Roman"/>
          <w:sz w:val="28"/>
          <w:szCs w:val="28"/>
          <w:lang w:eastAsia="ru-RU"/>
        </w:rPr>
        <w:t>имуществ</w:t>
      </w:r>
      <w:r w:rsidR="00984973" w:rsidRPr="00CB0105">
        <w:rPr>
          <w:rFonts w:ascii="Times New Roman" w:eastAsia="Times New Roman" w:hAnsi="Times New Roman" w:cs="Times New Roman"/>
          <w:sz w:val="28"/>
          <w:szCs w:val="28"/>
          <w:lang w:eastAsia="ru-RU"/>
        </w:rPr>
        <w:t>а</w:t>
      </w:r>
      <w:r w:rsidR="001E5CA8" w:rsidRPr="00CB0105">
        <w:rPr>
          <w:rFonts w:ascii="Times New Roman" w:eastAsia="Times New Roman" w:hAnsi="Times New Roman" w:cs="Times New Roman"/>
          <w:sz w:val="28"/>
          <w:szCs w:val="28"/>
          <w:lang w:eastAsia="ru-RU"/>
        </w:rPr>
        <w:t xml:space="preserve"> и</w:t>
      </w:r>
      <w:r w:rsidR="000A6588" w:rsidRPr="00CB0105">
        <w:rPr>
          <w:rFonts w:ascii="Times New Roman" w:eastAsia="Times New Roman" w:hAnsi="Times New Roman" w:cs="Times New Roman"/>
          <w:sz w:val="28"/>
          <w:szCs w:val="28"/>
          <w:lang w:eastAsia="ru-RU"/>
        </w:rPr>
        <w:t xml:space="preserve"> </w:t>
      </w:r>
      <w:r w:rsidRPr="00CB0105">
        <w:rPr>
          <w:rFonts w:ascii="Times New Roman" w:eastAsia="Times New Roman" w:hAnsi="Times New Roman" w:cs="Times New Roman"/>
          <w:sz w:val="28"/>
          <w:szCs w:val="28"/>
          <w:lang w:eastAsia="ru-RU"/>
        </w:rPr>
        <w:t>несчастны</w:t>
      </w:r>
      <w:r w:rsidR="00984973" w:rsidRPr="00CB0105">
        <w:rPr>
          <w:rFonts w:ascii="Times New Roman" w:eastAsia="Times New Roman" w:hAnsi="Times New Roman" w:cs="Times New Roman"/>
          <w:sz w:val="28"/>
          <w:szCs w:val="28"/>
          <w:lang w:eastAsia="ru-RU"/>
        </w:rPr>
        <w:t>х</w:t>
      </w:r>
      <w:r w:rsidRPr="00CB0105">
        <w:rPr>
          <w:rFonts w:ascii="Times New Roman" w:eastAsia="Times New Roman" w:hAnsi="Times New Roman" w:cs="Times New Roman"/>
          <w:sz w:val="28"/>
          <w:szCs w:val="28"/>
          <w:lang w:eastAsia="ru-RU"/>
        </w:rPr>
        <w:t xml:space="preserve"> случа</w:t>
      </w:r>
      <w:r w:rsidR="00984973" w:rsidRPr="00CB0105">
        <w:rPr>
          <w:rFonts w:ascii="Times New Roman" w:eastAsia="Times New Roman" w:hAnsi="Times New Roman" w:cs="Times New Roman"/>
          <w:sz w:val="28"/>
          <w:szCs w:val="28"/>
          <w:lang w:eastAsia="ru-RU"/>
        </w:rPr>
        <w:t>ев</w:t>
      </w:r>
      <w:r w:rsidRPr="00CB0105">
        <w:rPr>
          <w:rFonts w:ascii="Times New Roman" w:eastAsia="Times New Roman" w:hAnsi="Times New Roman" w:cs="Times New Roman"/>
          <w:sz w:val="28"/>
          <w:szCs w:val="28"/>
          <w:lang w:eastAsia="ru-RU"/>
        </w:rPr>
        <w:t xml:space="preserve"> (2496 компаний), жизн</w:t>
      </w:r>
      <w:r w:rsidR="00984973" w:rsidRPr="00CB0105">
        <w:rPr>
          <w:rFonts w:ascii="Times New Roman" w:eastAsia="Times New Roman" w:hAnsi="Times New Roman" w:cs="Times New Roman"/>
          <w:sz w:val="28"/>
          <w:szCs w:val="28"/>
          <w:lang w:eastAsia="ru-RU"/>
        </w:rPr>
        <w:t>и</w:t>
      </w:r>
      <w:r w:rsidR="001E5CA8" w:rsidRPr="00CB0105">
        <w:rPr>
          <w:rFonts w:ascii="Times New Roman" w:eastAsia="Times New Roman" w:hAnsi="Times New Roman" w:cs="Times New Roman"/>
          <w:sz w:val="28"/>
          <w:szCs w:val="28"/>
          <w:lang w:eastAsia="ru-RU"/>
        </w:rPr>
        <w:t xml:space="preserve"> и</w:t>
      </w:r>
      <w:r w:rsidR="000A6588" w:rsidRPr="00CB0105">
        <w:rPr>
          <w:rFonts w:ascii="Times New Roman" w:eastAsia="Times New Roman" w:hAnsi="Times New Roman" w:cs="Times New Roman"/>
          <w:sz w:val="28"/>
          <w:szCs w:val="28"/>
          <w:lang w:eastAsia="ru-RU"/>
        </w:rPr>
        <w:t xml:space="preserve"> </w:t>
      </w:r>
      <w:r w:rsidRPr="00CB0105">
        <w:rPr>
          <w:rFonts w:ascii="Times New Roman" w:eastAsia="Times New Roman" w:hAnsi="Times New Roman" w:cs="Times New Roman"/>
          <w:sz w:val="28"/>
          <w:szCs w:val="28"/>
          <w:lang w:eastAsia="ru-RU"/>
        </w:rPr>
        <w:t>аннуитет</w:t>
      </w:r>
      <w:r w:rsidR="00984973" w:rsidRPr="00CB0105">
        <w:rPr>
          <w:rFonts w:ascii="Times New Roman" w:eastAsia="Times New Roman" w:hAnsi="Times New Roman" w:cs="Times New Roman"/>
          <w:sz w:val="28"/>
          <w:szCs w:val="28"/>
          <w:lang w:eastAsia="ru-RU"/>
        </w:rPr>
        <w:t>ов</w:t>
      </w:r>
      <w:r w:rsidRPr="00CB0105">
        <w:rPr>
          <w:rFonts w:ascii="Times New Roman" w:eastAsia="Times New Roman" w:hAnsi="Times New Roman" w:cs="Times New Roman"/>
          <w:sz w:val="28"/>
          <w:szCs w:val="28"/>
          <w:lang w:eastAsia="ru-RU"/>
        </w:rPr>
        <w:t xml:space="preserve"> (837</w:t>
      </w:r>
      <w:r w:rsidR="00D74998" w:rsidRPr="00CB0105">
        <w:rPr>
          <w:rFonts w:ascii="Times New Roman" w:eastAsia="Times New Roman" w:hAnsi="Times New Roman" w:cs="Times New Roman"/>
          <w:sz w:val="28"/>
          <w:szCs w:val="28"/>
          <w:lang w:eastAsia="ru-RU"/>
        </w:rPr>
        <w:t xml:space="preserve"> компаний</w:t>
      </w:r>
      <w:r w:rsidRPr="00CB0105">
        <w:rPr>
          <w:rFonts w:ascii="Times New Roman" w:eastAsia="Times New Roman" w:hAnsi="Times New Roman" w:cs="Times New Roman"/>
          <w:sz w:val="28"/>
          <w:szCs w:val="28"/>
          <w:lang w:eastAsia="ru-RU"/>
        </w:rPr>
        <w:t>), здоровь</w:t>
      </w:r>
      <w:r w:rsidR="00984973" w:rsidRPr="00CB0105">
        <w:rPr>
          <w:rFonts w:ascii="Times New Roman" w:eastAsia="Times New Roman" w:hAnsi="Times New Roman" w:cs="Times New Roman"/>
          <w:sz w:val="28"/>
          <w:szCs w:val="28"/>
          <w:lang w:eastAsia="ru-RU"/>
        </w:rPr>
        <w:t>я</w:t>
      </w:r>
      <w:r w:rsidRPr="00CB0105">
        <w:rPr>
          <w:rFonts w:ascii="Times New Roman" w:eastAsia="Times New Roman" w:hAnsi="Times New Roman" w:cs="Times New Roman"/>
          <w:sz w:val="28"/>
          <w:szCs w:val="28"/>
          <w:lang w:eastAsia="ru-RU"/>
        </w:rPr>
        <w:t xml:space="preserve"> (952</w:t>
      </w:r>
      <w:r w:rsidR="00D74998" w:rsidRPr="00CB0105">
        <w:rPr>
          <w:rFonts w:ascii="Times New Roman" w:eastAsia="Times New Roman" w:hAnsi="Times New Roman" w:cs="Times New Roman"/>
          <w:sz w:val="28"/>
          <w:szCs w:val="28"/>
          <w:lang w:eastAsia="ru-RU"/>
        </w:rPr>
        <w:t xml:space="preserve"> компании</w:t>
      </w:r>
      <w:r w:rsidRPr="00CB0105">
        <w:rPr>
          <w:rFonts w:ascii="Times New Roman" w:eastAsia="Times New Roman" w:hAnsi="Times New Roman" w:cs="Times New Roman"/>
          <w:sz w:val="28"/>
          <w:szCs w:val="28"/>
          <w:lang w:eastAsia="ru-RU"/>
        </w:rPr>
        <w:t xml:space="preserve">), </w:t>
      </w:r>
      <w:r w:rsidR="005E2C15" w:rsidRPr="00CB0105">
        <w:rPr>
          <w:rFonts w:ascii="Times New Roman" w:eastAsia="Times New Roman" w:hAnsi="Times New Roman" w:cs="Times New Roman"/>
          <w:sz w:val="28"/>
          <w:szCs w:val="28"/>
          <w:lang w:eastAsia="ru-RU"/>
        </w:rPr>
        <w:t>взаимного страхования</w:t>
      </w:r>
      <w:r w:rsidRPr="00CB0105">
        <w:rPr>
          <w:rFonts w:ascii="Times New Roman" w:eastAsia="Times New Roman" w:hAnsi="Times New Roman" w:cs="Times New Roman"/>
          <w:sz w:val="28"/>
          <w:szCs w:val="28"/>
          <w:lang w:eastAsia="ru-RU"/>
        </w:rPr>
        <w:t xml:space="preserve"> (82</w:t>
      </w:r>
      <w:r w:rsidR="00D74998" w:rsidRPr="00CB0105">
        <w:rPr>
          <w:rFonts w:ascii="Times New Roman" w:eastAsia="Times New Roman" w:hAnsi="Times New Roman" w:cs="Times New Roman"/>
          <w:sz w:val="28"/>
          <w:szCs w:val="28"/>
          <w:lang w:eastAsia="ru-RU"/>
        </w:rPr>
        <w:t xml:space="preserve"> компании</w:t>
      </w:r>
      <w:r w:rsidRPr="00CB0105">
        <w:rPr>
          <w:rFonts w:ascii="Times New Roman" w:eastAsia="Times New Roman" w:hAnsi="Times New Roman" w:cs="Times New Roman"/>
          <w:sz w:val="28"/>
          <w:szCs w:val="28"/>
          <w:lang w:eastAsia="ru-RU"/>
        </w:rPr>
        <w:t>), титул</w:t>
      </w:r>
      <w:r w:rsidR="00984973" w:rsidRPr="00CB0105">
        <w:rPr>
          <w:rFonts w:ascii="Times New Roman" w:eastAsia="Times New Roman" w:hAnsi="Times New Roman" w:cs="Times New Roman"/>
          <w:sz w:val="28"/>
          <w:szCs w:val="28"/>
          <w:lang w:eastAsia="ru-RU"/>
        </w:rPr>
        <w:t>а</w:t>
      </w:r>
      <w:r w:rsidRPr="00CB0105">
        <w:rPr>
          <w:rFonts w:ascii="Times New Roman" w:eastAsia="Times New Roman" w:hAnsi="Times New Roman" w:cs="Times New Roman"/>
          <w:sz w:val="28"/>
          <w:szCs w:val="28"/>
          <w:lang w:eastAsia="ru-RU"/>
        </w:rPr>
        <w:t xml:space="preserve"> (61</w:t>
      </w:r>
      <w:r w:rsidR="00D74998" w:rsidRPr="00CB0105">
        <w:rPr>
          <w:rFonts w:ascii="Times New Roman" w:eastAsia="Times New Roman" w:hAnsi="Times New Roman" w:cs="Times New Roman"/>
          <w:sz w:val="28"/>
          <w:szCs w:val="28"/>
          <w:lang w:eastAsia="ru-RU"/>
        </w:rPr>
        <w:t xml:space="preserve"> компания</w:t>
      </w:r>
      <w:r w:rsidRPr="00CB0105">
        <w:rPr>
          <w:rFonts w:ascii="Times New Roman" w:eastAsia="Times New Roman" w:hAnsi="Times New Roman" w:cs="Times New Roman"/>
          <w:sz w:val="28"/>
          <w:szCs w:val="28"/>
          <w:lang w:eastAsia="ru-RU"/>
        </w:rPr>
        <w:t xml:space="preserve">), </w:t>
      </w:r>
      <w:r w:rsidR="001E5CA8" w:rsidRPr="00CB0105">
        <w:rPr>
          <w:rFonts w:ascii="Times New Roman" w:eastAsia="Times New Roman" w:hAnsi="Times New Roman" w:cs="Times New Roman"/>
          <w:sz w:val="28"/>
          <w:szCs w:val="28"/>
          <w:lang w:eastAsia="ru-RU"/>
        </w:rPr>
        <w:t>перестрахования</w:t>
      </w:r>
      <w:r w:rsidRPr="00CB0105">
        <w:rPr>
          <w:rFonts w:ascii="Times New Roman" w:eastAsia="Times New Roman" w:hAnsi="Times New Roman" w:cs="Times New Roman"/>
          <w:sz w:val="28"/>
          <w:szCs w:val="28"/>
          <w:lang w:eastAsia="ru-RU"/>
        </w:rPr>
        <w:t xml:space="preserve"> (243</w:t>
      </w:r>
      <w:r w:rsidR="00D74998" w:rsidRPr="00CB0105">
        <w:rPr>
          <w:rFonts w:ascii="Times New Roman" w:eastAsia="Times New Roman" w:hAnsi="Times New Roman" w:cs="Times New Roman"/>
          <w:sz w:val="28"/>
          <w:szCs w:val="28"/>
          <w:lang w:eastAsia="ru-RU"/>
        </w:rPr>
        <w:t xml:space="preserve"> компании</w:t>
      </w:r>
      <w:r w:rsidRPr="00CB0105">
        <w:rPr>
          <w:rFonts w:ascii="Times New Roman" w:eastAsia="Times New Roman" w:hAnsi="Times New Roman" w:cs="Times New Roman"/>
          <w:sz w:val="28"/>
          <w:szCs w:val="28"/>
          <w:lang w:eastAsia="ru-RU"/>
        </w:rPr>
        <w:t>) и другие компании (1251).</w:t>
      </w:r>
    </w:p>
    <w:p w14:paraId="7F6466DA" w14:textId="77777777" w:rsidR="00446981" w:rsidRPr="00CB0105" w:rsidRDefault="00446981" w:rsidP="00D74998">
      <w:pPr>
        <w:spacing w:after="0" w:line="240" w:lineRule="auto"/>
        <w:ind w:firstLine="709"/>
        <w:jc w:val="both"/>
        <w:textAlignment w:val="center"/>
        <w:rPr>
          <w:rFonts w:ascii="Times New Roman" w:eastAsia="Times New Roman" w:hAnsi="Times New Roman" w:cs="Times New Roman"/>
          <w:sz w:val="28"/>
          <w:szCs w:val="28"/>
          <w:lang w:eastAsia="ru-RU"/>
        </w:rPr>
      </w:pPr>
      <w:r w:rsidRPr="00CB0105">
        <w:rPr>
          <w:rFonts w:ascii="Times New Roman" w:eastAsia="Times New Roman" w:hAnsi="Times New Roman" w:cs="Times New Roman"/>
          <w:sz w:val="28"/>
          <w:szCs w:val="28"/>
          <w:lang w:eastAsia="ru-RU"/>
        </w:rPr>
        <w:t xml:space="preserve">По данным S&amp;P </w:t>
      </w:r>
      <w:proofErr w:type="spellStart"/>
      <w:r w:rsidRPr="00CB0105">
        <w:rPr>
          <w:rFonts w:ascii="Times New Roman" w:eastAsia="Times New Roman" w:hAnsi="Times New Roman" w:cs="Times New Roman"/>
          <w:sz w:val="28"/>
          <w:szCs w:val="28"/>
          <w:lang w:eastAsia="ru-RU"/>
        </w:rPr>
        <w:t>Global</w:t>
      </w:r>
      <w:proofErr w:type="spellEnd"/>
      <w:r w:rsidRPr="00CB0105">
        <w:rPr>
          <w:rFonts w:ascii="Times New Roman" w:eastAsia="Times New Roman" w:hAnsi="Times New Roman" w:cs="Times New Roman"/>
          <w:sz w:val="28"/>
          <w:szCs w:val="28"/>
          <w:lang w:eastAsia="ru-RU"/>
        </w:rPr>
        <w:t xml:space="preserve"> </w:t>
      </w:r>
      <w:proofErr w:type="spellStart"/>
      <w:r w:rsidRPr="00CB0105">
        <w:rPr>
          <w:rFonts w:ascii="Times New Roman" w:eastAsia="Times New Roman" w:hAnsi="Times New Roman" w:cs="Times New Roman"/>
          <w:sz w:val="28"/>
          <w:szCs w:val="28"/>
          <w:lang w:eastAsia="ru-RU"/>
        </w:rPr>
        <w:t>Market</w:t>
      </w:r>
      <w:proofErr w:type="spellEnd"/>
      <w:r w:rsidRPr="00CB0105">
        <w:rPr>
          <w:rFonts w:ascii="Times New Roman" w:eastAsia="Times New Roman" w:hAnsi="Times New Roman" w:cs="Times New Roman"/>
          <w:sz w:val="28"/>
          <w:szCs w:val="28"/>
          <w:lang w:eastAsia="ru-RU"/>
        </w:rPr>
        <w:t xml:space="preserve"> </w:t>
      </w:r>
      <w:proofErr w:type="spellStart"/>
      <w:r w:rsidRPr="00CB0105">
        <w:rPr>
          <w:rFonts w:ascii="Times New Roman" w:eastAsia="Times New Roman" w:hAnsi="Times New Roman" w:cs="Times New Roman"/>
          <w:sz w:val="28"/>
          <w:szCs w:val="28"/>
          <w:lang w:eastAsia="ru-RU"/>
        </w:rPr>
        <w:t>Intelligence</w:t>
      </w:r>
      <w:proofErr w:type="spellEnd"/>
      <w:r w:rsidRPr="00CB0105">
        <w:rPr>
          <w:rFonts w:ascii="Times New Roman" w:eastAsia="Times New Roman" w:hAnsi="Times New Roman" w:cs="Times New Roman"/>
          <w:sz w:val="28"/>
          <w:szCs w:val="28"/>
          <w:lang w:eastAsia="ru-RU"/>
        </w:rPr>
        <w:t>, общий объем денежных средств и инвестированных активов в 2019 году составил $1,9 трлн. Денежные средства и инвестированные активы по страхованию жизни и аннуитет</w:t>
      </w:r>
      <w:r w:rsidR="00984973" w:rsidRPr="00CB0105">
        <w:rPr>
          <w:rFonts w:ascii="Times New Roman" w:eastAsia="Times New Roman" w:hAnsi="Times New Roman" w:cs="Times New Roman"/>
          <w:sz w:val="28"/>
          <w:szCs w:val="28"/>
          <w:lang w:eastAsia="ru-RU"/>
        </w:rPr>
        <w:t>ов</w:t>
      </w:r>
      <w:r w:rsidRPr="00CB0105">
        <w:rPr>
          <w:rFonts w:ascii="Times New Roman" w:eastAsia="Times New Roman" w:hAnsi="Times New Roman" w:cs="Times New Roman"/>
          <w:sz w:val="28"/>
          <w:szCs w:val="28"/>
          <w:lang w:eastAsia="ru-RU"/>
        </w:rPr>
        <w:t xml:space="preserve"> составили в 2019 году $4,3 трлн; активы по отдельным счетам и другие инвестиции - $ 2,8 трлн. Общая сумма денежных средств и инвестированных активов по обоим секторам составила $ 9,0 трлн. Большая часть этих активов была вложена в облигации (57% активов </w:t>
      </w:r>
      <w:r w:rsidR="001E5CA8" w:rsidRPr="00CB0105">
        <w:rPr>
          <w:rFonts w:ascii="Times New Roman" w:eastAsia="Times New Roman" w:hAnsi="Times New Roman" w:cs="Times New Roman"/>
          <w:sz w:val="28"/>
          <w:szCs w:val="28"/>
          <w:lang w:eastAsia="ru-RU"/>
        </w:rPr>
        <w:t xml:space="preserve">по страхованию </w:t>
      </w:r>
      <w:r w:rsidR="000A6588" w:rsidRPr="00CB0105">
        <w:rPr>
          <w:rFonts w:ascii="Times New Roman" w:eastAsia="Times New Roman" w:hAnsi="Times New Roman" w:cs="Times New Roman"/>
          <w:sz w:val="28"/>
          <w:szCs w:val="28"/>
          <w:lang w:eastAsia="ru-RU"/>
        </w:rPr>
        <w:t>имуществ</w:t>
      </w:r>
      <w:r w:rsidR="001E5CA8" w:rsidRPr="00CB0105">
        <w:rPr>
          <w:rFonts w:ascii="Times New Roman" w:eastAsia="Times New Roman" w:hAnsi="Times New Roman" w:cs="Times New Roman"/>
          <w:sz w:val="28"/>
          <w:szCs w:val="28"/>
          <w:lang w:eastAsia="ru-RU"/>
        </w:rPr>
        <w:t>а и</w:t>
      </w:r>
      <w:r w:rsidR="000A6588" w:rsidRPr="00CB0105">
        <w:rPr>
          <w:rFonts w:ascii="Times New Roman" w:eastAsia="Times New Roman" w:hAnsi="Times New Roman" w:cs="Times New Roman"/>
          <w:sz w:val="28"/>
          <w:szCs w:val="28"/>
          <w:lang w:eastAsia="ru-RU"/>
        </w:rPr>
        <w:t xml:space="preserve"> несчастны</w:t>
      </w:r>
      <w:r w:rsidR="001E5CA8" w:rsidRPr="00CB0105">
        <w:rPr>
          <w:rFonts w:ascii="Times New Roman" w:eastAsia="Times New Roman" w:hAnsi="Times New Roman" w:cs="Times New Roman"/>
          <w:sz w:val="28"/>
          <w:szCs w:val="28"/>
          <w:lang w:eastAsia="ru-RU"/>
        </w:rPr>
        <w:t>х</w:t>
      </w:r>
      <w:r w:rsidR="000A6588" w:rsidRPr="00CB0105">
        <w:rPr>
          <w:rFonts w:ascii="Times New Roman" w:eastAsia="Times New Roman" w:hAnsi="Times New Roman" w:cs="Times New Roman"/>
          <w:sz w:val="28"/>
          <w:szCs w:val="28"/>
          <w:lang w:eastAsia="ru-RU"/>
        </w:rPr>
        <w:t xml:space="preserve"> случа</w:t>
      </w:r>
      <w:r w:rsidR="001E5CA8" w:rsidRPr="00CB0105">
        <w:rPr>
          <w:rFonts w:ascii="Times New Roman" w:eastAsia="Times New Roman" w:hAnsi="Times New Roman" w:cs="Times New Roman"/>
          <w:sz w:val="28"/>
          <w:szCs w:val="28"/>
          <w:lang w:eastAsia="ru-RU"/>
        </w:rPr>
        <w:t>ев</w:t>
      </w:r>
      <w:r w:rsidRPr="00CB0105">
        <w:rPr>
          <w:rFonts w:ascii="Times New Roman" w:eastAsia="Times New Roman" w:hAnsi="Times New Roman" w:cs="Times New Roman"/>
          <w:sz w:val="28"/>
          <w:szCs w:val="28"/>
          <w:lang w:eastAsia="ru-RU"/>
        </w:rPr>
        <w:t xml:space="preserve"> и 71% активов </w:t>
      </w:r>
      <w:r w:rsidR="001E5CA8" w:rsidRPr="00CB0105">
        <w:rPr>
          <w:rFonts w:ascii="Times New Roman" w:eastAsia="Times New Roman" w:hAnsi="Times New Roman" w:cs="Times New Roman"/>
          <w:sz w:val="28"/>
          <w:szCs w:val="28"/>
          <w:lang w:eastAsia="ru-RU"/>
        </w:rPr>
        <w:t xml:space="preserve">по страхованию </w:t>
      </w:r>
      <w:r w:rsidR="000A6588" w:rsidRPr="00CB0105">
        <w:rPr>
          <w:rFonts w:ascii="Times New Roman" w:eastAsia="Times New Roman" w:hAnsi="Times New Roman" w:cs="Times New Roman"/>
          <w:sz w:val="28"/>
          <w:szCs w:val="28"/>
          <w:lang w:eastAsia="ru-RU"/>
        </w:rPr>
        <w:t>жизн</w:t>
      </w:r>
      <w:r w:rsidR="001E5CA8" w:rsidRPr="00CB0105">
        <w:rPr>
          <w:rFonts w:ascii="Times New Roman" w:eastAsia="Times New Roman" w:hAnsi="Times New Roman" w:cs="Times New Roman"/>
          <w:sz w:val="28"/>
          <w:szCs w:val="28"/>
          <w:lang w:eastAsia="ru-RU"/>
        </w:rPr>
        <w:t>и и</w:t>
      </w:r>
      <w:r w:rsidR="00B932C4" w:rsidRPr="00CB0105">
        <w:rPr>
          <w:rFonts w:ascii="Times New Roman" w:eastAsia="Times New Roman" w:hAnsi="Times New Roman" w:cs="Times New Roman"/>
          <w:sz w:val="28"/>
          <w:szCs w:val="28"/>
          <w:lang w:eastAsia="ru-RU"/>
        </w:rPr>
        <w:t xml:space="preserve"> </w:t>
      </w:r>
      <w:r w:rsidR="000A6588" w:rsidRPr="00CB0105">
        <w:rPr>
          <w:rFonts w:ascii="Times New Roman" w:eastAsia="Times New Roman" w:hAnsi="Times New Roman" w:cs="Times New Roman"/>
          <w:sz w:val="28"/>
          <w:szCs w:val="28"/>
          <w:lang w:eastAsia="ru-RU"/>
        </w:rPr>
        <w:t>аннуитет</w:t>
      </w:r>
      <w:r w:rsidR="001E5CA8" w:rsidRPr="00CB0105">
        <w:rPr>
          <w:rFonts w:ascii="Times New Roman" w:eastAsia="Times New Roman" w:hAnsi="Times New Roman" w:cs="Times New Roman"/>
          <w:sz w:val="28"/>
          <w:szCs w:val="28"/>
          <w:lang w:eastAsia="ru-RU"/>
        </w:rPr>
        <w:t>ов</w:t>
      </w:r>
      <w:r w:rsidRPr="00CB0105">
        <w:rPr>
          <w:rFonts w:ascii="Times New Roman" w:eastAsia="Times New Roman" w:hAnsi="Times New Roman" w:cs="Times New Roman"/>
          <w:sz w:val="28"/>
          <w:szCs w:val="28"/>
          <w:lang w:eastAsia="ru-RU"/>
        </w:rPr>
        <w:t>, исключая отдельные счета).</w:t>
      </w:r>
    </w:p>
    <w:p w14:paraId="49CAA9BD" w14:textId="77777777" w:rsidR="00446981" w:rsidRPr="00CB0105" w:rsidRDefault="00446981" w:rsidP="00D74998">
      <w:pPr>
        <w:spacing w:after="0" w:line="240" w:lineRule="auto"/>
        <w:ind w:firstLine="709"/>
        <w:jc w:val="both"/>
        <w:textAlignment w:val="center"/>
        <w:rPr>
          <w:rFonts w:ascii="Times New Roman" w:eastAsia="Times New Roman" w:hAnsi="Times New Roman" w:cs="Times New Roman"/>
          <w:sz w:val="28"/>
          <w:szCs w:val="28"/>
          <w:lang w:eastAsia="ru-RU"/>
        </w:rPr>
      </w:pPr>
      <w:r w:rsidRPr="00CB0105">
        <w:rPr>
          <w:rFonts w:ascii="Times New Roman" w:eastAsia="Times New Roman" w:hAnsi="Times New Roman" w:cs="Times New Roman"/>
          <w:sz w:val="28"/>
          <w:szCs w:val="28"/>
          <w:lang w:eastAsia="ru-RU"/>
        </w:rPr>
        <w:t>По данным Министерства торговли США, страховые компании</w:t>
      </w:r>
      <w:r w:rsidR="0091199B" w:rsidRPr="00CB0105">
        <w:rPr>
          <w:rFonts w:ascii="Times New Roman" w:eastAsia="Times New Roman" w:hAnsi="Times New Roman" w:cs="Times New Roman"/>
          <w:sz w:val="28"/>
          <w:szCs w:val="28"/>
          <w:lang w:eastAsia="ru-RU"/>
        </w:rPr>
        <w:t xml:space="preserve"> по страхованию</w:t>
      </w:r>
      <w:r w:rsidRPr="00CB0105">
        <w:rPr>
          <w:rFonts w:ascii="Times New Roman" w:eastAsia="Times New Roman" w:hAnsi="Times New Roman" w:cs="Times New Roman"/>
          <w:sz w:val="28"/>
          <w:szCs w:val="28"/>
          <w:lang w:eastAsia="ru-RU"/>
        </w:rPr>
        <w:t xml:space="preserve"> </w:t>
      </w:r>
      <w:r w:rsidR="0091199B" w:rsidRPr="00CB0105">
        <w:rPr>
          <w:rFonts w:ascii="Times New Roman" w:eastAsia="Times New Roman" w:hAnsi="Times New Roman" w:cs="Times New Roman"/>
          <w:sz w:val="28"/>
          <w:szCs w:val="28"/>
          <w:lang w:eastAsia="ru-RU"/>
        </w:rPr>
        <w:t>имущества</w:t>
      </w:r>
      <w:r w:rsidR="001E5CA8" w:rsidRPr="00CB0105">
        <w:rPr>
          <w:rFonts w:ascii="Times New Roman" w:eastAsia="Times New Roman" w:hAnsi="Times New Roman" w:cs="Times New Roman"/>
          <w:sz w:val="28"/>
          <w:szCs w:val="28"/>
          <w:lang w:eastAsia="ru-RU"/>
        </w:rPr>
        <w:t xml:space="preserve"> и</w:t>
      </w:r>
      <w:r w:rsidR="000A6588" w:rsidRPr="00CB0105">
        <w:rPr>
          <w:rFonts w:ascii="Times New Roman" w:eastAsia="Times New Roman" w:hAnsi="Times New Roman" w:cs="Times New Roman"/>
          <w:sz w:val="28"/>
          <w:szCs w:val="28"/>
          <w:lang w:eastAsia="ru-RU"/>
        </w:rPr>
        <w:t xml:space="preserve"> </w:t>
      </w:r>
      <w:r w:rsidR="0091199B" w:rsidRPr="00CB0105">
        <w:rPr>
          <w:rFonts w:ascii="Times New Roman" w:eastAsia="Times New Roman" w:hAnsi="Times New Roman" w:cs="Times New Roman"/>
          <w:sz w:val="28"/>
          <w:szCs w:val="28"/>
          <w:lang w:eastAsia="ru-RU"/>
        </w:rPr>
        <w:t xml:space="preserve">несчастных случаев и страхованию жизни </w:t>
      </w:r>
      <w:r w:rsidR="001E5CA8" w:rsidRPr="00CB0105">
        <w:rPr>
          <w:rFonts w:ascii="Times New Roman" w:eastAsia="Times New Roman" w:hAnsi="Times New Roman" w:cs="Times New Roman"/>
          <w:sz w:val="28"/>
          <w:szCs w:val="28"/>
          <w:lang w:eastAsia="ru-RU"/>
        </w:rPr>
        <w:t>и</w:t>
      </w:r>
      <w:r w:rsidR="0091199B" w:rsidRPr="00CB0105">
        <w:rPr>
          <w:rFonts w:ascii="Times New Roman" w:eastAsia="Times New Roman" w:hAnsi="Times New Roman" w:cs="Times New Roman"/>
          <w:sz w:val="28"/>
          <w:szCs w:val="28"/>
          <w:lang w:eastAsia="ru-RU"/>
        </w:rPr>
        <w:t xml:space="preserve"> аннуитетов </w:t>
      </w:r>
      <w:r w:rsidRPr="00CB0105">
        <w:rPr>
          <w:rFonts w:ascii="Times New Roman" w:eastAsia="Times New Roman" w:hAnsi="Times New Roman" w:cs="Times New Roman"/>
          <w:sz w:val="28"/>
          <w:szCs w:val="28"/>
          <w:lang w:eastAsia="ru-RU"/>
        </w:rPr>
        <w:t>выплатили в 2019 году 23,6 миллиарда долларов налогов, или 72 доллара на каждого человека, проживающего в Соединенных Штатах.</w:t>
      </w:r>
    </w:p>
    <w:p w14:paraId="7EDE8AE7" w14:textId="77777777" w:rsidR="00446981" w:rsidRPr="00CB0105" w:rsidRDefault="00446981" w:rsidP="00D74998">
      <w:pPr>
        <w:spacing w:after="0" w:line="240" w:lineRule="auto"/>
        <w:ind w:firstLine="709"/>
        <w:jc w:val="both"/>
        <w:textAlignment w:val="center"/>
        <w:rPr>
          <w:rFonts w:ascii="Times New Roman" w:eastAsia="Times New Roman" w:hAnsi="Times New Roman" w:cs="Times New Roman"/>
          <w:sz w:val="28"/>
          <w:szCs w:val="28"/>
          <w:lang w:eastAsia="ru-RU"/>
        </w:rPr>
      </w:pPr>
      <w:r w:rsidRPr="00CB0105">
        <w:rPr>
          <w:rFonts w:ascii="Times New Roman" w:eastAsia="Times New Roman" w:hAnsi="Times New Roman" w:cs="Times New Roman"/>
          <w:sz w:val="28"/>
          <w:szCs w:val="28"/>
          <w:lang w:eastAsia="ru-RU"/>
        </w:rPr>
        <w:t xml:space="preserve">Страховщики </w:t>
      </w:r>
      <w:r w:rsidR="00B932C4" w:rsidRPr="00CB0105">
        <w:rPr>
          <w:rFonts w:ascii="Times New Roman" w:eastAsia="Times New Roman" w:hAnsi="Times New Roman" w:cs="Times New Roman"/>
          <w:sz w:val="28"/>
          <w:szCs w:val="28"/>
          <w:lang w:eastAsia="ru-RU"/>
        </w:rPr>
        <w:t xml:space="preserve">по </w:t>
      </w:r>
      <w:r w:rsidR="0091199B" w:rsidRPr="00CB0105">
        <w:rPr>
          <w:rFonts w:ascii="Times New Roman" w:eastAsia="Times New Roman" w:hAnsi="Times New Roman" w:cs="Times New Roman"/>
          <w:sz w:val="28"/>
          <w:szCs w:val="28"/>
          <w:lang w:eastAsia="ru-RU"/>
        </w:rPr>
        <w:t>страхованию имущества</w:t>
      </w:r>
      <w:r w:rsidR="001E5CA8" w:rsidRPr="00CB0105">
        <w:rPr>
          <w:rFonts w:ascii="Times New Roman" w:eastAsia="Times New Roman" w:hAnsi="Times New Roman" w:cs="Times New Roman"/>
          <w:sz w:val="28"/>
          <w:szCs w:val="28"/>
          <w:lang w:eastAsia="ru-RU"/>
        </w:rPr>
        <w:t xml:space="preserve"> и </w:t>
      </w:r>
      <w:r w:rsidR="0091199B" w:rsidRPr="00CB0105">
        <w:rPr>
          <w:rFonts w:ascii="Times New Roman" w:eastAsia="Times New Roman" w:hAnsi="Times New Roman" w:cs="Times New Roman"/>
          <w:sz w:val="28"/>
          <w:szCs w:val="28"/>
          <w:lang w:eastAsia="ru-RU"/>
        </w:rPr>
        <w:t xml:space="preserve">несчастных случаев </w:t>
      </w:r>
      <w:r w:rsidRPr="00CB0105">
        <w:rPr>
          <w:rFonts w:ascii="Times New Roman" w:eastAsia="Times New Roman" w:hAnsi="Times New Roman" w:cs="Times New Roman"/>
          <w:sz w:val="28"/>
          <w:szCs w:val="28"/>
          <w:lang w:eastAsia="ru-RU"/>
        </w:rPr>
        <w:t>выплатили $24,4 млрд имущественных убытков, связанных с катастрофами, в 2019г</w:t>
      </w:r>
      <w:r w:rsidR="001E5CA8" w:rsidRPr="00CB0105">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 xml:space="preserve">, по данным подразделения </w:t>
      </w:r>
      <w:proofErr w:type="spellStart"/>
      <w:r w:rsidRPr="00CB0105">
        <w:rPr>
          <w:rFonts w:ascii="Times New Roman" w:eastAsia="Times New Roman" w:hAnsi="Times New Roman" w:cs="Times New Roman"/>
          <w:sz w:val="28"/>
          <w:szCs w:val="28"/>
          <w:lang w:eastAsia="ru-RU"/>
        </w:rPr>
        <w:t>Property</w:t>
      </w:r>
      <w:proofErr w:type="spellEnd"/>
      <w:r w:rsidRPr="00CB0105">
        <w:rPr>
          <w:rFonts w:ascii="Times New Roman" w:eastAsia="Times New Roman" w:hAnsi="Times New Roman" w:cs="Times New Roman"/>
          <w:sz w:val="28"/>
          <w:szCs w:val="28"/>
          <w:lang w:eastAsia="ru-RU"/>
        </w:rPr>
        <w:t xml:space="preserve"> </w:t>
      </w:r>
      <w:proofErr w:type="spellStart"/>
      <w:r w:rsidRPr="00CB0105">
        <w:rPr>
          <w:rFonts w:ascii="Times New Roman" w:eastAsia="Times New Roman" w:hAnsi="Times New Roman" w:cs="Times New Roman"/>
          <w:sz w:val="28"/>
          <w:szCs w:val="28"/>
          <w:lang w:eastAsia="ru-RU"/>
        </w:rPr>
        <w:t>Claim</w:t>
      </w:r>
      <w:proofErr w:type="spellEnd"/>
      <w:r w:rsidRPr="00CB0105">
        <w:rPr>
          <w:rFonts w:ascii="Times New Roman" w:eastAsia="Times New Roman" w:hAnsi="Times New Roman" w:cs="Times New Roman"/>
          <w:sz w:val="28"/>
          <w:szCs w:val="28"/>
          <w:lang w:eastAsia="ru-RU"/>
        </w:rPr>
        <w:t xml:space="preserve"> </w:t>
      </w:r>
      <w:proofErr w:type="spellStart"/>
      <w:r w:rsidRPr="00CB0105">
        <w:rPr>
          <w:rFonts w:ascii="Times New Roman" w:eastAsia="Times New Roman" w:hAnsi="Times New Roman" w:cs="Times New Roman"/>
          <w:sz w:val="28"/>
          <w:szCs w:val="28"/>
          <w:lang w:eastAsia="ru-RU"/>
        </w:rPr>
        <w:t>Services</w:t>
      </w:r>
      <w:proofErr w:type="spellEnd"/>
      <w:r w:rsidRPr="00CB0105">
        <w:rPr>
          <w:rFonts w:ascii="Times New Roman" w:eastAsia="Times New Roman" w:hAnsi="Times New Roman" w:cs="Times New Roman"/>
          <w:sz w:val="28"/>
          <w:szCs w:val="28"/>
          <w:lang w:eastAsia="ru-RU"/>
        </w:rPr>
        <w:t xml:space="preserve"> (PCS) </w:t>
      </w:r>
      <w:proofErr w:type="spellStart"/>
      <w:r w:rsidRPr="00CB0105">
        <w:rPr>
          <w:rFonts w:ascii="Times New Roman" w:eastAsia="Times New Roman" w:hAnsi="Times New Roman" w:cs="Times New Roman"/>
          <w:sz w:val="28"/>
          <w:szCs w:val="28"/>
          <w:lang w:eastAsia="ru-RU"/>
        </w:rPr>
        <w:t>Verisk</w:t>
      </w:r>
      <w:proofErr w:type="spellEnd"/>
      <w:r w:rsidRPr="00CB0105">
        <w:rPr>
          <w:rFonts w:ascii="Times New Roman" w:eastAsia="Times New Roman" w:hAnsi="Times New Roman" w:cs="Times New Roman"/>
          <w:sz w:val="28"/>
          <w:szCs w:val="28"/>
          <w:lang w:eastAsia="ru-RU"/>
        </w:rPr>
        <w:t xml:space="preserve"> </w:t>
      </w:r>
      <w:proofErr w:type="spellStart"/>
      <w:r w:rsidRPr="00CB0105">
        <w:rPr>
          <w:rFonts w:ascii="Times New Roman" w:eastAsia="Times New Roman" w:hAnsi="Times New Roman" w:cs="Times New Roman"/>
          <w:sz w:val="28"/>
          <w:szCs w:val="28"/>
          <w:lang w:eastAsia="ru-RU"/>
        </w:rPr>
        <w:t>Analytics</w:t>
      </w:r>
      <w:proofErr w:type="spellEnd"/>
      <w:r w:rsidRPr="00CB0105">
        <w:rPr>
          <w:rFonts w:ascii="Times New Roman" w:eastAsia="Times New Roman" w:hAnsi="Times New Roman" w:cs="Times New Roman"/>
          <w:sz w:val="28"/>
          <w:szCs w:val="28"/>
          <w:lang w:eastAsia="ru-RU"/>
        </w:rPr>
        <w:t>, по сравнению с $50,0 млрд в 2018 г</w:t>
      </w:r>
      <w:r w:rsidR="00B23C8F" w:rsidRPr="00CB0105">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 xml:space="preserve"> и $106,5 млрд в 2017 г</w:t>
      </w:r>
      <w:r w:rsidR="00AA5CB2" w:rsidRPr="00CB0105">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 xml:space="preserve">, что стало самым высоким убытком с тех пор, как PCS начала собирать данные о страховых убытках </w:t>
      </w:r>
      <w:r w:rsidR="0091199B" w:rsidRPr="00CB0105">
        <w:rPr>
          <w:rFonts w:ascii="Times New Roman" w:eastAsia="Times New Roman" w:hAnsi="Times New Roman" w:cs="Times New Roman"/>
          <w:sz w:val="28"/>
          <w:szCs w:val="28"/>
          <w:lang w:eastAsia="ru-RU"/>
        </w:rPr>
        <w:t>с</w:t>
      </w:r>
      <w:r w:rsidRPr="00CB0105">
        <w:rPr>
          <w:rFonts w:ascii="Times New Roman" w:eastAsia="Times New Roman" w:hAnsi="Times New Roman" w:cs="Times New Roman"/>
          <w:sz w:val="28"/>
          <w:szCs w:val="28"/>
          <w:lang w:eastAsia="ru-RU"/>
        </w:rPr>
        <w:t xml:space="preserve"> 1949 г. В 2019г</w:t>
      </w:r>
      <w:r w:rsidR="00AA5CB2" w:rsidRPr="00CB0105">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 xml:space="preserve"> произошло 61 катастрофа по сравнению с 55 в 2018г.</w:t>
      </w:r>
    </w:p>
    <w:p w14:paraId="3A83B88E" w14:textId="77777777" w:rsidR="00446981" w:rsidRPr="00CB0105" w:rsidRDefault="00446981" w:rsidP="00D74998">
      <w:pPr>
        <w:spacing w:after="0" w:line="240" w:lineRule="auto"/>
        <w:ind w:firstLine="709"/>
        <w:jc w:val="both"/>
        <w:textAlignment w:val="center"/>
        <w:rPr>
          <w:rFonts w:ascii="Times New Roman" w:eastAsia="Times New Roman" w:hAnsi="Times New Roman" w:cs="Times New Roman"/>
          <w:sz w:val="28"/>
          <w:szCs w:val="28"/>
          <w:lang w:eastAsia="ru-RU"/>
        </w:rPr>
      </w:pPr>
      <w:r w:rsidRPr="00CB0105">
        <w:rPr>
          <w:rFonts w:ascii="Times New Roman" w:eastAsia="Times New Roman" w:hAnsi="Times New Roman" w:cs="Times New Roman"/>
          <w:sz w:val="28"/>
          <w:szCs w:val="28"/>
          <w:lang w:eastAsia="ru-RU"/>
        </w:rPr>
        <w:t>По данным Министерства труда США, в 2019г</w:t>
      </w:r>
      <w:r w:rsidR="00AA5CB2" w:rsidRPr="00CB0105">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 xml:space="preserve"> в страховой отрасли США было занято 2,8 миллиона человек. Из них 1,6 миллиона работали в страховых компаниях, включая страховщиков жизни и здоровья (923 000 работников), страховщиков </w:t>
      </w:r>
      <w:r w:rsidR="0091199B" w:rsidRPr="00CB0105">
        <w:rPr>
          <w:rFonts w:ascii="Times New Roman" w:eastAsia="Times New Roman" w:hAnsi="Times New Roman" w:cs="Times New Roman"/>
          <w:sz w:val="28"/>
          <w:szCs w:val="28"/>
          <w:lang w:eastAsia="ru-RU"/>
        </w:rPr>
        <w:t>имущества</w:t>
      </w:r>
      <w:r w:rsidR="001E5CA8" w:rsidRPr="00CB0105">
        <w:rPr>
          <w:rFonts w:ascii="Times New Roman" w:eastAsia="Times New Roman" w:hAnsi="Times New Roman" w:cs="Times New Roman"/>
          <w:sz w:val="28"/>
          <w:szCs w:val="28"/>
          <w:lang w:eastAsia="ru-RU"/>
        </w:rPr>
        <w:t xml:space="preserve"> и </w:t>
      </w:r>
      <w:r w:rsidR="0091199B" w:rsidRPr="00CB0105">
        <w:rPr>
          <w:rFonts w:ascii="Times New Roman" w:eastAsia="Times New Roman" w:hAnsi="Times New Roman" w:cs="Times New Roman"/>
          <w:sz w:val="28"/>
          <w:szCs w:val="28"/>
          <w:lang w:eastAsia="ru-RU"/>
        </w:rPr>
        <w:t>несчастных случаев</w:t>
      </w:r>
      <w:r w:rsidRPr="00CB0105">
        <w:rPr>
          <w:rFonts w:ascii="Times New Roman" w:eastAsia="Times New Roman" w:hAnsi="Times New Roman" w:cs="Times New Roman"/>
          <w:sz w:val="28"/>
          <w:szCs w:val="28"/>
          <w:lang w:eastAsia="ru-RU"/>
        </w:rPr>
        <w:t xml:space="preserve"> (647 000 работников) и перестраховщиков (28 500 работников). Остальные 1,2 миллиона человек работали в страховых агентствах, брокерских конторах и других предприятиях, связанных со страхованием</w:t>
      </w:r>
      <w:r w:rsidR="00B238F9">
        <w:rPr>
          <w:rFonts w:ascii="Times New Roman" w:eastAsia="Times New Roman" w:hAnsi="Times New Roman" w:cs="Times New Roman"/>
          <w:sz w:val="28"/>
          <w:szCs w:val="28"/>
          <w:lang w:eastAsia="ru-RU"/>
        </w:rPr>
        <w:t xml:space="preserve"> </w:t>
      </w:r>
      <w:r w:rsidR="00B238F9" w:rsidRPr="00B238F9">
        <w:rPr>
          <w:rFonts w:ascii="Times New Roman" w:eastAsia="Times New Roman" w:hAnsi="Times New Roman" w:cs="Times New Roman"/>
          <w:sz w:val="28"/>
          <w:szCs w:val="28"/>
          <w:lang w:eastAsia="ru-RU"/>
        </w:rPr>
        <w:t>[</w:t>
      </w:r>
      <w:r w:rsidR="004C06FA">
        <w:rPr>
          <w:rFonts w:ascii="Times New Roman" w:eastAsia="Times New Roman" w:hAnsi="Times New Roman" w:cs="Times New Roman"/>
          <w:sz w:val="28"/>
          <w:szCs w:val="28"/>
          <w:lang w:eastAsia="ru-RU"/>
        </w:rPr>
        <w:fldChar w:fldCharType="begin"/>
      </w:r>
      <w:r w:rsidR="004C06FA">
        <w:rPr>
          <w:rFonts w:ascii="Times New Roman" w:eastAsia="Times New Roman" w:hAnsi="Times New Roman" w:cs="Times New Roman"/>
          <w:sz w:val="28"/>
          <w:szCs w:val="28"/>
          <w:lang w:eastAsia="ru-RU"/>
        </w:rPr>
        <w:instrText xml:space="preserve"> REF _Ref68689047 \r </w:instrText>
      </w:r>
      <w:r w:rsidR="004C06FA">
        <w:rPr>
          <w:rFonts w:ascii="Times New Roman" w:eastAsia="Times New Roman" w:hAnsi="Times New Roman" w:cs="Times New Roman"/>
          <w:sz w:val="28"/>
          <w:szCs w:val="28"/>
          <w:lang w:eastAsia="ru-RU"/>
        </w:rPr>
        <w:fldChar w:fldCharType="separate"/>
      </w:r>
      <w:r w:rsidR="004C06FA">
        <w:rPr>
          <w:rFonts w:ascii="Times New Roman" w:eastAsia="Times New Roman" w:hAnsi="Times New Roman" w:cs="Times New Roman"/>
          <w:sz w:val="28"/>
          <w:szCs w:val="28"/>
          <w:lang w:eastAsia="ru-RU"/>
        </w:rPr>
        <w:t>7</w:t>
      </w:r>
      <w:r w:rsidR="004C06FA">
        <w:rPr>
          <w:rFonts w:ascii="Times New Roman" w:eastAsia="Times New Roman" w:hAnsi="Times New Roman" w:cs="Times New Roman"/>
          <w:sz w:val="28"/>
          <w:szCs w:val="28"/>
          <w:lang w:eastAsia="ru-RU"/>
        </w:rPr>
        <w:fldChar w:fldCharType="end"/>
      </w:r>
      <w:r w:rsidR="00B238F9" w:rsidRPr="00B238F9">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w:t>
      </w:r>
    </w:p>
    <w:p w14:paraId="6A4BE425" w14:textId="77777777" w:rsidR="00446981" w:rsidRPr="00CB0105" w:rsidRDefault="00446981" w:rsidP="00D74998">
      <w:pPr>
        <w:spacing w:after="0" w:line="240" w:lineRule="auto"/>
        <w:ind w:firstLine="709"/>
        <w:jc w:val="both"/>
        <w:textAlignment w:val="center"/>
        <w:rPr>
          <w:rFonts w:ascii="Times New Roman" w:eastAsia="Times New Roman" w:hAnsi="Times New Roman" w:cs="Times New Roman"/>
          <w:sz w:val="28"/>
          <w:szCs w:val="28"/>
          <w:lang w:eastAsia="ru-RU"/>
        </w:rPr>
      </w:pPr>
      <w:r w:rsidRPr="00CB0105">
        <w:rPr>
          <w:rFonts w:ascii="Times New Roman" w:eastAsia="Times New Roman" w:hAnsi="Times New Roman" w:cs="Times New Roman"/>
          <w:sz w:val="28"/>
          <w:szCs w:val="28"/>
          <w:lang w:eastAsia="ru-RU"/>
        </w:rPr>
        <w:t>Страховщики быстро отреагировали на пандемию COVID-19. Используя информацию, собранную </w:t>
      </w:r>
      <w:hyperlink r:id="rId10" w:tgtFrame="_blank" w:history="1">
        <w:r w:rsidRPr="00CB0105">
          <w:rPr>
            <w:rFonts w:ascii="Times New Roman" w:eastAsia="Times New Roman" w:hAnsi="Times New Roman" w:cs="Times New Roman"/>
            <w:sz w:val="28"/>
            <w:szCs w:val="28"/>
            <w:lang w:eastAsia="ru-RU"/>
          </w:rPr>
          <w:t>благотворительным фондом страховой индустрии</w:t>
        </w:r>
      </w:hyperlink>
      <w:r w:rsidRPr="00CB0105">
        <w:rPr>
          <w:rFonts w:ascii="Times New Roman" w:eastAsia="Times New Roman" w:hAnsi="Times New Roman" w:cs="Times New Roman"/>
          <w:sz w:val="28"/>
          <w:szCs w:val="28"/>
          <w:lang w:eastAsia="ru-RU"/>
        </w:rPr>
        <w:t> (IICF), институт страховой информации (</w:t>
      </w:r>
      <w:proofErr w:type="spellStart"/>
      <w:r w:rsidRPr="00CB0105">
        <w:rPr>
          <w:rFonts w:ascii="Times New Roman" w:eastAsia="Times New Roman" w:hAnsi="Times New Roman" w:cs="Times New Roman"/>
          <w:sz w:val="28"/>
          <w:szCs w:val="28"/>
          <w:lang w:eastAsia="ru-RU"/>
        </w:rPr>
        <w:t>Triple</w:t>
      </w:r>
      <w:proofErr w:type="spellEnd"/>
      <w:r w:rsidRPr="00CB0105">
        <w:rPr>
          <w:rFonts w:ascii="Times New Roman" w:eastAsia="Times New Roman" w:hAnsi="Times New Roman" w:cs="Times New Roman"/>
          <w:sz w:val="28"/>
          <w:szCs w:val="28"/>
          <w:lang w:eastAsia="ru-RU"/>
        </w:rPr>
        <w:t>-I) </w:t>
      </w:r>
      <w:hyperlink r:id="rId11" w:tgtFrame="_blank" w:history="1">
        <w:r w:rsidRPr="00CB0105">
          <w:rPr>
            <w:rFonts w:ascii="Times New Roman" w:eastAsia="Times New Roman" w:hAnsi="Times New Roman" w:cs="Times New Roman"/>
            <w:sz w:val="28"/>
            <w:szCs w:val="28"/>
            <w:lang w:eastAsia="ru-RU"/>
          </w:rPr>
          <w:t>подсчитал</w:t>
        </w:r>
      </w:hyperlink>
      <w:r w:rsidRPr="00CB0105">
        <w:rPr>
          <w:rFonts w:ascii="Times New Roman" w:eastAsia="Times New Roman" w:hAnsi="Times New Roman" w:cs="Times New Roman"/>
          <w:sz w:val="28"/>
          <w:szCs w:val="28"/>
          <w:lang w:eastAsia="ru-RU"/>
        </w:rPr>
        <w:t>, что к июню 2020 г</w:t>
      </w:r>
      <w:r w:rsidR="00B23C8F" w:rsidRPr="00CB0105">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 xml:space="preserve"> американские страховщики и их фонды пожертвовали около 280 миллионов долларов на борьбу с COVID-19. Кроме того, международные страховщики и их фонды пожертвовали более 150 миллионов долларов. Американские автостраховщики также отреагировали на пандемию, вернув своим клиентам по всей стране более 14 миллиардов долларов в ответ на сокращение </w:t>
      </w:r>
      <w:r w:rsidR="001E5CA8" w:rsidRPr="00CB0105">
        <w:rPr>
          <w:rFonts w:ascii="Times New Roman" w:eastAsia="Times New Roman" w:hAnsi="Times New Roman" w:cs="Times New Roman"/>
          <w:sz w:val="28"/>
          <w:szCs w:val="28"/>
          <w:lang w:eastAsia="ru-RU"/>
        </w:rPr>
        <w:t xml:space="preserve">использования автомобилей </w:t>
      </w:r>
      <w:r w:rsidRPr="00CB0105">
        <w:rPr>
          <w:rFonts w:ascii="Times New Roman" w:eastAsia="Times New Roman" w:hAnsi="Times New Roman" w:cs="Times New Roman"/>
          <w:sz w:val="28"/>
          <w:szCs w:val="28"/>
          <w:lang w:eastAsia="ru-RU"/>
        </w:rPr>
        <w:t xml:space="preserve">во время пандемии, согласно данным </w:t>
      </w:r>
      <w:proofErr w:type="spellStart"/>
      <w:r w:rsidRPr="00CB0105">
        <w:rPr>
          <w:rFonts w:ascii="Times New Roman" w:eastAsia="Times New Roman" w:hAnsi="Times New Roman" w:cs="Times New Roman"/>
          <w:sz w:val="28"/>
          <w:szCs w:val="28"/>
          <w:lang w:eastAsia="ru-RU"/>
        </w:rPr>
        <w:t>Triple</w:t>
      </w:r>
      <w:proofErr w:type="spellEnd"/>
      <w:r w:rsidRPr="00CB0105">
        <w:rPr>
          <w:rFonts w:ascii="Times New Roman" w:eastAsia="Times New Roman" w:hAnsi="Times New Roman" w:cs="Times New Roman"/>
          <w:sz w:val="28"/>
          <w:szCs w:val="28"/>
          <w:lang w:eastAsia="ru-RU"/>
        </w:rPr>
        <w:t>-I</w:t>
      </w:r>
      <w:r w:rsidR="004714B2" w:rsidRPr="00CB0105">
        <w:rPr>
          <w:rFonts w:ascii="Times New Roman" w:eastAsia="Times New Roman" w:hAnsi="Times New Roman" w:cs="Times New Roman"/>
          <w:sz w:val="28"/>
          <w:szCs w:val="28"/>
          <w:lang w:eastAsia="ru-RU"/>
        </w:rPr>
        <w:t xml:space="preserve"> [</w:t>
      </w:r>
      <w:r w:rsidR="005F7319">
        <w:rPr>
          <w:rFonts w:ascii="Times New Roman" w:hAnsi="Times New Roman" w:cs="Times New Roman"/>
          <w:sz w:val="28"/>
          <w:szCs w:val="28"/>
        </w:rPr>
        <w:fldChar w:fldCharType="begin"/>
      </w:r>
      <w:r w:rsidR="005F7319">
        <w:rPr>
          <w:rFonts w:ascii="Times New Roman" w:eastAsia="Times New Roman" w:hAnsi="Times New Roman" w:cs="Times New Roman"/>
          <w:sz w:val="28"/>
          <w:szCs w:val="28"/>
          <w:lang w:eastAsia="ru-RU"/>
        </w:rPr>
        <w:instrText xml:space="preserve"> REF _Ref68690167 \r </w:instrText>
      </w:r>
      <w:r w:rsidR="005F7319">
        <w:rPr>
          <w:rFonts w:ascii="Times New Roman" w:hAnsi="Times New Roman" w:cs="Times New Roman"/>
          <w:sz w:val="28"/>
          <w:szCs w:val="28"/>
        </w:rPr>
        <w:fldChar w:fldCharType="separate"/>
      </w:r>
      <w:r w:rsidR="005F7319">
        <w:rPr>
          <w:rFonts w:ascii="Times New Roman" w:eastAsia="Times New Roman" w:hAnsi="Times New Roman" w:cs="Times New Roman"/>
          <w:sz w:val="28"/>
          <w:szCs w:val="28"/>
          <w:lang w:eastAsia="ru-RU"/>
        </w:rPr>
        <w:t>8</w:t>
      </w:r>
      <w:r w:rsidR="005F7319">
        <w:rPr>
          <w:rFonts w:ascii="Times New Roman" w:hAnsi="Times New Roman" w:cs="Times New Roman"/>
          <w:sz w:val="28"/>
          <w:szCs w:val="28"/>
        </w:rPr>
        <w:fldChar w:fldCharType="end"/>
      </w:r>
      <w:r w:rsidR="004714B2" w:rsidRPr="00CB0105">
        <w:rPr>
          <w:rFonts w:ascii="Times New Roman" w:eastAsia="Times New Roman" w:hAnsi="Times New Roman" w:cs="Times New Roman"/>
          <w:sz w:val="28"/>
          <w:szCs w:val="28"/>
          <w:lang w:eastAsia="ru-RU"/>
        </w:rPr>
        <w:t>]</w:t>
      </w:r>
      <w:r w:rsidRPr="00CB0105">
        <w:rPr>
          <w:rFonts w:ascii="Times New Roman" w:eastAsia="Times New Roman" w:hAnsi="Times New Roman" w:cs="Times New Roman"/>
          <w:sz w:val="28"/>
          <w:szCs w:val="28"/>
          <w:lang w:eastAsia="ru-RU"/>
        </w:rPr>
        <w:t>.</w:t>
      </w:r>
    </w:p>
    <w:p w14:paraId="7C7C40FF" w14:textId="77777777" w:rsidR="00446981" w:rsidRPr="00CB0105" w:rsidRDefault="00446981" w:rsidP="00D74998">
      <w:pPr>
        <w:spacing w:after="0" w:line="240" w:lineRule="auto"/>
        <w:jc w:val="both"/>
        <w:textAlignment w:val="center"/>
        <w:outlineLvl w:val="1"/>
        <w:rPr>
          <w:rFonts w:ascii="Times New Roman" w:eastAsia="Times New Roman" w:hAnsi="Times New Roman" w:cs="Times New Roman"/>
          <w:sz w:val="28"/>
          <w:szCs w:val="28"/>
          <w:lang w:eastAsia="ru-RU"/>
        </w:rPr>
      </w:pPr>
    </w:p>
    <w:p w14:paraId="45D66382" w14:textId="77777777" w:rsidR="00446981" w:rsidRPr="00CB0105" w:rsidRDefault="00446981" w:rsidP="00D74998">
      <w:pPr>
        <w:spacing w:after="0" w:line="240" w:lineRule="auto"/>
        <w:jc w:val="both"/>
        <w:textAlignment w:val="center"/>
        <w:rPr>
          <w:rFonts w:ascii="Times New Roman" w:eastAsia="Times New Roman" w:hAnsi="Times New Roman" w:cs="Times New Roman"/>
          <w:sz w:val="28"/>
          <w:szCs w:val="28"/>
          <w:lang w:eastAsia="ru-RU"/>
        </w:rPr>
      </w:pPr>
      <w:r w:rsidRPr="00CB0105">
        <w:rPr>
          <w:rFonts w:ascii="Times New Roman" w:eastAsia="Times New Roman" w:hAnsi="Times New Roman" w:cs="Times New Roman"/>
          <w:noProof/>
          <w:sz w:val="28"/>
          <w:szCs w:val="28"/>
          <w:lang w:eastAsia="ru-RU"/>
        </w:rPr>
        <w:drawing>
          <wp:inline distT="0" distB="0" distL="0" distR="0" wp14:anchorId="4BD15116" wp14:editId="38209022">
            <wp:extent cx="4524373" cy="1371600"/>
            <wp:effectExtent l="19050" t="0" r="0" b="0"/>
            <wp:docPr id="1" name="Рисунок 1" descr="Премии По Страхованию Имущества / Несчастных Случаев И Жизни / Аннуитета, 201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емии По Страхованию Имущества / Несчастных Случаев И Жизни / Аннуитета, 2019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24373" cy="1371600"/>
                    </a:xfrm>
                    <a:prstGeom prst="rect">
                      <a:avLst/>
                    </a:prstGeom>
                    <a:noFill/>
                    <a:ln>
                      <a:noFill/>
                    </a:ln>
                  </pic:spPr>
                </pic:pic>
              </a:graphicData>
            </a:graphic>
          </wp:inline>
        </w:drawing>
      </w:r>
    </w:p>
    <w:p w14:paraId="4CB44938" w14:textId="77777777" w:rsidR="000F1FF0" w:rsidRPr="00CB0105" w:rsidRDefault="000F1FF0" w:rsidP="00D74998">
      <w:pPr>
        <w:spacing w:after="0" w:line="240" w:lineRule="auto"/>
        <w:jc w:val="both"/>
        <w:textAlignment w:val="center"/>
        <w:rPr>
          <w:rFonts w:ascii="Times New Roman" w:eastAsia="Times New Roman" w:hAnsi="Times New Roman" w:cs="Times New Roman"/>
          <w:sz w:val="28"/>
          <w:szCs w:val="28"/>
          <w:lang w:eastAsia="ru-RU"/>
        </w:rPr>
      </w:pPr>
    </w:p>
    <w:p w14:paraId="3B69BEC3" w14:textId="77777777" w:rsidR="000F1FF0" w:rsidRPr="00CB0105" w:rsidRDefault="000F1FF0" w:rsidP="00794090">
      <w:pPr>
        <w:spacing w:after="0" w:line="240" w:lineRule="auto"/>
        <w:jc w:val="both"/>
        <w:textAlignment w:val="center"/>
        <w:outlineLvl w:val="1"/>
        <w:rPr>
          <w:rFonts w:ascii="Times New Roman" w:eastAsia="Times New Roman" w:hAnsi="Times New Roman" w:cs="Times New Roman"/>
          <w:bCs/>
          <w:sz w:val="28"/>
          <w:szCs w:val="28"/>
          <w:lang w:eastAsia="ru-RU"/>
        </w:rPr>
      </w:pPr>
      <w:bookmarkStart w:id="1" w:name="Property/Casualty_And_Life/Annuity_Insur"/>
      <w:bookmarkEnd w:id="1"/>
      <w:r w:rsidRPr="00CB0105">
        <w:rPr>
          <w:rFonts w:ascii="Times New Roman" w:eastAsia="Times New Roman" w:hAnsi="Times New Roman" w:cs="Times New Roman"/>
          <w:bCs/>
          <w:sz w:val="28"/>
          <w:szCs w:val="28"/>
          <w:lang w:eastAsia="ru-RU"/>
        </w:rPr>
        <w:t>Рисунок 1 - Премии по страхованию имущества</w:t>
      </w:r>
      <w:r w:rsidR="00CE68D3" w:rsidRPr="00CB0105">
        <w:rPr>
          <w:rFonts w:ascii="Times New Roman" w:eastAsia="Times New Roman" w:hAnsi="Times New Roman" w:cs="Times New Roman"/>
          <w:bCs/>
          <w:sz w:val="28"/>
          <w:szCs w:val="28"/>
          <w:lang w:eastAsia="ru-RU"/>
        </w:rPr>
        <w:t xml:space="preserve"> и</w:t>
      </w:r>
      <w:r w:rsidRPr="00CB0105">
        <w:rPr>
          <w:rFonts w:ascii="Times New Roman" w:eastAsia="Times New Roman" w:hAnsi="Times New Roman" w:cs="Times New Roman"/>
          <w:bCs/>
          <w:sz w:val="28"/>
          <w:szCs w:val="28"/>
          <w:lang w:eastAsia="ru-RU"/>
        </w:rPr>
        <w:t xml:space="preserve"> несчастных случаев и жизни</w:t>
      </w:r>
      <w:r w:rsidR="00CE68D3" w:rsidRPr="00CB0105">
        <w:rPr>
          <w:rFonts w:ascii="Times New Roman" w:eastAsia="Times New Roman" w:hAnsi="Times New Roman" w:cs="Times New Roman"/>
          <w:bCs/>
          <w:sz w:val="28"/>
          <w:szCs w:val="28"/>
          <w:lang w:eastAsia="ru-RU"/>
        </w:rPr>
        <w:t xml:space="preserve"> </w:t>
      </w:r>
      <w:proofErr w:type="gramStart"/>
      <w:r w:rsidR="00CE68D3" w:rsidRPr="00CB0105">
        <w:rPr>
          <w:rFonts w:ascii="Times New Roman" w:eastAsia="Times New Roman" w:hAnsi="Times New Roman" w:cs="Times New Roman"/>
          <w:bCs/>
          <w:sz w:val="28"/>
          <w:szCs w:val="28"/>
          <w:lang w:eastAsia="ru-RU"/>
        </w:rPr>
        <w:t xml:space="preserve">и </w:t>
      </w:r>
      <w:r w:rsidRPr="00CB0105">
        <w:rPr>
          <w:rFonts w:ascii="Times New Roman" w:eastAsia="Times New Roman" w:hAnsi="Times New Roman" w:cs="Times New Roman"/>
          <w:bCs/>
          <w:sz w:val="28"/>
          <w:szCs w:val="28"/>
          <w:lang w:eastAsia="ru-RU"/>
        </w:rPr>
        <w:t xml:space="preserve"> аннуитетов</w:t>
      </w:r>
      <w:proofErr w:type="gramEnd"/>
      <w:r w:rsidRPr="00CB0105">
        <w:rPr>
          <w:rFonts w:ascii="Times New Roman" w:eastAsia="Times New Roman" w:hAnsi="Times New Roman" w:cs="Times New Roman"/>
          <w:bCs/>
          <w:sz w:val="28"/>
          <w:szCs w:val="28"/>
          <w:lang w:eastAsia="ru-RU"/>
        </w:rPr>
        <w:t>, 2019</w:t>
      </w:r>
      <w:r w:rsidR="001E5CA8" w:rsidRPr="00CB0105">
        <w:rPr>
          <w:rFonts w:ascii="Times New Roman" w:eastAsia="Times New Roman" w:hAnsi="Times New Roman" w:cs="Times New Roman"/>
          <w:bCs/>
          <w:sz w:val="28"/>
          <w:szCs w:val="28"/>
          <w:lang w:eastAsia="ru-RU"/>
        </w:rPr>
        <w:t>г.</w:t>
      </w:r>
      <w:r w:rsidR="00AA7ABA" w:rsidRPr="00CB0105">
        <w:rPr>
          <w:rFonts w:ascii="Times New Roman" w:eastAsia="Times New Roman" w:hAnsi="Times New Roman" w:cs="Times New Roman"/>
          <w:bCs/>
          <w:sz w:val="28"/>
          <w:szCs w:val="28"/>
          <w:lang w:eastAsia="ru-RU"/>
        </w:rPr>
        <w:t xml:space="preserve"> </w:t>
      </w:r>
      <w:r w:rsidRPr="00CB0105">
        <w:rPr>
          <w:rFonts w:ascii="Times New Roman" w:eastAsia="Times New Roman" w:hAnsi="Times New Roman" w:cs="Times New Roman"/>
          <w:sz w:val="28"/>
          <w:szCs w:val="28"/>
          <w:lang w:eastAsia="ru-RU"/>
        </w:rPr>
        <w:t>(Миллиарды долларов США)</w:t>
      </w:r>
      <w:r w:rsidR="004714B2" w:rsidRPr="00CB0105">
        <w:rPr>
          <w:rFonts w:ascii="Times New Roman" w:eastAsia="Times New Roman" w:hAnsi="Times New Roman" w:cs="Times New Roman"/>
          <w:sz w:val="28"/>
          <w:szCs w:val="28"/>
          <w:lang w:eastAsia="ru-RU"/>
        </w:rPr>
        <w:t xml:space="preserve"> [</w:t>
      </w:r>
      <w:r w:rsidR="005F7319">
        <w:rPr>
          <w:rFonts w:ascii="Times New Roman" w:eastAsia="Times New Roman" w:hAnsi="Times New Roman" w:cs="Times New Roman"/>
          <w:sz w:val="28"/>
          <w:szCs w:val="28"/>
          <w:lang w:eastAsia="ru-RU"/>
        </w:rPr>
        <w:fldChar w:fldCharType="begin"/>
      </w:r>
      <w:r w:rsidR="005F7319">
        <w:rPr>
          <w:rFonts w:ascii="Times New Roman" w:eastAsia="Times New Roman" w:hAnsi="Times New Roman" w:cs="Times New Roman"/>
          <w:sz w:val="28"/>
          <w:szCs w:val="28"/>
          <w:lang w:eastAsia="ru-RU"/>
        </w:rPr>
        <w:instrText xml:space="preserve"> REF _Ref68690167 \r </w:instrText>
      </w:r>
      <w:r w:rsidR="005F7319">
        <w:rPr>
          <w:rFonts w:ascii="Times New Roman" w:eastAsia="Times New Roman" w:hAnsi="Times New Roman" w:cs="Times New Roman"/>
          <w:sz w:val="28"/>
          <w:szCs w:val="28"/>
          <w:lang w:eastAsia="ru-RU"/>
        </w:rPr>
        <w:fldChar w:fldCharType="separate"/>
      </w:r>
      <w:r w:rsidR="005F7319">
        <w:rPr>
          <w:rFonts w:ascii="Times New Roman" w:eastAsia="Times New Roman" w:hAnsi="Times New Roman" w:cs="Times New Roman"/>
          <w:sz w:val="28"/>
          <w:szCs w:val="28"/>
          <w:lang w:eastAsia="ru-RU"/>
        </w:rPr>
        <w:t>8</w:t>
      </w:r>
      <w:r w:rsidR="005F7319">
        <w:rPr>
          <w:rFonts w:ascii="Times New Roman" w:eastAsia="Times New Roman" w:hAnsi="Times New Roman" w:cs="Times New Roman"/>
          <w:sz w:val="28"/>
          <w:szCs w:val="28"/>
          <w:lang w:eastAsia="ru-RU"/>
        </w:rPr>
        <w:fldChar w:fldCharType="end"/>
      </w:r>
      <w:r w:rsidR="004714B2" w:rsidRPr="00CB0105">
        <w:rPr>
          <w:rFonts w:ascii="Times New Roman" w:eastAsia="Times New Roman" w:hAnsi="Times New Roman" w:cs="Times New Roman"/>
          <w:sz w:val="28"/>
          <w:szCs w:val="28"/>
          <w:lang w:eastAsia="ru-RU"/>
        </w:rPr>
        <w:t>]</w:t>
      </w:r>
    </w:p>
    <w:p w14:paraId="62C81B60" w14:textId="77777777" w:rsidR="0091199B" w:rsidRPr="00CB0105" w:rsidRDefault="000F1FF0" w:rsidP="00D74998">
      <w:pPr>
        <w:spacing w:after="0" w:line="240" w:lineRule="auto"/>
        <w:ind w:firstLine="709"/>
        <w:jc w:val="both"/>
        <w:textAlignment w:val="center"/>
        <w:outlineLvl w:val="1"/>
        <w:rPr>
          <w:rFonts w:ascii="Times New Roman" w:eastAsia="Times New Roman" w:hAnsi="Times New Roman" w:cs="Times New Roman"/>
          <w:bCs/>
          <w:sz w:val="28"/>
          <w:szCs w:val="28"/>
          <w:lang w:eastAsia="ru-RU"/>
        </w:rPr>
      </w:pPr>
      <w:bookmarkStart w:id="2" w:name="Employment_In_Insurance,_2010-2019"/>
      <w:bookmarkEnd w:id="2"/>
      <w:r w:rsidRPr="00CB0105">
        <w:rPr>
          <w:rFonts w:ascii="Times New Roman" w:eastAsia="Times New Roman" w:hAnsi="Times New Roman" w:cs="Times New Roman"/>
          <w:bCs/>
          <w:sz w:val="28"/>
          <w:szCs w:val="28"/>
          <w:lang w:eastAsia="ru-RU"/>
        </w:rPr>
        <w:t>Таким образом, на рисунке 1 видно, что большую часть страхового рынка США</w:t>
      </w:r>
      <w:r w:rsidR="00984973" w:rsidRPr="00CB0105">
        <w:rPr>
          <w:rFonts w:ascii="Times New Roman" w:eastAsia="Times New Roman" w:hAnsi="Times New Roman" w:cs="Times New Roman"/>
          <w:bCs/>
          <w:sz w:val="28"/>
          <w:szCs w:val="28"/>
          <w:lang w:eastAsia="ru-RU"/>
        </w:rPr>
        <w:t xml:space="preserve"> по страховым премиям</w:t>
      </w:r>
      <w:r w:rsidRPr="00CB0105">
        <w:rPr>
          <w:rFonts w:ascii="Times New Roman" w:eastAsia="Times New Roman" w:hAnsi="Times New Roman" w:cs="Times New Roman"/>
          <w:bCs/>
          <w:sz w:val="28"/>
          <w:szCs w:val="28"/>
          <w:lang w:eastAsia="ru-RU"/>
        </w:rPr>
        <w:t xml:space="preserve"> занимает страхование жизни (51,6%).</w:t>
      </w:r>
    </w:p>
    <w:p w14:paraId="31CF183A" w14:textId="77777777" w:rsidR="00B932C4" w:rsidRPr="00CB0105" w:rsidRDefault="000F1FF0" w:rsidP="000369DE">
      <w:pPr>
        <w:spacing w:after="0" w:line="240" w:lineRule="auto"/>
        <w:ind w:firstLine="709"/>
        <w:jc w:val="both"/>
        <w:textAlignment w:val="center"/>
        <w:outlineLvl w:val="1"/>
        <w:rPr>
          <w:rFonts w:ascii="Times New Roman" w:eastAsia="Times New Roman" w:hAnsi="Times New Roman" w:cs="Times New Roman"/>
          <w:bCs/>
          <w:sz w:val="28"/>
          <w:szCs w:val="28"/>
          <w:lang w:eastAsia="ru-RU"/>
        </w:rPr>
      </w:pPr>
      <w:r w:rsidRPr="00CB0105">
        <w:rPr>
          <w:rFonts w:ascii="Times New Roman" w:eastAsia="Times New Roman" w:hAnsi="Times New Roman" w:cs="Times New Roman"/>
          <w:bCs/>
          <w:sz w:val="28"/>
          <w:szCs w:val="28"/>
          <w:lang w:eastAsia="ru-RU"/>
        </w:rPr>
        <w:t>Преимуществом такого сектора экономики, как страховой рынок, является обеспечения занятости. Данные таблицы 1 показывают устойчивую тенденцию к росту занятос</w:t>
      </w:r>
      <w:r w:rsidR="00980B97" w:rsidRPr="00CB0105">
        <w:rPr>
          <w:rFonts w:ascii="Times New Roman" w:eastAsia="Times New Roman" w:hAnsi="Times New Roman" w:cs="Times New Roman"/>
          <w:bCs/>
          <w:sz w:val="28"/>
          <w:szCs w:val="28"/>
          <w:lang w:eastAsia="ru-RU"/>
        </w:rPr>
        <w:t>ти в страховом секторе. В 2010г</w:t>
      </w:r>
      <w:r w:rsidR="00921DEC" w:rsidRPr="00CB0105">
        <w:rPr>
          <w:rFonts w:ascii="Times New Roman" w:eastAsia="Times New Roman" w:hAnsi="Times New Roman" w:cs="Times New Roman"/>
          <w:bCs/>
          <w:sz w:val="28"/>
          <w:szCs w:val="28"/>
          <w:lang w:eastAsia="ru-RU"/>
        </w:rPr>
        <w:t>.</w:t>
      </w:r>
      <w:r w:rsidRPr="00CB0105">
        <w:rPr>
          <w:rFonts w:ascii="Times New Roman" w:eastAsia="Times New Roman" w:hAnsi="Times New Roman" w:cs="Times New Roman"/>
          <w:bCs/>
          <w:sz w:val="28"/>
          <w:szCs w:val="28"/>
          <w:lang w:eastAsia="ru-RU"/>
        </w:rPr>
        <w:t xml:space="preserve"> она сост</w:t>
      </w:r>
      <w:r w:rsidR="00425551" w:rsidRPr="00CB0105">
        <w:rPr>
          <w:rFonts w:ascii="Times New Roman" w:eastAsia="Times New Roman" w:hAnsi="Times New Roman" w:cs="Times New Roman"/>
          <w:bCs/>
          <w:sz w:val="28"/>
          <w:szCs w:val="28"/>
          <w:lang w:eastAsia="ru-RU"/>
        </w:rPr>
        <w:t>ав</w:t>
      </w:r>
      <w:r w:rsidRPr="00CB0105">
        <w:rPr>
          <w:rFonts w:ascii="Times New Roman" w:eastAsia="Times New Roman" w:hAnsi="Times New Roman" w:cs="Times New Roman"/>
          <w:bCs/>
          <w:sz w:val="28"/>
          <w:szCs w:val="28"/>
          <w:lang w:eastAsia="ru-RU"/>
        </w:rPr>
        <w:t>ляла 2,3%</w:t>
      </w:r>
      <w:r w:rsidR="00980B97" w:rsidRPr="00CB0105">
        <w:rPr>
          <w:rFonts w:ascii="Times New Roman" w:eastAsia="Times New Roman" w:hAnsi="Times New Roman" w:cs="Times New Roman"/>
          <w:bCs/>
          <w:sz w:val="28"/>
          <w:szCs w:val="28"/>
          <w:lang w:eastAsia="ru-RU"/>
        </w:rPr>
        <w:t>, а в 2019г</w:t>
      </w:r>
      <w:r w:rsidR="00921DEC" w:rsidRPr="00CB0105">
        <w:rPr>
          <w:rFonts w:ascii="Times New Roman" w:eastAsia="Times New Roman" w:hAnsi="Times New Roman" w:cs="Times New Roman"/>
          <w:bCs/>
          <w:sz w:val="28"/>
          <w:szCs w:val="28"/>
          <w:lang w:eastAsia="ru-RU"/>
        </w:rPr>
        <w:t>.</w:t>
      </w:r>
      <w:r w:rsidR="00425551" w:rsidRPr="00CB0105">
        <w:rPr>
          <w:rFonts w:ascii="Times New Roman" w:eastAsia="Times New Roman" w:hAnsi="Times New Roman" w:cs="Times New Roman"/>
          <w:bCs/>
          <w:sz w:val="28"/>
          <w:szCs w:val="28"/>
          <w:lang w:eastAsia="ru-RU"/>
        </w:rPr>
        <w:t xml:space="preserve"> уже 2,8%.</w:t>
      </w:r>
    </w:p>
    <w:p w14:paraId="70E1478D" w14:textId="77777777" w:rsidR="00AA7ABA" w:rsidRPr="00CB0105" w:rsidRDefault="0091199B" w:rsidP="000369DE">
      <w:pPr>
        <w:spacing w:after="0" w:line="240" w:lineRule="auto"/>
        <w:ind w:firstLine="709"/>
        <w:jc w:val="both"/>
        <w:textAlignment w:val="center"/>
        <w:outlineLvl w:val="1"/>
        <w:rPr>
          <w:rFonts w:ascii="Times New Roman" w:eastAsia="Times New Roman" w:hAnsi="Times New Roman" w:cs="Times New Roman"/>
          <w:bCs/>
          <w:sz w:val="28"/>
          <w:szCs w:val="28"/>
          <w:lang w:eastAsia="ru-RU"/>
        </w:rPr>
      </w:pPr>
      <w:r w:rsidRPr="00CB0105">
        <w:rPr>
          <w:rFonts w:ascii="Times New Roman" w:eastAsia="Times New Roman" w:hAnsi="Times New Roman" w:cs="Times New Roman"/>
          <w:bCs/>
          <w:sz w:val="28"/>
          <w:szCs w:val="28"/>
          <w:lang w:eastAsia="ru-RU"/>
        </w:rPr>
        <w:t xml:space="preserve">Таблица 1 - </w:t>
      </w:r>
      <w:r w:rsidR="00446981" w:rsidRPr="00CB0105">
        <w:rPr>
          <w:rFonts w:ascii="Times New Roman" w:eastAsia="Times New Roman" w:hAnsi="Times New Roman" w:cs="Times New Roman"/>
          <w:bCs/>
          <w:sz w:val="28"/>
          <w:szCs w:val="28"/>
          <w:lang w:eastAsia="ru-RU"/>
        </w:rPr>
        <w:t xml:space="preserve">Занятость </w:t>
      </w:r>
      <w:r w:rsidR="000F1FF0" w:rsidRPr="00CB0105">
        <w:rPr>
          <w:rFonts w:ascii="Times New Roman" w:eastAsia="Times New Roman" w:hAnsi="Times New Roman" w:cs="Times New Roman"/>
          <w:bCs/>
          <w:sz w:val="28"/>
          <w:szCs w:val="28"/>
          <w:lang w:eastAsia="ru-RU"/>
        </w:rPr>
        <w:t>в</w:t>
      </w:r>
      <w:r w:rsidR="00446981" w:rsidRPr="00CB0105">
        <w:rPr>
          <w:rFonts w:ascii="Times New Roman" w:eastAsia="Times New Roman" w:hAnsi="Times New Roman" w:cs="Times New Roman"/>
          <w:bCs/>
          <w:sz w:val="28"/>
          <w:szCs w:val="28"/>
          <w:lang w:eastAsia="ru-RU"/>
        </w:rPr>
        <w:t xml:space="preserve"> </w:t>
      </w:r>
      <w:r w:rsidR="000F1FF0" w:rsidRPr="00CB0105">
        <w:rPr>
          <w:rFonts w:ascii="Times New Roman" w:eastAsia="Times New Roman" w:hAnsi="Times New Roman" w:cs="Times New Roman"/>
          <w:bCs/>
          <w:sz w:val="28"/>
          <w:szCs w:val="28"/>
          <w:lang w:eastAsia="ru-RU"/>
        </w:rPr>
        <w:t>с</w:t>
      </w:r>
      <w:r w:rsidR="00446981" w:rsidRPr="00CB0105">
        <w:rPr>
          <w:rFonts w:ascii="Times New Roman" w:eastAsia="Times New Roman" w:hAnsi="Times New Roman" w:cs="Times New Roman"/>
          <w:bCs/>
          <w:sz w:val="28"/>
          <w:szCs w:val="28"/>
          <w:lang w:eastAsia="ru-RU"/>
        </w:rPr>
        <w:t xml:space="preserve">фере </w:t>
      </w:r>
      <w:r w:rsidR="000F1FF0" w:rsidRPr="00CB0105">
        <w:rPr>
          <w:rFonts w:ascii="Times New Roman" w:eastAsia="Times New Roman" w:hAnsi="Times New Roman" w:cs="Times New Roman"/>
          <w:bCs/>
          <w:sz w:val="28"/>
          <w:szCs w:val="28"/>
          <w:lang w:eastAsia="ru-RU"/>
        </w:rPr>
        <w:t>с</w:t>
      </w:r>
      <w:r w:rsidR="00446981" w:rsidRPr="00CB0105">
        <w:rPr>
          <w:rFonts w:ascii="Times New Roman" w:eastAsia="Times New Roman" w:hAnsi="Times New Roman" w:cs="Times New Roman"/>
          <w:bCs/>
          <w:sz w:val="28"/>
          <w:szCs w:val="28"/>
          <w:lang w:eastAsia="ru-RU"/>
        </w:rPr>
        <w:t>трахования, 2010-2019</w:t>
      </w:r>
      <w:r w:rsidR="000F1FF0" w:rsidRPr="00CB0105">
        <w:rPr>
          <w:rFonts w:ascii="Times New Roman" w:eastAsia="Times New Roman" w:hAnsi="Times New Roman" w:cs="Times New Roman"/>
          <w:bCs/>
          <w:sz w:val="28"/>
          <w:szCs w:val="28"/>
          <w:lang w:eastAsia="ru-RU"/>
        </w:rPr>
        <w:t>гг</w:t>
      </w:r>
      <w:r w:rsidR="00103C03" w:rsidRPr="00CB0105">
        <w:rPr>
          <w:rFonts w:ascii="Times New Roman" w:eastAsia="Times New Roman" w:hAnsi="Times New Roman" w:cs="Times New Roman"/>
          <w:bCs/>
          <w:sz w:val="28"/>
          <w:szCs w:val="28"/>
          <w:lang w:eastAsia="ru-RU"/>
        </w:rPr>
        <w:t>. (</w:t>
      </w:r>
      <w:r w:rsidR="00425551" w:rsidRPr="00CB0105">
        <w:rPr>
          <w:rFonts w:ascii="Times New Roman" w:eastAsia="Times New Roman" w:hAnsi="Times New Roman" w:cs="Times New Roman"/>
          <w:sz w:val="28"/>
          <w:szCs w:val="28"/>
          <w:lang w:eastAsia="ru-RU"/>
        </w:rPr>
        <w:t>с</w:t>
      </w:r>
      <w:r w:rsidR="00446981" w:rsidRPr="00CB0105">
        <w:rPr>
          <w:rFonts w:ascii="Times New Roman" w:eastAsia="Times New Roman" w:hAnsi="Times New Roman" w:cs="Times New Roman"/>
          <w:sz w:val="28"/>
          <w:szCs w:val="28"/>
          <w:lang w:eastAsia="ru-RU"/>
        </w:rPr>
        <w:t xml:space="preserve">реднегодовые значения, </w:t>
      </w:r>
      <w:r w:rsidR="00980B97" w:rsidRPr="00CB0105">
        <w:rPr>
          <w:rFonts w:ascii="Times New Roman" w:eastAsia="Times New Roman" w:hAnsi="Times New Roman" w:cs="Times New Roman"/>
          <w:sz w:val="28"/>
          <w:szCs w:val="28"/>
          <w:lang w:eastAsia="ru-RU"/>
        </w:rPr>
        <w:t>миллиарды долларов США</w:t>
      </w:r>
      <w:r w:rsidR="00446981" w:rsidRPr="00CB0105">
        <w:rPr>
          <w:rFonts w:ascii="Times New Roman" w:eastAsia="Times New Roman" w:hAnsi="Times New Roman" w:cs="Times New Roman"/>
          <w:sz w:val="28"/>
          <w:szCs w:val="28"/>
          <w:lang w:eastAsia="ru-RU"/>
        </w:rPr>
        <w:t>)</w:t>
      </w:r>
      <w:r w:rsidR="00103C03" w:rsidRPr="00CB0105">
        <w:rPr>
          <w:rFonts w:ascii="Times New Roman" w:eastAsia="Times New Roman" w:hAnsi="Times New Roman" w:cs="Times New Roman"/>
          <w:sz w:val="28"/>
          <w:szCs w:val="28"/>
          <w:lang w:eastAsia="ru-RU"/>
        </w:rPr>
        <w:t xml:space="preserve"> </w:t>
      </w:r>
      <w:r w:rsidR="00103C03" w:rsidRPr="00CB0105">
        <w:rPr>
          <w:rFonts w:ascii="Times New Roman" w:eastAsia="Times New Roman" w:hAnsi="Times New Roman" w:cs="Times New Roman"/>
          <w:bCs/>
          <w:sz w:val="28"/>
          <w:szCs w:val="28"/>
          <w:lang w:eastAsia="ru-RU"/>
        </w:rPr>
        <w:t>[</w:t>
      </w:r>
      <w:r w:rsidR="005F7319">
        <w:rPr>
          <w:rFonts w:ascii="Times New Roman" w:hAnsi="Times New Roman" w:cs="Times New Roman"/>
          <w:sz w:val="28"/>
          <w:szCs w:val="28"/>
        </w:rPr>
        <w:fldChar w:fldCharType="begin"/>
      </w:r>
      <w:r w:rsidR="005F7319">
        <w:rPr>
          <w:rFonts w:ascii="Times New Roman" w:eastAsia="Times New Roman" w:hAnsi="Times New Roman" w:cs="Times New Roman"/>
          <w:bCs/>
          <w:sz w:val="28"/>
          <w:szCs w:val="28"/>
          <w:lang w:eastAsia="ru-RU"/>
        </w:rPr>
        <w:instrText xml:space="preserve"> REF _Ref68690167 \r </w:instrText>
      </w:r>
      <w:r w:rsidR="005F7319">
        <w:rPr>
          <w:rFonts w:ascii="Times New Roman" w:hAnsi="Times New Roman" w:cs="Times New Roman"/>
          <w:sz w:val="28"/>
          <w:szCs w:val="28"/>
        </w:rPr>
        <w:fldChar w:fldCharType="separate"/>
      </w:r>
      <w:r w:rsidR="005F7319">
        <w:rPr>
          <w:rFonts w:ascii="Times New Roman" w:eastAsia="Times New Roman" w:hAnsi="Times New Roman" w:cs="Times New Roman"/>
          <w:bCs/>
          <w:sz w:val="28"/>
          <w:szCs w:val="28"/>
          <w:lang w:eastAsia="ru-RU"/>
        </w:rPr>
        <w:t>8</w:t>
      </w:r>
      <w:r w:rsidR="005F7319">
        <w:rPr>
          <w:rFonts w:ascii="Times New Roman" w:hAnsi="Times New Roman" w:cs="Times New Roman"/>
          <w:sz w:val="28"/>
          <w:szCs w:val="28"/>
        </w:rPr>
        <w:fldChar w:fldCharType="end"/>
      </w:r>
      <w:r w:rsidR="00103C03" w:rsidRPr="00CB0105">
        <w:rPr>
          <w:rFonts w:ascii="Times New Roman" w:eastAsia="Times New Roman" w:hAnsi="Times New Roman" w:cs="Times New Roman"/>
          <w:bCs/>
          <w:sz w:val="28"/>
          <w:szCs w:val="28"/>
          <w:lang w:eastAsia="ru-RU"/>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415"/>
      </w:tblGrid>
      <w:tr w:rsidR="00446981" w:rsidRPr="00CB0105" w14:paraId="4237BA9B" w14:textId="77777777" w:rsidTr="00AA7ABA">
        <w:trPr>
          <w:tblCellSpacing w:w="15" w:type="dxa"/>
        </w:trPr>
        <w:tc>
          <w:tcPr>
            <w:tcW w:w="9355" w:type="dxa"/>
            <w:shd w:val="clear" w:color="auto" w:fill="FFFFFF"/>
            <w:tcMar>
              <w:top w:w="0" w:type="dxa"/>
              <w:left w:w="0" w:type="dxa"/>
              <w:bottom w:w="0" w:type="dxa"/>
              <w:right w:w="0" w:type="dxa"/>
            </w:tcMar>
            <w:vAlign w:val="center"/>
            <w:hideMark/>
          </w:tcPr>
          <w:tbl>
            <w:tblPr>
              <w:tblStyle w:val="a6"/>
              <w:tblW w:w="9345" w:type="dxa"/>
              <w:tblLayout w:type="fixed"/>
              <w:tblLook w:val="04A0" w:firstRow="1" w:lastRow="0" w:firstColumn="1" w:lastColumn="0" w:noHBand="0" w:noVBand="1"/>
            </w:tblPr>
            <w:tblGrid>
              <w:gridCol w:w="704"/>
              <w:gridCol w:w="851"/>
              <w:gridCol w:w="951"/>
              <w:gridCol w:w="1033"/>
              <w:gridCol w:w="992"/>
              <w:gridCol w:w="954"/>
              <w:gridCol w:w="1740"/>
              <w:gridCol w:w="980"/>
              <w:gridCol w:w="1140"/>
            </w:tblGrid>
            <w:tr w:rsidR="00B23C8F" w:rsidRPr="00CB0105" w14:paraId="52D03E5B" w14:textId="77777777" w:rsidTr="005E2C15">
              <w:trPr>
                <w:trHeight w:val="599"/>
              </w:trPr>
              <w:tc>
                <w:tcPr>
                  <w:tcW w:w="704" w:type="dxa"/>
                  <w:noWrap/>
                  <w:hideMark/>
                </w:tcPr>
                <w:p w14:paraId="0D82EE4D" w14:textId="77777777" w:rsidR="00B23C8F" w:rsidRPr="00780E09" w:rsidRDefault="00B23C8F" w:rsidP="00D74998">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 </w:t>
                  </w:r>
                </w:p>
                <w:p w14:paraId="72FCC009" w14:textId="77777777" w:rsidR="00B23C8F" w:rsidRPr="00780E09" w:rsidRDefault="00B23C8F" w:rsidP="00D74998">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 </w:t>
                  </w:r>
                </w:p>
              </w:tc>
              <w:tc>
                <w:tcPr>
                  <w:tcW w:w="3827" w:type="dxa"/>
                  <w:gridSpan w:val="4"/>
                  <w:noWrap/>
                  <w:hideMark/>
                </w:tcPr>
                <w:p w14:paraId="655FFEB8" w14:textId="77777777" w:rsidR="00B23C8F" w:rsidRPr="00780E09" w:rsidRDefault="00B23C8F" w:rsidP="00D74998">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Страховая компания</w:t>
                  </w:r>
                </w:p>
                <w:p w14:paraId="2EBBD6F3" w14:textId="77777777" w:rsidR="00B23C8F" w:rsidRPr="00780E09" w:rsidRDefault="00B23C8F" w:rsidP="00AA5CB2">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 xml:space="preserve"> </w:t>
                  </w:r>
                </w:p>
              </w:tc>
              <w:tc>
                <w:tcPr>
                  <w:tcW w:w="4814" w:type="dxa"/>
                  <w:gridSpan w:val="4"/>
                  <w:noWrap/>
                  <w:hideMark/>
                </w:tcPr>
                <w:p w14:paraId="7731F6A6" w14:textId="77777777" w:rsidR="00B23C8F" w:rsidRPr="00780E09" w:rsidRDefault="00B23C8F" w:rsidP="00AA5CB2">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Страховые агентства, брокерские конторы и сопутствующие услуги </w:t>
                  </w:r>
                </w:p>
              </w:tc>
            </w:tr>
            <w:tr w:rsidR="00AA7ABA" w:rsidRPr="00CB0105" w14:paraId="60076E9E" w14:textId="77777777" w:rsidTr="00E550D6">
              <w:trPr>
                <w:trHeight w:val="1050"/>
              </w:trPr>
              <w:tc>
                <w:tcPr>
                  <w:tcW w:w="704" w:type="dxa"/>
                  <w:noWrap/>
                  <w:hideMark/>
                </w:tcPr>
                <w:p w14:paraId="19F5133C" w14:textId="77777777" w:rsidR="00446981" w:rsidRPr="00780E09" w:rsidRDefault="00446981" w:rsidP="00D74998">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Год</w:t>
                  </w:r>
                </w:p>
              </w:tc>
              <w:tc>
                <w:tcPr>
                  <w:tcW w:w="851" w:type="dxa"/>
                  <w:noWrap/>
                  <w:hideMark/>
                </w:tcPr>
                <w:p w14:paraId="69EFA708" w14:textId="77777777" w:rsidR="00446981" w:rsidRPr="00780E09" w:rsidRDefault="00DE79EA" w:rsidP="00D74998">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Жизнь и</w:t>
                  </w:r>
                  <w:r w:rsidRPr="00780E09">
                    <w:rPr>
                      <w:rFonts w:ascii="Times New Roman" w:eastAsia="Times New Roman" w:hAnsi="Times New Roman" w:cs="Times New Roman"/>
                      <w:b/>
                      <w:bCs/>
                      <w:sz w:val="24"/>
                      <w:szCs w:val="24"/>
                      <w:lang w:eastAsia="ru-RU"/>
                    </w:rPr>
                    <w:br/>
                    <w:t xml:space="preserve">здоровье </w:t>
                  </w:r>
                </w:p>
              </w:tc>
              <w:tc>
                <w:tcPr>
                  <w:tcW w:w="951" w:type="dxa"/>
                  <w:noWrap/>
                  <w:hideMark/>
                </w:tcPr>
                <w:p w14:paraId="29E7CDA0" w14:textId="77777777" w:rsidR="00446981" w:rsidRPr="00780E09" w:rsidRDefault="00AA5CB2" w:rsidP="00AA5CB2">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Имущество и</w:t>
                  </w:r>
                  <w:r w:rsidR="00446981" w:rsidRPr="00780E09">
                    <w:rPr>
                      <w:rFonts w:ascii="Times New Roman" w:eastAsia="Times New Roman" w:hAnsi="Times New Roman" w:cs="Times New Roman"/>
                      <w:b/>
                      <w:bCs/>
                      <w:sz w:val="24"/>
                      <w:szCs w:val="24"/>
                      <w:lang w:eastAsia="ru-RU"/>
                    </w:rPr>
                    <w:br/>
                    <w:t>несчастный случай</w:t>
                  </w:r>
                </w:p>
              </w:tc>
              <w:tc>
                <w:tcPr>
                  <w:tcW w:w="1033" w:type="dxa"/>
                  <w:noWrap/>
                  <w:hideMark/>
                </w:tcPr>
                <w:p w14:paraId="3CC8464C" w14:textId="77777777" w:rsidR="00446981" w:rsidRPr="00780E09" w:rsidRDefault="00446981" w:rsidP="00D74998">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Перестраховщики</w:t>
                  </w:r>
                </w:p>
              </w:tc>
              <w:tc>
                <w:tcPr>
                  <w:tcW w:w="992" w:type="dxa"/>
                  <w:noWrap/>
                  <w:hideMark/>
                </w:tcPr>
                <w:p w14:paraId="6A3D9CE9" w14:textId="77777777" w:rsidR="00446981" w:rsidRPr="00780E09" w:rsidRDefault="00446981" w:rsidP="00AA5CB2">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В</w:t>
                  </w:r>
                  <w:r w:rsidR="00AA5CB2" w:rsidRPr="00780E09">
                    <w:rPr>
                      <w:rFonts w:ascii="Times New Roman" w:eastAsia="Times New Roman" w:hAnsi="Times New Roman" w:cs="Times New Roman"/>
                      <w:b/>
                      <w:bCs/>
                      <w:sz w:val="24"/>
                      <w:szCs w:val="24"/>
                      <w:lang w:eastAsia="ru-RU"/>
                    </w:rPr>
                    <w:t>се</w:t>
                  </w:r>
                </w:p>
              </w:tc>
              <w:tc>
                <w:tcPr>
                  <w:tcW w:w="954" w:type="dxa"/>
                  <w:noWrap/>
                  <w:hideMark/>
                </w:tcPr>
                <w:p w14:paraId="58B9858A" w14:textId="77777777" w:rsidR="00446981" w:rsidRPr="00780E09" w:rsidRDefault="00446981" w:rsidP="00B23C8F">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Страхов</w:t>
                  </w:r>
                  <w:r w:rsidR="00AA5CB2" w:rsidRPr="00780E09">
                    <w:rPr>
                      <w:rFonts w:ascii="Times New Roman" w:eastAsia="Times New Roman" w:hAnsi="Times New Roman" w:cs="Times New Roman"/>
                      <w:b/>
                      <w:bCs/>
                      <w:sz w:val="24"/>
                      <w:szCs w:val="24"/>
                      <w:lang w:eastAsia="ru-RU"/>
                    </w:rPr>
                    <w:t>ые</w:t>
                  </w:r>
                  <w:r w:rsidRPr="00780E09">
                    <w:rPr>
                      <w:rFonts w:ascii="Times New Roman" w:eastAsia="Times New Roman" w:hAnsi="Times New Roman" w:cs="Times New Roman"/>
                      <w:b/>
                      <w:bCs/>
                      <w:sz w:val="24"/>
                      <w:szCs w:val="24"/>
                      <w:lang w:eastAsia="ru-RU"/>
                    </w:rPr>
                    <w:br/>
                    <w:t>агент</w:t>
                  </w:r>
                  <w:r w:rsidR="00B23C8F" w:rsidRPr="00780E09">
                    <w:rPr>
                      <w:rFonts w:ascii="Times New Roman" w:eastAsia="Times New Roman" w:hAnsi="Times New Roman" w:cs="Times New Roman"/>
                      <w:b/>
                      <w:bCs/>
                      <w:sz w:val="24"/>
                      <w:szCs w:val="24"/>
                      <w:lang w:eastAsia="ru-RU"/>
                    </w:rPr>
                    <w:t>ы</w:t>
                  </w:r>
                  <w:r w:rsidRPr="00780E09">
                    <w:rPr>
                      <w:rFonts w:ascii="Times New Roman" w:eastAsia="Times New Roman" w:hAnsi="Times New Roman" w:cs="Times New Roman"/>
                      <w:b/>
                      <w:bCs/>
                      <w:sz w:val="24"/>
                      <w:szCs w:val="24"/>
                      <w:lang w:eastAsia="ru-RU"/>
                    </w:rPr>
                    <w:br/>
                    <w:t>и брокеры</w:t>
                  </w:r>
                </w:p>
              </w:tc>
              <w:tc>
                <w:tcPr>
                  <w:tcW w:w="1740" w:type="dxa"/>
                  <w:noWrap/>
                  <w:hideMark/>
                </w:tcPr>
                <w:p w14:paraId="6044D260" w14:textId="77777777" w:rsidR="00446981" w:rsidRPr="00780E09" w:rsidRDefault="00446981" w:rsidP="00AA5CB2">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Друг</w:t>
                  </w:r>
                  <w:r w:rsidR="00AA5CB2" w:rsidRPr="00780E09">
                    <w:rPr>
                      <w:rFonts w:ascii="Times New Roman" w:eastAsia="Times New Roman" w:hAnsi="Times New Roman" w:cs="Times New Roman"/>
                      <w:b/>
                      <w:bCs/>
                      <w:sz w:val="24"/>
                      <w:szCs w:val="24"/>
                      <w:lang w:eastAsia="ru-RU"/>
                    </w:rPr>
                    <w:t>и</w:t>
                  </w:r>
                  <w:r w:rsidRPr="00780E09">
                    <w:rPr>
                      <w:rFonts w:ascii="Times New Roman" w:eastAsia="Times New Roman" w:hAnsi="Times New Roman" w:cs="Times New Roman"/>
                      <w:b/>
                      <w:bCs/>
                      <w:sz w:val="24"/>
                      <w:szCs w:val="24"/>
                      <w:lang w:eastAsia="ru-RU"/>
                    </w:rPr>
                    <w:t>е</w:t>
                  </w:r>
                  <w:r w:rsidRPr="00780E09">
                    <w:rPr>
                      <w:rFonts w:ascii="Times New Roman" w:eastAsia="Times New Roman" w:hAnsi="Times New Roman" w:cs="Times New Roman"/>
                      <w:b/>
                      <w:bCs/>
                      <w:sz w:val="24"/>
                      <w:szCs w:val="24"/>
                      <w:lang w:eastAsia="ru-RU"/>
                    </w:rPr>
                    <w:br/>
                    <w:t>родстве</w:t>
                  </w:r>
                  <w:r w:rsidR="00DE79EA" w:rsidRPr="00780E09">
                    <w:rPr>
                      <w:rFonts w:ascii="Times New Roman" w:eastAsia="Times New Roman" w:hAnsi="Times New Roman" w:cs="Times New Roman"/>
                      <w:b/>
                      <w:bCs/>
                      <w:sz w:val="24"/>
                      <w:szCs w:val="24"/>
                      <w:lang w:eastAsia="ru-RU"/>
                    </w:rPr>
                    <w:t xml:space="preserve">нные </w:t>
                  </w:r>
                  <w:r w:rsidR="00DE79EA" w:rsidRPr="00780E09">
                    <w:rPr>
                      <w:rFonts w:ascii="Times New Roman" w:eastAsia="Times New Roman" w:hAnsi="Times New Roman" w:cs="Times New Roman"/>
                      <w:b/>
                      <w:bCs/>
                      <w:sz w:val="24"/>
                      <w:szCs w:val="24"/>
                      <w:lang w:eastAsia="ru-RU"/>
                    </w:rPr>
                    <w:br/>
                    <w:t xml:space="preserve">виды деятельности </w:t>
                  </w:r>
                </w:p>
              </w:tc>
              <w:tc>
                <w:tcPr>
                  <w:tcW w:w="980" w:type="dxa"/>
                  <w:noWrap/>
                  <w:hideMark/>
                </w:tcPr>
                <w:p w14:paraId="4B47A582" w14:textId="77777777" w:rsidR="00446981" w:rsidRPr="00780E09" w:rsidRDefault="00446981" w:rsidP="00AA5CB2">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В</w:t>
                  </w:r>
                  <w:r w:rsidR="00AA5CB2" w:rsidRPr="00780E09">
                    <w:rPr>
                      <w:rFonts w:ascii="Times New Roman" w:eastAsia="Times New Roman" w:hAnsi="Times New Roman" w:cs="Times New Roman"/>
                      <w:b/>
                      <w:bCs/>
                      <w:sz w:val="24"/>
                      <w:szCs w:val="24"/>
                      <w:lang w:eastAsia="ru-RU"/>
                    </w:rPr>
                    <w:t>се</w:t>
                  </w:r>
                </w:p>
              </w:tc>
              <w:tc>
                <w:tcPr>
                  <w:tcW w:w="1140" w:type="dxa"/>
                  <w:noWrap/>
                  <w:hideMark/>
                </w:tcPr>
                <w:p w14:paraId="16A55701" w14:textId="77777777" w:rsidR="00446981" w:rsidRPr="00780E09" w:rsidRDefault="00446981" w:rsidP="00AA5CB2">
                  <w:pPr>
                    <w:jc w:val="both"/>
                    <w:rPr>
                      <w:rFonts w:ascii="Times New Roman" w:eastAsia="Times New Roman" w:hAnsi="Times New Roman" w:cs="Times New Roman"/>
                      <w:b/>
                      <w:bCs/>
                      <w:sz w:val="24"/>
                      <w:szCs w:val="24"/>
                      <w:lang w:eastAsia="ru-RU"/>
                    </w:rPr>
                  </w:pPr>
                  <w:r w:rsidRPr="00780E09">
                    <w:rPr>
                      <w:rFonts w:ascii="Times New Roman" w:eastAsia="Times New Roman" w:hAnsi="Times New Roman" w:cs="Times New Roman"/>
                      <w:b/>
                      <w:bCs/>
                      <w:sz w:val="24"/>
                      <w:szCs w:val="24"/>
                      <w:lang w:eastAsia="ru-RU"/>
                    </w:rPr>
                    <w:t>Итого</w:t>
                  </w:r>
                  <w:r w:rsidRPr="00780E09">
                    <w:rPr>
                      <w:rFonts w:ascii="Times New Roman" w:eastAsia="Times New Roman" w:hAnsi="Times New Roman" w:cs="Times New Roman"/>
                      <w:b/>
                      <w:bCs/>
                      <w:sz w:val="24"/>
                      <w:szCs w:val="24"/>
                      <w:lang w:eastAsia="ru-RU"/>
                    </w:rPr>
                    <w:br/>
                  </w:r>
                </w:p>
              </w:tc>
            </w:tr>
            <w:tr w:rsidR="00AA7ABA" w:rsidRPr="00CB0105" w14:paraId="2E9C7083" w14:textId="77777777" w:rsidTr="00E550D6">
              <w:trPr>
                <w:trHeight w:val="250"/>
              </w:trPr>
              <w:tc>
                <w:tcPr>
                  <w:tcW w:w="704" w:type="dxa"/>
                  <w:hideMark/>
                </w:tcPr>
                <w:p w14:paraId="182B9884"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2010</w:t>
                  </w:r>
                </w:p>
              </w:tc>
              <w:tc>
                <w:tcPr>
                  <w:tcW w:w="851" w:type="dxa"/>
                  <w:hideMark/>
                </w:tcPr>
                <w:p w14:paraId="5B86AFC2"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804.1</w:t>
                  </w:r>
                </w:p>
              </w:tc>
              <w:tc>
                <w:tcPr>
                  <w:tcW w:w="951" w:type="dxa"/>
                  <w:hideMark/>
                </w:tcPr>
                <w:p w14:paraId="59117AF8"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614.3</w:t>
                  </w:r>
                </w:p>
              </w:tc>
              <w:tc>
                <w:tcPr>
                  <w:tcW w:w="1033" w:type="dxa"/>
                  <w:hideMark/>
                </w:tcPr>
                <w:p w14:paraId="0EA75F9A"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26.8</w:t>
                  </w:r>
                </w:p>
              </w:tc>
              <w:tc>
                <w:tcPr>
                  <w:tcW w:w="992" w:type="dxa"/>
                  <w:hideMark/>
                </w:tcPr>
                <w:p w14:paraId="460B52D0"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1,445.2</w:t>
                  </w:r>
                </w:p>
              </w:tc>
              <w:tc>
                <w:tcPr>
                  <w:tcW w:w="954" w:type="dxa"/>
                  <w:hideMark/>
                </w:tcPr>
                <w:p w14:paraId="3B74D46C"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642.3</w:t>
                  </w:r>
                </w:p>
              </w:tc>
              <w:tc>
                <w:tcPr>
                  <w:tcW w:w="1740" w:type="dxa"/>
                  <w:hideMark/>
                </w:tcPr>
                <w:p w14:paraId="0C060B6E"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253.1</w:t>
                  </w:r>
                </w:p>
              </w:tc>
              <w:tc>
                <w:tcPr>
                  <w:tcW w:w="980" w:type="dxa"/>
                  <w:hideMark/>
                </w:tcPr>
                <w:p w14:paraId="5EF1266B"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895.5</w:t>
                  </w:r>
                </w:p>
              </w:tc>
              <w:tc>
                <w:tcPr>
                  <w:tcW w:w="1140" w:type="dxa"/>
                  <w:hideMark/>
                </w:tcPr>
                <w:p w14:paraId="645BBE32"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2,340.6</w:t>
                  </w:r>
                </w:p>
              </w:tc>
            </w:tr>
            <w:tr w:rsidR="00AA7ABA" w:rsidRPr="00CB0105" w14:paraId="3D386CEC" w14:textId="77777777" w:rsidTr="00E550D6">
              <w:trPr>
                <w:trHeight w:val="250"/>
              </w:trPr>
              <w:tc>
                <w:tcPr>
                  <w:tcW w:w="704" w:type="dxa"/>
                  <w:hideMark/>
                </w:tcPr>
                <w:p w14:paraId="42951E18"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2011</w:t>
                  </w:r>
                </w:p>
              </w:tc>
              <w:tc>
                <w:tcPr>
                  <w:tcW w:w="851" w:type="dxa"/>
                  <w:hideMark/>
                </w:tcPr>
                <w:p w14:paraId="6DB043A6"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788.9</w:t>
                  </w:r>
                </w:p>
              </w:tc>
              <w:tc>
                <w:tcPr>
                  <w:tcW w:w="951" w:type="dxa"/>
                  <w:hideMark/>
                </w:tcPr>
                <w:p w14:paraId="1E203BB5"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611.6</w:t>
                  </w:r>
                </w:p>
              </w:tc>
              <w:tc>
                <w:tcPr>
                  <w:tcW w:w="1033" w:type="dxa"/>
                  <w:hideMark/>
                </w:tcPr>
                <w:p w14:paraId="559F40BB"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25.6</w:t>
                  </w:r>
                </w:p>
              </w:tc>
              <w:tc>
                <w:tcPr>
                  <w:tcW w:w="992" w:type="dxa"/>
                  <w:hideMark/>
                </w:tcPr>
                <w:p w14:paraId="598325B1"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1,426.1</w:t>
                  </w:r>
                </w:p>
              </w:tc>
              <w:tc>
                <w:tcPr>
                  <w:tcW w:w="954" w:type="dxa"/>
                  <w:hideMark/>
                </w:tcPr>
                <w:p w14:paraId="1749D66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649.2</w:t>
                  </w:r>
                </w:p>
              </w:tc>
              <w:tc>
                <w:tcPr>
                  <w:tcW w:w="1740" w:type="dxa"/>
                  <w:hideMark/>
                </w:tcPr>
                <w:p w14:paraId="06B25AB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261.1</w:t>
                  </w:r>
                </w:p>
              </w:tc>
              <w:tc>
                <w:tcPr>
                  <w:tcW w:w="980" w:type="dxa"/>
                  <w:hideMark/>
                </w:tcPr>
                <w:p w14:paraId="034E4A7D"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910.3</w:t>
                  </w:r>
                </w:p>
              </w:tc>
              <w:tc>
                <w:tcPr>
                  <w:tcW w:w="1140" w:type="dxa"/>
                  <w:hideMark/>
                </w:tcPr>
                <w:p w14:paraId="6D8C5F7F"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2,336.4</w:t>
                  </w:r>
                </w:p>
              </w:tc>
            </w:tr>
            <w:tr w:rsidR="00AA7ABA" w:rsidRPr="00CB0105" w14:paraId="654DE413" w14:textId="77777777" w:rsidTr="00E550D6">
              <w:trPr>
                <w:trHeight w:val="250"/>
              </w:trPr>
              <w:tc>
                <w:tcPr>
                  <w:tcW w:w="704" w:type="dxa"/>
                  <w:hideMark/>
                </w:tcPr>
                <w:p w14:paraId="38B765CA"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2012</w:t>
                  </w:r>
                </w:p>
              </w:tc>
              <w:tc>
                <w:tcPr>
                  <w:tcW w:w="851" w:type="dxa"/>
                  <w:hideMark/>
                </w:tcPr>
                <w:p w14:paraId="6EC8B7DE"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811.3</w:t>
                  </w:r>
                </w:p>
              </w:tc>
              <w:tc>
                <w:tcPr>
                  <w:tcW w:w="951" w:type="dxa"/>
                  <w:hideMark/>
                </w:tcPr>
                <w:p w14:paraId="2542B669"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599.5</w:t>
                  </w:r>
                </w:p>
              </w:tc>
              <w:tc>
                <w:tcPr>
                  <w:tcW w:w="1033" w:type="dxa"/>
                  <w:hideMark/>
                </w:tcPr>
                <w:p w14:paraId="0B5CB03E"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25.7</w:t>
                  </w:r>
                </w:p>
              </w:tc>
              <w:tc>
                <w:tcPr>
                  <w:tcW w:w="992" w:type="dxa"/>
                  <w:hideMark/>
                </w:tcPr>
                <w:p w14:paraId="7DE1E2AE"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1,436.5</w:t>
                  </w:r>
                </w:p>
              </w:tc>
              <w:tc>
                <w:tcPr>
                  <w:tcW w:w="954" w:type="dxa"/>
                  <w:hideMark/>
                </w:tcPr>
                <w:p w14:paraId="5DC23B3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659.6</w:t>
                  </w:r>
                </w:p>
              </w:tc>
              <w:tc>
                <w:tcPr>
                  <w:tcW w:w="1740" w:type="dxa"/>
                  <w:hideMark/>
                </w:tcPr>
                <w:p w14:paraId="7F65F574"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272.3</w:t>
                  </w:r>
                </w:p>
              </w:tc>
              <w:tc>
                <w:tcPr>
                  <w:tcW w:w="980" w:type="dxa"/>
                  <w:hideMark/>
                </w:tcPr>
                <w:p w14:paraId="058672DB"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931.8</w:t>
                  </w:r>
                </w:p>
              </w:tc>
              <w:tc>
                <w:tcPr>
                  <w:tcW w:w="1140" w:type="dxa"/>
                  <w:hideMark/>
                </w:tcPr>
                <w:p w14:paraId="11F0FE06"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2,368.3</w:t>
                  </w:r>
                </w:p>
              </w:tc>
            </w:tr>
            <w:tr w:rsidR="00AA7ABA" w:rsidRPr="00CB0105" w14:paraId="3C8AC243" w14:textId="77777777" w:rsidTr="00E550D6">
              <w:trPr>
                <w:trHeight w:val="250"/>
              </w:trPr>
              <w:tc>
                <w:tcPr>
                  <w:tcW w:w="704" w:type="dxa"/>
                  <w:hideMark/>
                </w:tcPr>
                <w:p w14:paraId="78339A12"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2013</w:t>
                  </w:r>
                </w:p>
              </w:tc>
              <w:tc>
                <w:tcPr>
                  <w:tcW w:w="851" w:type="dxa"/>
                  <w:hideMark/>
                </w:tcPr>
                <w:p w14:paraId="6EAA9754"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813.2</w:t>
                  </w:r>
                </w:p>
              </w:tc>
              <w:tc>
                <w:tcPr>
                  <w:tcW w:w="951" w:type="dxa"/>
                  <w:hideMark/>
                </w:tcPr>
                <w:p w14:paraId="217C55D9"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593.7</w:t>
                  </w:r>
                </w:p>
              </w:tc>
              <w:tc>
                <w:tcPr>
                  <w:tcW w:w="1033" w:type="dxa"/>
                  <w:hideMark/>
                </w:tcPr>
                <w:p w14:paraId="39F621B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26.2</w:t>
                  </w:r>
                </w:p>
              </w:tc>
              <w:tc>
                <w:tcPr>
                  <w:tcW w:w="992" w:type="dxa"/>
                  <w:hideMark/>
                </w:tcPr>
                <w:p w14:paraId="3277AEE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1,433.1</w:t>
                  </w:r>
                </w:p>
              </w:tc>
              <w:tc>
                <w:tcPr>
                  <w:tcW w:w="954" w:type="dxa"/>
                  <w:hideMark/>
                </w:tcPr>
                <w:p w14:paraId="347D12A8"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672.3</w:t>
                  </w:r>
                </w:p>
              </w:tc>
              <w:tc>
                <w:tcPr>
                  <w:tcW w:w="1740" w:type="dxa"/>
                  <w:hideMark/>
                </w:tcPr>
                <w:p w14:paraId="3D4188DA"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283.5</w:t>
                  </w:r>
                </w:p>
              </w:tc>
              <w:tc>
                <w:tcPr>
                  <w:tcW w:w="980" w:type="dxa"/>
                  <w:hideMark/>
                </w:tcPr>
                <w:p w14:paraId="162BFA86"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955.8</w:t>
                  </w:r>
                </w:p>
              </w:tc>
              <w:tc>
                <w:tcPr>
                  <w:tcW w:w="1140" w:type="dxa"/>
                  <w:hideMark/>
                </w:tcPr>
                <w:p w14:paraId="3036ACAA"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2,388.9</w:t>
                  </w:r>
                </w:p>
              </w:tc>
            </w:tr>
            <w:tr w:rsidR="00AA7ABA" w:rsidRPr="00CB0105" w14:paraId="1D2B0B68" w14:textId="77777777" w:rsidTr="00E550D6">
              <w:trPr>
                <w:trHeight w:val="250"/>
              </w:trPr>
              <w:tc>
                <w:tcPr>
                  <w:tcW w:w="704" w:type="dxa"/>
                  <w:hideMark/>
                </w:tcPr>
                <w:p w14:paraId="324B4946"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2014</w:t>
                  </w:r>
                </w:p>
              </w:tc>
              <w:tc>
                <w:tcPr>
                  <w:tcW w:w="851" w:type="dxa"/>
                  <w:hideMark/>
                </w:tcPr>
                <w:p w14:paraId="0D46E078"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829.0</w:t>
                  </w:r>
                </w:p>
              </w:tc>
              <w:tc>
                <w:tcPr>
                  <w:tcW w:w="951" w:type="dxa"/>
                  <w:hideMark/>
                </w:tcPr>
                <w:p w14:paraId="731E0D7E"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594.7</w:t>
                  </w:r>
                </w:p>
              </w:tc>
              <w:tc>
                <w:tcPr>
                  <w:tcW w:w="1033" w:type="dxa"/>
                  <w:hideMark/>
                </w:tcPr>
                <w:p w14:paraId="62F899ED"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25.1</w:t>
                  </w:r>
                </w:p>
              </w:tc>
              <w:tc>
                <w:tcPr>
                  <w:tcW w:w="992" w:type="dxa"/>
                  <w:hideMark/>
                </w:tcPr>
                <w:p w14:paraId="7635FC60"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1,448.8</w:t>
                  </w:r>
                </w:p>
              </w:tc>
              <w:tc>
                <w:tcPr>
                  <w:tcW w:w="954" w:type="dxa"/>
                  <w:hideMark/>
                </w:tcPr>
                <w:p w14:paraId="101FE291"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720.0</w:t>
                  </w:r>
                </w:p>
              </w:tc>
              <w:tc>
                <w:tcPr>
                  <w:tcW w:w="1740" w:type="dxa"/>
                  <w:hideMark/>
                </w:tcPr>
                <w:p w14:paraId="32439989"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297.1</w:t>
                  </w:r>
                </w:p>
              </w:tc>
              <w:tc>
                <w:tcPr>
                  <w:tcW w:w="980" w:type="dxa"/>
                  <w:hideMark/>
                </w:tcPr>
                <w:p w14:paraId="6665F3D6"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1,017.1</w:t>
                  </w:r>
                </w:p>
              </w:tc>
              <w:tc>
                <w:tcPr>
                  <w:tcW w:w="1140" w:type="dxa"/>
                  <w:hideMark/>
                </w:tcPr>
                <w:p w14:paraId="70483520"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2,465.8</w:t>
                  </w:r>
                </w:p>
              </w:tc>
            </w:tr>
            <w:tr w:rsidR="00AA7ABA" w:rsidRPr="00CB0105" w14:paraId="5FCF9890" w14:textId="77777777" w:rsidTr="00E550D6">
              <w:trPr>
                <w:trHeight w:val="250"/>
              </w:trPr>
              <w:tc>
                <w:tcPr>
                  <w:tcW w:w="704" w:type="dxa"/>
                  <w:hideMark/>
                </w:tcPr>
                <w:p w14:paraId="17615526"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2015</w:t>
                  </w:r>
                </w:p>
              </w:tc>
              <w:tc>
                <w:tcPr>
                  <w:tcW w:w="851" w:type="dxa"/>
                  <w:hideMark/>
                </w:tcPr>
                <w:p w14:paraId="0C0C4768"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829.8</w:t>
                  </w:r>
                </w:p>
              </w:tc>
              <w:tc>
                <w:tcPr>
                  <w:tcW w:w="951" w:type="dxa"/>
                  <w:hideMark/>
                </w:tcPr>
                <w:p w14:paraId="4E1C27E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611.6</w:t>
                  </w:r>
                </w:p>
              </w:tc>
              <w:tc>
                <w:tcPr>
                  <w:tcW w:w="1033" w:type="dxa"/>
                  <w:hideMark/>
                </w:tcPr>
                <w:p w14:paraId="293317C4"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25.1</w:t>
                  </w:r>
                </w:p>
              </w:tc>
              <w:tc>
                <w:tcPr>
                  <w:tcW w:w="992" w:type="dxa"/>
                  <w:hideMark/>
                </w:tcPr>
                <w:p w14:paraId="28238E0D"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1,466.5</w:t>
                  </w:r>
                </w:p>
              </w:tc>
              <w:tc>
                <w:tcPr>
                  <w:tcW w:w="954" w:type="dxa"/>
                  <w:hideMark/>
                </w:tcPr>
                <w:p w14:paraId="770D460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762.8</w:t>
                  </w:r>
                </w:p>
              </w:tc>
              <w:tc>
                <w:tcPr>
                  <w:tcW w:w="1740" w:type="dxa"/>
                  <w:hideMark/>
                </w:tcPr>
                <w:p w14:paraId="5343D142"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309.1</w:t>
                  </w:r>
                </w:p>
              </w:tc>
              <w:tc>
                <w:tcPr>
                  <w:tcW w:w="980" w:type="dxa"/>
                  <w:hideMark/>
                </w:tcPr>
                <w:p w14:paraId="6BBFA7AB"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1,071.8</w:t>
                  </w:r>
                </w:p>
              </w:tc>
              <w:tc>
                <w:tcPr>
                  <w:tcW w:w="1140" w:type="dxa"/>
                  <w:hideMark/>
                </w:tcPr>
                <w:p w14:paraId="32902B08"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2,538.3</w:t>
                  </w:r>
                </w:p>
              </w:tc>
            </w:tr>
            <w:tr w:rsidR="00AA7ABA" w:rsidRPr="00CB0105" w14:paraId="17E6079B" w14:textId="77777777" w:rsidTr="00E550D6">
              <w:trPr>
                <w:trHeight w:val="250"/>
              </w:trPr>
              <w:tc>
                <w:tcPr>
                  <w:tcW w:w="704" w:type="dxa"/>
                  <w:hideMark/>
                </w:tcPr>
                <w:p w14:paraId="3A1CB12B"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2016</w:t>
                  </w:r>
                </w:p>
              </w:tc>
              <w:tc>
                <w:tcPr>
                  <w:tcW w:w="851" w:type="dxa"/>
                  <w:hideMark/>
                </w:tcPr>
                <w:p w14:paraId="79C584D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818.9</w:t>
                  </w:r>
                </w:p>
              </w:tc>
              <w:tc>
                <w:tcPr>
                  <w:tcW w:w="951" w:type="dxa"/>
                  <w:hideMark/>
                </w:tcPr>
                <w:p w14:paraId="29859A6D"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643.5</w:t>
                  </w:r>
                </w:p>
              </w:tc>
              <w:tc>
                <w:tcPr>
                  <w:tcW w:w="1033" w:type="dxa"/>
                  <w:hideMark/>
                </w:tcPr>
                <w:p w14:paraId="0582002C"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25.3</w:t>
                  </w:r>
                </w:p>
              </w:tc>
              <w:tc>
                <w:tcPr>
                  <w:tcW w:w="992" w:type="dxa"/>
                  <w:hideMark/>
                </w:tcPr>
                <w:p w14:paraId="674D50C7"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1,487.7</w:t>
                  </w:r>
                </w:p>
              </w:tc>
              <w:tc>
                <w:tcPr>
                  <w:tcW w:w="954" w:type="dxa"/>
                  <w:hideMark/>
                </w:tcPr>
                <w:p w14:paraId="1C20D65C"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783.5</w:t>
                  </w:r>
                </w:p>
              </w:tc>
              <w:tc>
                <w:tcPr>
                  <w:tcW w:w="1740" w:type="dxa"/>
                  <w:hideMark/>
                </w:tcPr>
                <w:p w14:paraId="32CC48C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321.5</w:t>
                  </w:r>
                </w:p>
              </w:tc>
              <w:tc>
                <w:tcPr>
                  <w:tcW w:w="980" w:type="dxa"/>
                  <w:hideMark/>
                </w:tcPr>
                <w:p w14:paraId="6210234D"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1,105.0</w:t>
                  </w:r>
                </w:p>
              </w:tc>
              <w:tc>
                <w:tcPr>
                  <w:tcW w:w="1140" w:type="dxa"/>
                  <w:hideMark/>
                </w:tcPr>
                <w:p w14:paraId="20271F3C"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2,592.7</w:t>
                  </w:r>
                </w:p>
              </w:tc>
            </w:tr>
            <w:tr w:rsidR="00AA7ABA" w:rsidRPr="00CB0105" w14:paraId="51324E0E" w14:textId="77777777" w:rsidTr="00E550D6">
              <w:trPr>
                <w:trHeight w:val="250"/>
              </w:trPr>
              <w:tc>
                <w:tcPr>
                  <w:tcW w:w="704" w:type="dxa"/>
                  <w:hideMark/>
                </w:tcPr>
                <w:p w14:paraId="6EBE91BC"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2017</w:t>
                  </w:r>
                </w:p>
              </w:tc>
              <w:tc>
                <w:tcPr>
                  <w:tcW w:w="851" w:type="dxa"/>
                  <w:hideMark/>
                </w:tcPr>
                <w:p w14:paraId="1FE9BDA1"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850.4</w:t>
                  </w:r>
                </w:p>
              </w:tc>
              <w:tc>
                <w:tcPr>
                  <w:tcW w:w="951" w:type="dxa"/>
                  <w:hideMark/>
                </w:tcPr>
                <w:p w14:paraId="651C855B"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639.7</w:t>
                  </w:r>
                </w:p>
              </w:tc>
              <w:tc>
                <w:tcPr>
                  <w:tcW w:w="1033" w:type="dxa"/>
                  <w:hideMark/>
                </w:tcPr>
                <w:p w14:paraId="1234D2EC"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26.6</w:t>
                  </w:r>
                </w:p>
              </w:tc>
              <w:tc>
                <w:tcPr>
                  <w:tcW w:w="992" w:type="dxa"/>
                  <w:hideMark/>
                </w:tcPr>
                <w:p w14:paraId="0F8C5991"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1,516.7</w:t>
                  </w:r>
                </w:p>
              </w:tc>
              <w:tc>
                <w:tcPr>
                  <w:tcW w:w="954" w:type="dxa"/>
                  <w:hideMark/>
                </w:tcPr>
                <w:p w14:paraId="1654BB2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809.6</w:t>
                  </w:r>
                </w:p>
              </w:tc>
              <w:tc>
                <w:tcPr>
                  <w:tcW w:w="1740" w:type="dxa"/>
                  <w:hideMark/>
                </w:tcPr>
                <w:p w14:paraId="4B9BEEAD"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333.3</w:t>
                  </w:r>
                </w:p>
              </w:tc>
              <w:tc>
                <w:tcPr>
                  <w:tcW w:w="980" w:type="dxa"/>
                  <w:hideMark/>
                </w:tcPr>
                <w:p w14:paraId="38204F32"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1,142.9</w:t>
                  </w:r>
                </w:p>
              </w:tc>
              <w:tc>
                <w:tcPr>
                  <w:tcW w:w="1140" w:type="dxa"/>
                  <w:hideMark/>
                </w:tcPr>
                <w:p w14:paraId="4A8AFDAA"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2,659.6</w:t>
                  </w:r>
                </w:p>
              </w:tc>
            </w:tr>
            <w:tr w:rsidR="00AA7ABA" w:rsidRPr="00CB0105" w14:paraId="61576305" w14:textId="77777777" w:rsidTr="00E550D6">
              <w:trPr>
                <w:trHeight w:val="250"/>
              </w:trPr>
              <w:tc>
                <w:tcPr>
                  <w:tcW w:w="704" w:type="dxa"/>
                  <w:hideMark/>
                </w:tcPr>
                <w:p w14:paraId="11E94D20"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2018</w:t>
                  </w:r>
                </w:p>
              </w:tc>
              <w:tc>
                <w:tcPr>
                  <w:tcW w:w="851" w:type="dxa"/>
                  <w:hideMark/>
                </w:tcPr>
                <w:p w14:paraId="3E407687"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882.8</w:t>
                  </w:r>
                </w:p>
              </w:tc>
              <w:tc>
                <w:tcPr>
                  <w:tcW w:w="951" w:type="dxa"/>
                  <w:hideMark/>
                </w:tcPr>
                <w:p w14:paraId="4A0FF1D5"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629.5</w:t>
                  </w:r>
                </w:p>
              </w:tc>
              <w:tc>
                <w:tcPr>
                  <w:tcW w:w="1033" w:type="dxa"/>
                  <w:hideMark/>
                </w:tcPr>
                <w:p w14:paraId="60BD5B95"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28.6</w:t>
                  </w:r>
                </w:p>
              </w:tc>
              <w:tc>
                <w:tcPr>
                  <w:tcW w:w="992" w:type="dxa"/>
                  <w:hideMark/>
                </w:tcPr>
                <w:p w14:paraId="5B6F4FD9"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1,540.9</w:t>
                  </w:r>
                </w:p>
              </w:tc>
              <w:tc>
                <w:tcPr>
                  <w:tcW w:w="954" w:type="dxa"/>
                  <w:hideMark/>
                </w:tcPr>
                <w:p w14:paraId="5857272D"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825.6</w:t>
                  </w:r>
                </w:p>
              </w:tc>
              <w:tc>
                <w:tcPr>
                  <w:tcW w:w="1740" w:type="dxa"/>
                  <w:hideMark/>
                </w:tcPr>
                <w:p w14:paraId="2286C00B"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346.2</w:t>
                  </w:r>
                </w:p>
              </w:tc>
              <w:tc>
                <w:tcPr>
                  <w:tcW w:w="980" w:type="dxa"/>
                  <w:hideMark/>
                </w:tcPr>
                <w:p w14:paraId="26821F8B"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1,171.8</w:t>
                  </w:r>
                </w:p>
              </w:tc>
              <w:tc>
                <w:tcPr>
                  <w:tcW w:w="1140" w:type="dxa"/>
                  <w:hideMark/>
                </w:tcPr>
                <w:p w14:paraId="6900DE27"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2,712.7</w:t>
                  </w:r>
                </w:p>
              </w:tc>
            </w:tr>
            <w:tr w:rsidR="00AA7ABA" w:rsidRPr="00CB0105" w14:paraId="5C4DEC68" w14:textId="77777777" w:rsidTr="00E550D6">
              <w:trPr>
                <w:trHeight w:val="250"/>
              </w:trPr>
              <w:tc>
                <w:tcPr>
                  <w:tcW w:w="704" w:type="dxa"/>
                  <w:hideMark/>
                </w:tcPr>
                <w:p w14:paraId="707EA36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2019</w:t>
                  </w:r>
                </w:p>
              </w:tc>
              <w:tc>
                <w:tcPr>
                  <w:tcW w:w="851" w:type="dxa"/>
                  <w:hideMark/>
                </w:tcPr>
                <w:p w14:paraId="454EEE5F"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923.0</w:t>
                  </w:r>
                </w:p>
              </w:tc>
              <w:tc>
                <w:tcPr>
                  <w:tcW w:w="951" w:type="dxa"/>
                  <w:hideMark/>
                </w:tcPr>
                <w:p w14:paraId="001B917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647.0</w:t>
                  </w:r>
                </w:p>
              </w:tc>
              <w:tc>
                <w:tcPr>
                  <w:tcW w:w="1033" w:type="dxa"/>
                  <w:hideMark/>
                </w:tcPr>
                <w:p w14:paraId="3CA7A193"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28.5</w:t>
                  </w:r>
                </w:p>
              </w:tc>
              <w:tc>
                <w:tcPr>
                  <w:tcW w:w="992" w:type="dxa"/>
                  <w:hideMark/>
                </w:tcPr>
                <w:p w14:paraId="05EE521C"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1,598.5</w:t>
                  </w:r>
                </w:p>
              </w:tc>
              <w:tc>
                <w:tcPr>
                  <w:tcW w:w="954" w:type="dxa"/>
                  <w:hideMark/>
                </w:tcPr>
                <w:p w14:paraId="22D0A589"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843.0</w:t>
                  </w:r>
                </w:p>
              </w:tc>
              <w:tc>
                <w:tcPr>
                  <w:tcW w:w="1740" w:type="dxa"/>
                  <w:hideMark/>
                </w:tcPr>
                <w:p w14:paraId="396B3670"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348.7</w:t>
                  </w:r>
                </w:p>
              </w:tc>
              <w:tc>
                <w:tcPr>
                  <w:tcW w:w="980" w:type="dxa"/>
                  <w:hideMark/>
                </w:tcPr>
                <w:p w14:paraId="61142CF8"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1,191.7</w:t>
                  </w:r>
                </w:p>
              </w:tc>
              <w:tc>
                <w:tcPr>
                  <w:tcW w:w="1140" w:type="dxa"/>
                  <w:hideMark/>
                </w:tcPr>
                <w:p w14:paraId="5E0E0E78" w14:textId="77777777" w:rsidR="00446981" w:rsidRPr="00780E09" w:rsidRDefault="00446981" w:rsidP="00D74998">
                  <w:pPr>
                    <w:jc w:val="both"/>
                    <w:rPr>
                      <w:rFonts w:ascii="Times New Roman" w:eastAsia="Times New Roman" w:hAnsi="Times New Roman" w:cs="Times New Roman"/>
                      <w:sz w:val="24"/>
                      <w:szCs w:val="24"/>
                      <w:lang w:eastAsia="ru-RU"/>
                    </w:rPr>
                  </w:pPr>
                  <w:r w:rsidRPr="00780E09">
                    <w:rPr>
                      <w:rFonts w:ascii="Times New Roman" w:eastAsia="Times New Roman" w:hAnsi="Times New Roman" w:cs="Times New Roman"/>
                      <w:sz w:val="24"/>
                      <w:szCs w:val="24"/>
                      <w:lang w:eastAsia="ru-RU"/>
                    </w:rPr>
                    <w:t>2,790.2</w:t>
                  </w:r>
                </w:p>
              </w:tc>
            </w:tr>
          </w:tbl>
          <w:p w14:paraId="34733151" w14:textId="77777777" w:rsidR="00446981" w:rsidRPr="00CB0105" w:rsidRDefault="00446981" w:rsidP="00D74998">
            <w:pPr>
              <w:spacing w:after="0" w:line="240" w:lineRule="auto"/>
              <w:jc w:val="both"/>
              <w:rPr>
                <w:rFonts w:ascii="Times New Roman" w:eastAsia="Times New Roman" w:hAnsi="Times New Roman" w:cs="Times New Roman"/>
                <w:sz w:val="28"/>
                <w:szCs w:val="28"/>
                <w:lang w:eastAsia="ru-RU"/>
              </w:rPr>
            </w:pPr>
          </w:p>
        </w:tc>
      </w:tr>
    </w:tbl>
    <w:p w14:paraId="6EFE9F67" w14:textId="77777777" w:rsidR="00FA09C8" w:rsidRPr="000369DE" w:rsidRDefault="00C23F4C" w:rsidP="000369DE">
      <w:pPr>
        <w:spacing w:after="0" w:line="240" w:lineRule="auto"/>
        <w:ind w:firstLine="709"/>
        <w:jc w:val="both"/>
        <w:textAlignment w:val="center"/>
        <w:outlineLvl w:val="1"/>
        <w:rPr>
          <w:rFonts w:ascii="Times New Roman" w:eastAsia="Times New Roman" w:hAnsi="Times New Roman" w:cs="Times New Roman"/>
          <w:sz w:val="28"/>
          <w:szCs w:val="28"/>
          <w:lang w:eastAsia="ru-RU"/>
        </w:rPr>
      </w:pPr>
      <w:r w:rsidRPr="00CB0105">
        <w:rPr>
          <w:rFonts w:ascii="Times New Roman" w:eastAsia="Times New Roman" w:hAnsi="Times New Roman" w:cs="Times New Roman"/>
          <w:sz w:val="28"/>
          <w:szCs w:val="28"/>
          <w:lang w:eastAsia="ru-RU"/>
        </w:rPr>
        <w:t>Однако целью нашего исследования является страхование жизни, поэтому остановимся на нем более подробно.</w:t>
      </w:r>
    </w:p>
    <w:p w14:paraId="39361D1E" w14:textId="77777777" w:rsidR="00446981" w:rsidRPr="00CB0105" w:rsidRDefault="00A71161" w:rsidP="000369DE">
      <w:pPr>
        <w:spacing w:after="0" w:line="240" w:lineRule="auto"/>
        <w:ind w:firstLine="709"/>
        <w:jc w:val="both"/>
        <w:textAlignment w:val="center"/>
        <w:outlineLvl w:val="1"/>
        <w:rPr>
          <w:rFonts w:ascii="Times New Roman" w:eastAsia="Times New Roman" w:hAnsi="Times New Roman" w:cs="Times New Roman"/>
          <w:bCs/>
          <w:sz w:val="28"/>
          <w:szCs w:val="28"/>
          <w:lang w:eastAsia="ru-RU"/>
        </w:rPr>
      </w:pPr>
      <w:r w:rsidRPr="00CB0105">
        <w:rPr>
          <w:rFonts w:ascii="Times New Roman" w:eastAsia="Times New Roman" w:hAnsi="Times New Roman" w:cs="Times New Roman"/>
          <w:bCs/>
          <w:sz w:val="28"/>
          <w:szCs w:val="28"/>
          <w:lang w:eastAsia="ru-RU"/>
        </w:rPr>
        <w:t xml:space="preserve">Таблица </w:t>
      </w:r>
      <w:r w:rsidR="00921DEC" w:rsidRPr="00CB0105">
        <w:rPr>
          <w:rFonts w:ascii="Times New Roman" w:eastAsia="Times New Roman" w:hAnsi="Times New Roman" w:cs="Times New Roman"/>
          <w:bCs/>
          <w:sz w:val="28"/>
          <w:szCs w:val="28"/>
          <w:lang w:eastAsia="ru-RU"/>
        </w:rPr>
        <w:t>2</w:t>
      </w:r>
      <w:r w:rsidRPr="00CB0105">
        <w:rPr>
          <w:rFonts w:ascii="Times New Roman" w:eastAsia="Times New Roman" w:hAnsi="Times New Roman" w:cs="Times New Roman"/>
          <w:bCs/>
          <w:sz w:val="28"/>
          <w:szCs w:val="28"/>
          <w:lang w:eastAsia="ru-RU"/>
        </w:rPr>
        <w:t xml:space="preserve"> - </w:t>
      </w:r>
      <w:r w:rsidR="00446981" w:rsidRPr="00CB0105">
        <w:rPr>
          <w:rFonts w:ascii="Times New Roman" w:eastAsia="Times New Roman" w:hAnsi="Times New Roman" w:cs="Times New Roman"/>
          <w:bCs/>
          <w:sz w:val="28"/>
          <w:szCs w:val="28"/>
          <w:lang w:eastAsia="ru-RU"/>
        </w:rPr>
        <w:t xml:space="preserve">Топ-10 </w:t>
      </w:r>
      <w:r w:rsidRPr="00CB0105">
        <w:rPr>
          <w:rFonts w:ascii="Times New Roman" w:eastAsia="Times New Roman" w:hAnsi="Times New Roman" w:cs="Times New Roman"/>
          <w:bCs/>
          <w:sz w:val="28"/>
          <w:szCs w:val="28"/>
          <w:lang w:eastAsia="ru-RU"/>
        </w:rPr>
        <w:t>компаний по</w:t>
      </w:r>
      <w:r w:rsidR="00446981" w:rsidRPr="00CB0105">
        <w:rPr>
          <w:rFonts w:ascii="Times New Roman" w:eastAsia="Times New Roman" w:hAnsi="Times New Roman" w:cs="Times New Roman"/>
          <w:bCs/>
          <w:sz w:val="28"/>
          <w:szCs w:val="28"/>
          <w:lang w:eastAsia="ru-RU"/>
        </w:rPr>
        <w:t xml:space="preserve"> </w:t>
      </w:r>
      <w:r w:rsidRPr="00CB0105">
        <w:rPr>
          <w:rFonts w:ascii="Times New Roman" w:eastAsia="Times New Roman" w:hAnsi="Times New Roman" w:cs="Times New Roman"/>
          <w:bCs/>
          <w:sz w:val="28"/>
          <w:szCs w:val="28"/>
          <w:lang w:eastAsia="ru-RU"/>
        </w:rPr>
        <w:t>с</w:t>
      </w:r>
      <w:r w:rsidR="00446981" w:rsidRPr="00CB0105">
        <w:rPr>
          <w:rFonts w:ascii="Times New Roman" w:eastAsia="Times New Roman" w:hAnsi="Times New Roman" w:cs="Times New Roman"/>
          <w:bCs/>
          <w:sz w:val="28"/>
          <w:szCs w:val="28"/>
          <w:lang w:eastAsia="ru-RU"/>
        </w:rPr>
        <w:t>траховани</w:t>
      </w:r>
      <w:r w:rsidRPr="00CB0105">
        <w:rPr>
          <w:rFonts w:ascii="Times New Roman" w:eastAsia="Times New Roman" w:hAnsi="Times New Roman" w:cs="Times New Roman"/>
          <w:bCs/>
          <w:sz w:val="28"/>
          <w:szCs w:val="28"/>
          <w:lang w:eastAsia="ru-RU"/>
        </w:rPr>
        <w:t>ю</w:t>
      </w:r>
      <w:r w:rsidR="00446981" w:rsidRPr="00CB0105">
        <w:rPr>
          <w:rFonts w:ascii="Times New Roman" w:eastAsia="Times New Roman" w:hAnsi="Times New Roman" w:cs="Times New Roman"/>
          <w:bCs/>
          <w:sz w:val="28"/>
          <w:szCs w:val="28"/>
          <w:lang w:eastAsia="ru-RU"/>
        </w:rPr>
        <w:t xml:space="preserve"> </w:t>
      </w:r>
      <w:r w:rsidRPr="00CB0105">
        <w:rPr>
          <w:rFonts w:ascii="Times New Roman" w:eastAsia="Times New Roman" w:hAnsi="Times New Roman" w:cs="Times New Roman"/>
          <w:bCs/>
          <w:sz w:val="28"/>
          <w:szCs w:val="28"/>
          <w:lang w:eastAsia="ru-RU"/>
        </w:rPr>
        <w:t>ж</w:t>
      </w:r>
      <w:r w:rsidR="00446981" w:rsidRPr="00CB0105">
        <w:rPr>
          <w:rFonts w:ascii="Times New Roman" w:eastAsia="Times New Roman" w:hAnsi="Times New Roman" w:cs="Times New Roman"/>
          <w:bCs/>
          <w:sz w:val="28"/>
          <w:szCs w:val="28"/>
          <w:lang w:eastAsia="ru-RU"/>
        </w:rPr>
        <w:t xml:space="preserve">изни </w:t>
      </w:r>
      <w:r w:rsidR="00C23F4C" w:rsidRPr="00CB0105">
        <w:rPr>
          <w:rFonts w:ascii="Times New Roman" w:eastAsia="Times New Roman" w:hAnsi="Times New Roman" w:cs="Times New Roman"/>
          <w:bCs/>
          <w:sz w:val="28"/>
          <w:szCs w:val="28"/>
          <w:lang w:eastAsia="ru-RU"/>
        </w:rPr>
        <w:t>и</w:t>
      </w:r>
      <w:r w:rsidR="00446981" w:rsidRPr="00CB0105">
        <w:rPr>
          <w:rFonts w:ascii="Times New Roman" w:eastAsia="Times New Roman" w:hAnsi="Times New Roman" w:cs="Times New Roman"/>
          <w:bCs/>
          <w:sz w:val="28"/>
          <w:szCs w:val="28"/>
          <w:lang w:eastAsia="ru-RU"/>
        </w:rPr>
        <w:t xml:space="preserve"> </w:t>
      </w:r>
      <w:r w:rsidRPr="00CB0105">
        <w:rPr>
          <w:rFonts w:ascii="Times New Roman" w:eastAsia="Times New Roman" w:hAnsi="Times New Roman" w:cs="Times New Roman"/>
          <w:bCs/>
          <w:sz w:val="28"/>
          <w:szCs w:val="28"/>
          <w:lang w:eastAsia="ru-RU"/>
        </w:rPr>
        <w:t>а</w:t>
      </w:r>
      <w:r w:rsidR="00446981" w:rsidRPr="00CB0105">
        <w:rPr>
          <w:rFonts w:ascii="Times New Roman" w:eastAsia="Times New Roman" w:hAnsi="Times New Roman" w:cs="Times New Roman"/>
          <w:bCs/>
          <w:sz w:val="28"/>
          <w:szCs w:val="28"/>
          <w:lang w:eastAsia="ru-RU"/>
        </w:rPr>
        <w:t>ннуитет</w:t>
      </w:r>
      <w:r w:rsidRPr="00CB0105">
        <w:rPr>
          <w:rFonts w:ascii="Times New Roman" w:eastAsia="Times New Roman" w:hAnsi="Times New Roman" w:cs="Times New Roman"/>
          <w:bCs/>
          <w:sz w:val="28"/>
          <w:szCs w:val="28"/>
          <w:lang w:eastAsia="ru-RU"/>
        </w:rPr>
        <w:t>ов</w:t>
      </w:r>
      <w:r w:rsidR="00446981" w:rsidRPr="00CB0105">
        <w:rPr>
          <w:rFonts w:ascii="Times New Roman" w:eastAsia="Times New Roman" w:hAnsi="Times New Roman" w:cs="Times New Roman"/>
          <w:bCs/>
          <w:sz w:val="28"/>
          <w:szCs w:val="28"/>
          <w:lang w:eastAsia="ru-RU"/>
        </w:rPr>
        <w:t xml:space="preserve"> </w:t>
      </w:r>
      <w:r w:rsidRPr="00CB0105">
        <w:rPr>
          <w:rFonts w:ascii="Times New Roman" w:eastAsia="Times New Roman" w:hAnsi="Times New Roman" w:cs="Times New Roman"/>
          <w:bCs/>
          <w:sz w:val="28"/>
          <w:szCs w:val="28"/>
          <w:lang w:eastAsia="ru-RU"/>
        </w:rPr>
        <w:t>п</w:t>
      </w:r>
      <w:r w:rsidR="00446981" w:rsidRPr="00CB0105">
        <w:rPr>
          <w:rFonts w:ascii="Times New Roman" w:eastAsia="Times New Roman" w:hAnsi="Times New Roman" w:cs="Times New Roman"/>
          <w:bCs/>
          <w:sz w:val="28"/>
          <w:szCs w:val="28"/>
          <w:lang w:eastAsia="ru-RU"/>
        </w:rPr>
        <w:t xml:space="preserve">о </w:t>
      </w:r>
      <w:r w:rsidRPr="00CB0105">
        <w:rPr>
          <w:rFonts w:ascii="Times New Roman" w:eastAsia="Times New Roman" w:hAnsi="Times New Roman" w:cs="Times New Roman"/>
          <w:bCs/>
          <w:sz w:val="28"/>
          <w:szCs w:val="28"/>
          <w:lang w:eastAsia="ru-RU"/>
        </w:rPr>
        <w:t>страховым п</w:t>
      </w:r>
      <w:r w:rsidR="00446981" w:rsidRPr="00CB0105">
        <w:rPr>
          <w:rFonts w:ascii="Times New Roman" w:eastAsia="Times New Roman" w:hAnsi="Times New Roman" w:cs="Times New Roman"/>
          <w:bCs/>
          <w:sz w:val="28"/>
          <w:szCs w:val="28"/>
          <w:lang w:eastAsia="ru-RU"/>
        </w:rPr>
        <w:t xml:space="preserve">ремиям, </w:t>
      </w:r>
      <w:r w:rsidRPr="00CB0105">
        <w:rPr>
          <w:rFonts w:ascii="Times New Roman" w:eastAsia="Times New Roman" w:hAnsi="Times New Roman" w:cs="Times New Roman"/>
          <w:bCs/>
          <w:sz w:val="28"/>
          <w:szCs w:val="28"/>
          <w:lang w:eastAsia="ru-RU"/>
        </w:rPr>
        <w:t>собр</w:t>
      </w:r>
      <w:r w:rsidR="00446981" w:rsidRPr="00CB0105">
        <w:rPr>
          <w:rFonts w:ascii="Times New Roman" w:eastAsia="Times New Roman" w:hAnsi="Times New Roman" w:cs="Times New Roman"/>
          <w:bCs/>
          <w:sz w:val="28"/>
          <w:szCs w:val="28"/>
          <w:lang w:eastAsia="ru-RU"/>
        </w:rPr>
        <w:t xml:space="preserve">анным </w:t>
      </w:r>
      <w:r w:rsidRPr="00CB0105">
        <w:rPr>
          <w:rFonts w:ascii="Times New Roman" w:eastAsia="Times New Roman" w:hAnsi="Times New Roman" w:cs="Times New Roman"/>
          <w:bCs/>
          <w:sz w:val="28"/>
          <w:szCs w:val="28"/>
          <w:lang w:eastAsia="ru-RU"/>
        </w:rPr>
        <w:t>в</w:t>
      </w:r>
      <w:r w:rsidR="00446981" w:rsidRPr="00CB0105">
        <w:rPr>
          <w:rFonts w:ascii="Times New Roman" w:eastAsia="Times New Roman" w:hAnsi="Times New Roman" w:cs="Times New Roman"/>
          <w:bCs/>
          <w:sz w:val="28"/>
          <w:szCs w:val="28"/>
          <w:lang w:eastAsia="ru-RU"/>
        </w:rPr>
        <w:t xml:space="preserve"> 2019 </w:t>
      </w:r>
      <w:r w:rsidRPr="00CB0105">
        <w:rPr>
          <w:rFonts w:ascii="Times New Roman" w:eastAsia="Times New Roman" w:hAnsi="Times New Roman" w:cs="Times New Roman"/>
          <w:bCs/>
          <w:sz w:val="28"/>
          <w:szCs w:val="28"/>
          <w:lang w:eastAsia="ru-RU"/>
        </w:rPr>
        <w:t>г</w:t>
      </w:r>
      <w:r w:rsidR="00C23F4C" w:rsidRPr="00CB0105">
        <w:rPr>
          <w:rFonts w:ascii="Times New Roman" w:eastAsia="Times New Roman" w:hAnsi="Times New Roman" w:cs="Times New Roman"/>
          <w:bCs/>
          <w:sz w:val="28"/>
          <w:szCs w:val="28"/>
          <w:lang w:eastAsia="ru-RU"/>
        </w:rPr>
        <w:t>.</w:t>
      </w:r>
      <w:r w:rsidR="00AA7ABA" w:rsidRPr="00CB0105">
        <w:rPr>
          <w:rFonts w:ascii="Times New Roman" w:eastAsia="Times New Roman" w:hAnsi="Times New Roman" w:cs="Times New Roman"/>
          <w:bCs/>
          <w:sz w:val="28"/>
          <w:szCs w:val="28"/>
          <w:lang w:eastAsia="ru-RU"/>
        </w:rPr>
        <w:t xml:space="preserve"> </w:t>
      </w:r>
      <w:r w:rsidR="00446981" w:rsidRPr="00CB0105">
        <w:rPr>
          <w:rFonts w:ascii="Times New Roman" w:eastAsia="Times New Roman" w:hAnsi="Times New Roman" w:cs="Times New Roman"/>
          <w:sz w:val="28"/>
          <w:szCs w:val="28"/>
          <w:lang w:eastAsia="ru-RU"/>
        </w:rPr>
        <w:t>(</w:t>
      </w:r>
      <w:r w:rsidR="00980B97" w:rsidRPr="00CB0105">
        <w:rPr>
          <w:rFonts w:ascii="Times New Roman" w:eastAsia="Times New Roman" w:hAnsi="Times New Roman" w:cs="Times New Roman"/>
          <w:sz w:val="28"/>
          <w:szCs w:val="28"/>
          <w:lang w:eastAsia="ru-RU"/>
        </w:rPr>
        <w:t>миллиарды долларов США</w:t>
      </w:r>
      <w:r w:rsidR="00446981" w:rsidRPr="00CB0105">
        <w:rPr>
          <w:rFonts w:ascii="Times New Roman" w:eastAsia="Times New Roman" w:hAnsi="Times New Roman" w:cs="Times New Roman"/>
          <w:sz w:val="28"/>
          <w:szCs w:val="28"/>
          <w:lang w:eastAsia="ru-RU"/>
        </w:rPr>
        <w:t>)</w:t>
      </w:r>
      <w:r w:rsidR="00103C03" w:rsidRPr="00CB0105">
        <w:rPr>
          <w:rFonts w:ascii="Times New Roman" w:eastAsia="Times New Roman" w:hAnsi="Times New Roman" w:cs="Times New Roman"/>
          <w:sz w:val="28"/>
          <w:szCs w:val="28"/>
          <w:lang w:eastAsia="ru-RU"/>
        </w:rPr>
        <w:t xml:space="preserve"> [</w:t>
      </w:r>
      <w:r w:rsidR="005F7319">
        <w:rPr>
          <w:rFonts w:ascii="Times New Roman" w:hAnsi="Times New Roman" w:cs="Times New Roman"/>
          <w:sz w:val="28"/>
          <w:szCs w:val="28"/>
        </w:rPr>
        <w:fldChar w:fldCharType="begin"/>
      </w:r>
      <w:r w:rsidR="005F7319">
        <w:rPr>
          <w:rFonts w:ascii="Times New Roman" w:eastAsia="Times New Roman" w:hAnsi="Times New Roman" w:cs="Times New Roman"/>
          <w:sz w:val="28"/>
          <w:szCs w:val="28"/>
          <w:lang w:eastAsia="ru-RU"/>
        </w:rPr>
        <w:instrText xml:space="preserve"> REF _Ref68690167 \r </w:instrText>
      </w:r>
      <w:r w:rsidR="005F7319">
        <w:rPr>
          <w:rFonts w:ascii="Times New Roman" w:hAnsi="Times New Roman" w:cs="Times New Roman"/>
          <w:sz w:val="28"/>
          <w:szCs w:val="28"/>
        </w:rPr>
        <w:fldChar w:fldCharType="separate"/>
      </w:r>
      <w:r w:rsidR="005F7319">
        <w:rPr>
          <w:rFonts w:ascii="Times New Roman" w:eastAsia="Times New Roman" w:hAnsi="Times New Roman" w:cs="Times New Roman"/>
          <w:sz w:val="28"/>
          <w:szCs w:val="28"/>
          <w:lang w:eastAsia="ru-RU"/>
        </w:rPr>
        <w:t>8</w:t>
      </w:r>
      <w:r w:rsidR="005F7319">
        <w:rPr>
          <w:rFonts w:ascii="Times New Roman" w:hAnsi="Times New Roman" w:cs="Times New Roman"/>
          <w:sz w:val="28"/>
          <w:szCs w:val="28"/>
        </w:rPr>
        <w:fldChar w:fldCharType="end"/>
      </w:r>
      <w:r w:rsidR="00103C03" w:rsidRPr="004439AE">
        <w:rPr>
          <w:rFonts w:ascii="Times New Roman" w:eastAsia="Times New Roman" w:hAnsi="Times New Roman" w:cs="Times New Roman"/>
          <w:sz w:val="28"/>
          <w:szCs w:val="28"/>
          <w:lang w:eastAsia="ru-RU"/>
        </w:rPr>
        <w:t>]</w:t>
      </w:r>
    </w:p>
    <w:tbl>
      <w:tblPr>
        <w:tblStyle w:val="a6"/>
        <w:tblW w:w="0" w:type="auto"/>
        <w:tblLook w:val="04A0" w:firstRow="1" w:lastRow="0" w:firstColumn="1" w:lastColumn="0" w:noHBand="0" w:noVBand="1"/>
      </w:tblPr>
      <w:tblGrid>
        <w:gridCol w:w="1000"/>
        <w:gridCol w:w="4211"/>
        <w:gridCol w:w="2268"/>
        <w:gridCol w:w="1866"/>
      </w:tblGrid>
      <w:tr w:rsidR="00A71161" w:rsidRPr="00CB0105" w14:paraId="1AAF67D7" w14:textId="77777777" w:rsidTr="000369DE">
        <w:tc>
          <w:tcPr>
            <w:tcW w:w="1000" w:type="dxa"/>
          </w:tcPr>
          <w:p w14:paraId="6C07D48C" w14:textId="77777777" w:rsidR="00A71161" w:rsidRPr="00CB0105" w:rsidRDefault="00A71161"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Номер</w:t>
            </w:r>
          </w:p>
        </w:tc>
        <w:tc>
          <w:tcPr>
            <w:tcW w:w="4211" w:type="dxa"/>
          </w:tcPr>
          <w:p w14:paraId="0371F819" w14:textId="77777777" w:rsidR="00A71161" w:rsidRPr="00CB0105" w:rsidRDefault="00A71161"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Компания</w:t>
            </w:r>
          </w:p>
        </w:tc>
        <w:tc>
          <w:tcPr>
            <w:tcW w:w="2268" w:type="dxa"/>
          </w:tcPr>
          <w:p w14:paraId="464786A9" w14:textId="77777777" w:rsidR="00A71161" w:rsidRPr="00CB0105" w:rsidRDefault="00A71161"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Собранные премии</w:t>
            </w:r>
          </w:p>
        </w:tc>
        <w:tc>
          <w:tcPr>
            <w:tcW w:w="1866" w:type="dxa"/>
          </w:tcPr>
          <w:p w14:paraId="4105E859"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eastAsia="ru-RU"/>
              </w:rPr>
              <w:t>Доля рынка,</w:t>
            </w:r>
            <w:r w:rsidRPr="00CB0105">
              <w:rPr>
                <w:rFonts w:ascii="Times New Roman" w:eastAsia="Times New Roman" w:hAnsi="Times New Roman" w:cs="Times New Roman"/>
                <w:sz w:val="24"/>
                <w:szCs w:val="24"/>
                <w:lang w:val="en-US" w:eastAsia="ru-RU"/>
              </w:rPr>
              <w:t>%</w:t>
            </w:r>
          </w:p>
        </w:tc>
      </w:tr>
      <w:tr w:rsidR="00A71161" w:rsidRPr="00CB0105" w14:paraId="20E74BE1" w14:textId="77777777" w:rsidTr="000369DE">
        <w:trPr>
          <w:trHeight w:val="153"/>
        </w:trPr>
        <w:tc>
          <w:tcPr>
            <w:tcW w:w="1000" w:type="dxa"/>
          </w:tcPr>
          <w:p w14:paraId="562F5DD9"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val="en-US" w:eastAsia="ru-RU"/>
              </w:rPr>
              <w:t>1</w:t>
            </w:r>
          </w:p>
        </w:tc>
        <w:tc>
          <w:tcPr>
            <w:tcW w:w="4211" w:type="dxa"/>
          </w:tcPr>
          <w:p w14:paraId="72303741" w14:textId="77777777" w:rsidR="00A71161" w:rsidRPr="00CB0105" w:rsidRDefault="00A71161" w:rsidP="00D74998">
            <w:pPr>
              <w:jc w:val="both"/>
              <w:rPr>
                <w:rFonts w:ascii="Times New Roman" w:eastAsia="Times New Roman" w:hAnsi="Times New Roman" w:cs="Times New Roman"/>
                <w:sz w:val="24"/>
                <w:szCs w:val="24"/>
                <w:lang w:val="en-US" w:eastAsia="ru-RU"/>
              </w:rPr>
            </w:pPr>
            <w:proofErr w:type="spellStart"/>
            <w:r w:rsidRPr="00CB0105">
              <w:rPr>
                <w:rFonts w:ascii="Times New Roman" w:eastAsia="Times New Roman" w:hAnsi="Times New Roman" w:cs="Times New Roman"/>
                <w:sz w:val="24"/>
                <w:szCs w:val="24"/>
                <w:lang w:eastAsia="ru-RU"/>
              </w:rPr>
              <w:t>MetLife</w:t>
            </w:r>
            <w:proofErr w:type="spellEnd"/>
            <w:r w:rsidRPr="00CB0105">
              <w:rPr>
                <w:rFonts w:ascii="Times New Roman" w:eastAsia="Times New Roman" w:hAnsi="Times New Roman" w:cs="Times New Roman"/>
                <w:sz w:val="24"/>
                <w:szCs w:val="24"/>
                <w:lang w:eastAsia="ru-RU"/>
              </w:rPr>
              <w:t xml:space="preserve"> </w:t>
            </w:r>
            <w:proofErr w:type="spellStart"/>
            <w:r w:rsidRPr="00CB0105">
              <w:rPr>
                <w:rFonts w:ascii="Times New Roman" w:eastAsia="Times New Roman" w:hAnsi="Times New Roman" w:cs="Times New Roman"/>
                <w:sz w:val="24"/>
                <w:szCs w:val="24"/>
                <w:lang w:eastAsia="ru-RU"/>
              </w:rPr>
              <w:t>Inc</w:t>
            </w:r>
            <w:proofErr w:type="spellEnd"/>
            <w:r w:rsidRPr="00CB0105">
              <w:rPr>
                <w:rFonts w:ascii="Times New Roman" w:eastAsia="Times New Roman" w:hAnsi="Times New Roman" w:cs="Times New Roman"/>
                <w:sz w:val="24"/>
                <w:szCs w:val="24"/>
                <w:lang w:eastAsia="ru-RU"/>
              </w:rPr>
              <w:t>.</w:t>
            </w:r>
          </w:p>
        </w:tc>
        <w:tc>
          <w:tcPr>
            <w:tcW w:w="2268" w:type="dxa"/>
          </w:tcPr>
          <w:p w14:paraId="3EC4A842" w14:textId="77777777" w:rsidR="00A71161" w:rsidRPr="00CB0105" w:rsidRDefault="00204E1B"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eastAsia="ru-RU"/>
              </w:rPr>
              <w:t>95,079,321</w:t>
            </w:r>
          </w:p>
        </w:tc>
        <w:tc>
          <w:tcPr>
            <w:tcW w:w="1866" w:type="dxa"/>
          </w:tcPr>
          <w:p w14:paraId="1977B855" w14:textId="77777777" w:rsidR="00A71161" w:rsidRPr="00CB0105" w:rsidRDefault="00204E1B"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13</w:t>
            </w:r>
          </w:p>
        </w:tc>
      </w:tr>
      <w:tr w:rsidR="00A71161" w:rsidRPr="00CB0105" w14:paraId="403FEDB9" w14:textId="77777777" w:rsidTr="000369DE">
        <w:tc>
          <w:tcPr>
            <w:tcW w:w="1000" w:type="dxa"/>
          </w:tcPr>
          <w:p w14:paraId="6456B6A6"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val="en-US" w:eastAsia="ru-RU"/>
              </w:rPr>
              <w:t>2</w:t>
            </w:r>
          </w:p>
        </w:tc>
        <w:tc>
          <w:tcPr>
            <w:tcW w:w="4211" w:type="dxa"/>
          </w:tcPr>
          <w:p w14:paraId="6DA9FC2F" w14:textId="77777777" w:rsidR="00A71161" w:rsidRPr="00CB0105" w:rsidRDefault="00A71161" w:rsidP="00D74998">
            <w:pPr>
              <w:jc w:val="both"/>
              <w:rPr>
                <w:rFonts w:ascii="Times New Roman" w:hAnsi="Times New Roman" w:cs="Times New Roman"/>
                <w:sz w:val="24"/>
                <w:szCs w:val="24"/>
              </w:rPr>
            </w:pPr>
            <w:proofErr w:type="spellStart"/>
            <w:r w:rsidRPr="00CB0105">
              <w:rPr>
                <w:rFonts w:ascii="Times New Roman" w:hAnsi="Times New Roman" w:cs="Times New Roman"/>
                <w:sz w:val="24"/>
                <w:szCs w:val="24"/>
              </w:rPr>
              <w:t>Prudential</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Financial</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Inc</w:t>
            </w:r>
            <w:proofErr w:type="spellEnd"/>
            <w:r w:rsidRPr="00CB0105">
              <w:rPr>
                <w:rFonts w:ascii="Times New Roman" w:hAnsi="Times New Roman" w:cs="Times New Roman"/>
                <w:sz w:val="24"/>
                <w:szCs w:val="24"/>
              </w:rPr>
              <w:t>.</w:t>
            </w:r>
          </w:p>
        </w:tc>
        <w:tc>
          <w:tcPr>
            <w:tcW w:w="2268" w:type="dxa"/>
          </w:tcPr>
          <w:p w14:paraId="2D3C76E9" w14:textId="77777777" w:rsidR="00A71161" w:rsidRPr="00CB0105" w:rsidRDefault="00204E1B"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eastAsia="ru-RU"/>
              </w:rPr>
              <w:t>56,206,131</w:t>
            </w:r>
          </w:p>
        </w:tc>
        <w:tc>
          <w:tcPr>
            <w:tcW w:w="1866" w:type="dxa"/>
          </w:tcPr>
          <w:p w14:paraId="03AA886A" w14:textId="77777777" w:rsidR="00A71161" w:rsidRPr="00CB0105" w:rsidRDefault="00204E1B"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77</w:t>
            </w:r>
          </w:p>
        </w:tc>
      </w:tr>
      <w:tr w:rsidR="00A71161" w:rsidRPr="00CB0105" w14:paraId="15BB508D" w14:textId="77777777" w:rsidTr="000369DE">
        <w:tc>
          <w:tcPr>
            <w:tcW w:w="1000" w:type="dxa"/>
          </w:tcPr>
          <w:p w14:paraId="6F8FBA48"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val="en-US" w:eastAsia="ru-RU"/>
              </w:rPr>
              <w:t>3</w:t>
            </w:r>
          </w:p>
        </w:tc>
        <w:tc>
          <w:tcPr>
            <w:tcW w:w="4211" w:type="dxa"/>
          </w:tcPr>
          <w:p w14:paraId="77EA4175"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proofErr w:type="spellStart"/>
            <w:r w:rsidRPr="00CB0105">
              <w:rPr>
                <w:rStyle w:val="tr-popupvalue"/>
                <w:rFonts w:ascii="Times New Roman" w:hAnsi="Times New Roman" w:cs="Times New Roman"/>
                <w:sz w:val="24"/>
                <w:szCs w:val="24"/>
                <w:shd w:val="clear" w:color="auto" w:fill="FFFFFF"/>
              </w:rPr>
              <w:t>Equitable</w:t>
            </w:r>
            <w:proofErr w:type="spellEnd"/>
            <w:r w:rsidRPr="00CB0105">
              <w:rPr>
                <w:rStyle w:val="tr-popupvalue"/>
                <w:rFonts w:ascii="Times New Roman" w:hAnsi="Times New Roman" w:cs="Times New Roman"/>
                <w:sz w:val="24"/>
                <w:szCs w:val="24"/>
                <w:shd w:val="clear" w:color="auto" w:fill="FFFFFF"/>
              </w:rPr>
              <w:t xml:space="preserve"> </w:t>
            </w:r>
            <w:proofErr w:type="spellStart"/>
            <w:r w:rsidRPr="00CB0105">
              <w:rPr>
                <w:rStyle w:val="tr-popupvalue"/>
                <w:rFonts w:ascii="Times New Roman" w:hAnsi="Times New Roman" w:cs="Times New Roman"/>
                <w:sz w:val="24"/>
                <w:szCs w:val="24"/>
                <w:shd w:val="clear" w:color="auto" w:fill="FFFFFF"/>
              </w:rPr>
              <w:t>Holdings</w:t>
            </w:r>
            <w:proofErr w:type="spellEnd"/>
          </w:p>
        </w:tc>
        <w:tc>
          <w:tcPr>
            <w:tcW w:w="2268" w:type="dxa"/>
          </w:tcPr>
          <w:p w14:paraId="70DE1585" w14:textId="77777777" w:rsidR="00A71161" w:rsidRPr="00CB0105" w:rsidRDefault="00204E1B" w:rsidP="00D74998">
            <w:pPr>
              <w:jc w:val="both"/>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eastAsia="ru-RU"/>
              </w:rPr>
              <w:t>44,721,302</w:t>
            </w:r>
          </w:p>
        </w:tc>
        <w:tc>
          <w:tcPr>
            <w:tcW w:w="1866" w:type="dxa"/>
          </w:tcPr>
          <w:p w14:paraId="12EC7E70" w14:textId="77777777" w:rsidR="00A71161" w:rsidRPr="00CB0105" w:rsidRDefault="00204E1B"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6,1</w:t>
            </w:r>
          </w:p>
        </w:tc>
      </w:tr>
      <w:tr w:rsidR="00A71161" w:rsidRPr="00CB0105" w14:paraId="6F8D3BEC" w14:textId="77777777" w:rsidTr="000369DE">
        <w:trPr>
          <w:trHeight w:val="194"/>
        </w:trPr>
        <w:tc>
          <w:tcPr>
            <w:tcW w:w="1000" w:type="dxa"/>
          </w:tcPr>
          <w:p w14:paraId="4E0DFE19"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val="en-US" w:eastAsia="ru-RU"/>
              </w:rPr>
              <w:t>4</w:t>
            </w:r>
          </w:p>
        </w:tc>
        <w:tc>
          <w:tcPr>
            <w:tcW w:w="4211" w:type="dxa"/>
          </w:tcPr>
          <w:p w14:paraId="09D9ECDD" w14:textId="77777777" w:rsidR="00A71161" w:rsidRPr="00CB0105" w:rsidRDefault="00A71161" w:rsidP="00D74998">
            <w:pPr>
              <w:jc w:val="both"/>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val="en-US" w:eastAsia="ru-RU"/>
              </w:rPr>
              <w:t>New York Life Insurance Group</w:t>
            </w:r>
          </w:p>
        </w:tc>
        <w:tc>
          <w:tcPr>
            <w:tcW w:w="2268" w:type="dxa"/>
          </w:tcPr>
          <w:p w14:paraId="08607D5B" w14:textId="77777777" w:rsidR="00A71161" w:rsidRPr="00CB0105" w:rsidRDefault="00204E1B" w:rsidP="00D74998">
            <w:pPr>
              <w:jc w:val="both"/>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eastAsia="ru-RU"/>
              </w:rPr>
              <w:t>33,425,321</w:t>
            </w:r>
          </w:p>
        </w:tc>
        <w:tc>
          <w:tcPr>
            <w:tcW w:w="1866" w:type="dxa"/>
          </w:tcPr>
          <w:p w14:paraId="78B5BFD5" w14:textId="77777777" w:rsidR="00A71161" w:rsidRPr="00CB0105" w:rsidRDefault="00204E1B"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4,6</w:t>
            </w:r>
          </w:p>
        </w:tc>
      </w:tr>
      <w:tr w:rsidR="00A71161" w:rsidRPr="00CB0105" w14:paraId="4C400C2F" w14:textId="77777777" w:rsidTr="000369DE">
        <w:tc>
          <w:tcPr>
            <w:tcW w:w="1000" w:type="dxa"/>
          </w:tcPr>
          <w:p w14:paraId="1840BC28"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val="en-US" w:eastAsia="ru-RU"/>
              </w:rPr>
              <w:t>5</w:t>
            </w:r>
          </w:p>
        </w:tc>
        <w:tc>
          <w:tcPr>
            <w:tcW w:w="4211" w:type="dxa"/>
          </w:tcPr>
          <w:p w14:paraId="067F01E8"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hAnsi="Times New Roman" w:cs="Times New Roman"/>
                <w:sz w:val="24"/>
                <w:szCs w:val="24"/>
                <w:shd w:val="clear" w:color="auto" w:fill="FFFFFF"/>
                <w:lang w:val="en-US"/>
              </w:rPr>
              <w:t>Massachusetts Mutual Life Insurance Co.</w:t>
            </w:r>
          </w:p>
        </w:tc>
        <w:tc>
          <w:tcPr>
            <w:tcW w:w="2268" w:type="dxa"/>
          </w:tcPr>
          <w:p w14:paraId="5178DDAC" w14:textId="77777777" w:rsidR="00A71161" w:rsidRPr="00CB0105" w:rsidRDefault="00204E1B"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eastAsia="ru-RU"/>
              </w:rPr>
              <w:t>30,375,127</w:t>
            </w:r>
          </w:p>
        </w:tc>
        <w:tc>
          <w:tcPr>
            <w:tcW w:w="1866" w:type="dxa"/>
          </w:tcPr>
          <w:p w14:paraId="24DCF8C3" w14:textId="77777777" w:rsidR="00A71161" w:rsidRPr="00CB0105" w:rsidRDefault="00204E1B"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4,2</w:t>
            </w:r>
          </w:p>
        </w:tc>
      </w:tr>
    </w:tbl>
    <w:p w14:paraId="50203B85" w14:textId="77777777" w:rsidR="000369DE" w:rsidRPr="000369DE" w:rsidRDefault="000369DE">
      <w:pPr>
        <w:rPr>
          <w:rFonts w:ascii="Times New Roman" w:hAnsi="Times New Roman" w:cs="Times New Roman"/>
          <w:sz w:val="28"/>
          <w:szCs w:val="28"/>
        </w:rPr>
      </w:pPr>
      <w:r>
        <w:br w:type="page"/>
      </w:r>
      <w:r>
        <w:rPr>
          <w:rFonts w:ascii="Times New Roman" w:hAnsi="Times New Roman" w:cs="Times New Roman"/>
          <w:sz w:val="28"/>
          <w:szCs w:val="28"/>
        </w:rPr>
        <w:lastRenderedPageBreak/>
        <w:t>Продолжение таблицы 2</w:t>
      </w:r>
    </w:p>
    <w:tbl>
      <w:tblPr>
        <w:tblStyle w:val="a6"/>
        <w:tblW w:w="0" w:type="auto"/>
        <w:tblLook w:val="04A0" w:firstRow="1" w:lastRow="0" w:firstColumn="1" w:lastColumn="0" w:noHBand="0" w:noVBand="1"/>
      </w:tblPr>
      <w:tblGrid>
        <w:gridCol w:w="1000"/>
        <w:gridCol w:w="4211"/>
        <w:gridCol w:w="2268"/>
        <w:gridCol w:w="1866"/>
      </w:tblGrid>
      <w:tr w:rsidR="00A71161" w:rsidRPr="00CB0105" w14:paraId="55737E43" w14:textId="77777777" w:rsidTr="000369DE">
        <w:tc>
          <w:tcPr>
            <w:tcW w:w="1000" w:type="dxa"/>
          </w:tcPr>
          <w:p w14:paraId="7F982BFD"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val="en-US" w:eastAsia="ru-RU"/>
              </w:rPr>
              <w:t>6</w:t>
            </w:r>
          </w:p>
        </w:tc>
        <w:tc>
          <w:tcPr>
            <w:tcW w:w="4211" w:type="dxa"/>
          </w:tcPr>
          <w:p w14:paraId="0BDC7E7A"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proofErr w:type="spellStart"/>
            <w:r w:rsidRPr="00CB0105">
              <w:rPr>
                <w:rFonts w:ascii="Times New Roman" w:eastAsia="Times New Roman" w:hAnsi="Times New Roman" w:cs="Times New Roman"/>
                <w:sz w:val="24"/>
                <w:szCs w:val="24"/>
                <w:lang w:eastAsia="ru-RU"/>
              </w:rPr>
              <w:t>Lincoln</w:t>
            </w:r>
            <w:proofErr w:type="spellEnd"/>
            <w:r w:rsidRPr="00CB0105">
              <w:rPr>
                <w:rFonts w:ascii="Times New Roman" w:eastAsia="Times New Roman" w:hAnsi="Times New Roman" w:cs="Times New Roman"/>
                <w:sz w:val="24"/>
                <w:szCs w:val="24"/>
                <w:lang w:eastAsia="ru-RU"/>
              </w:rPr>
              <w:t xml:space="preserve"> </w:t>
            </w:r>
            <w:proofErr w:type="spellStart"/>
            <w:r w:rsidRPr="00CB0105">
              <w:rPr>
                <w:rFonts w:ascii="Times New Roman" w:eastAsia="Times New Roman" w:hAnsi="Times New Roman" w:cs="Times New Roman"/>
                <w:sz w:val="24"/>
                <w:szCs w:val="24"/>
                <w:lang w:eastAsia="ru-RU"/>
              </w:rPr>
              <w:t>National</w:t>
            </w:r>
            <w:proofErr w:type="spellEnd"/>
            <w:r w:rsidRPr="00CB0105">
              <w:rPr>
                <w:rFonts w:ascii="Times New Roman" w:eastAsia="Times New Roman" w:hAnsi="Times New Roman" w:cs="Times New Roman"/>
                <w:sz w:val="24"/>
                <w:szCs w:val="24"/>
                <w:lang w:eastAsia="ru-RU"/>
              </w:rPr>
              <w:t xml:space="preserve"> </w:t>
            </w:r>
            <w:proofErr w:type="spellStart"/>
            <w:r w:rsidRPr="00CB0105">
              <w:rPr>
                <w:rFonts w:ascii="Times New Roman" w:eastAsia="Times New Roman" w:hAnsi="Times New Roman" w:cs="Times New Roman"/>
                <w:sz w:val="24"/>
                <w:szCs w:val="24"/>
                <w:lang w:eastAsia="ru-RU"/>
              </w:rPr>
              <w:t>Corp</w:t>
            </w:r>
            <w:proofErr w:type="spellEnd"/>
          </w:p>
        </w:tc>
        <w:tc>
          <w:tcPr>
            <w:tcW w:w="2268" w:type="dxa"/>
          </w:tcPr>
          <w:p w14:paraId="24ECC1A6" w14:textId="77777777" w:rsidR="00A71161" w:rsidRPr="00CB0105" w:rsidRDefault="00204E1B"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eastAsia="ru-RU"/>
              </w:rPr>
              <w:t>28,471,688</w:t>
            </w:r>
          </w:p>
        </w:tc>
        <w:tc>
          <w:tcPr>
            <w:tcW w:w="1866" w:type="dxa"/>
          </w:tcPr>
          <w:p w14:paraId="29CDC10B" w14:textId="77777777" w:rsidR="00A71161" w:rsidRPr="00CB0105" w:rsidRDefault="00204E1B"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3,9</w:t>
            </w:r>
          </w:p>
        </w:tc>
      </w:tr>
      <w:tr w:rsidR="00A71161" w:rsidRPr="00CB0105" w14:paraId="6D0AAD4B" w14:textId="77777777" w:rsidTr="000369DE">
        <w:tc>
          <w:tcPr>
            <w:tcW w:w="1000" w:type="dxa"/>
          </w:tcPr>
          <w:p w14:paraId="4ABFC42E"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val="en-US" w:eastAsia="ru-RU"/>
              </w:rPr>
              <w:t>7</w:t>
            </w:r>
          </w:p>
        </w:tc>
        <w:tc>
          <w:tcPr>
            <w:tcW w:w="4211" w:type="dxa"/>
          </w:tcPr>
          <w:p w14:paraId="39D5EB82"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proofErr w:type="spellStart"/>
            <w:r w:rsidRPr="00CB0105">
              <w:rPr>
                <w:rStyle w:val="tr-popupvalue"/>
                <w:rFonts w:ascii="Times New Roman" w:hAnsi="Times New Roman" w:cs="Times New Roman"/>
                <w:sz w:val="24"/>
                <w:szCs w:val="24"/>
                <w:shd w:val="clear" w:color="auto" w:fill="FFFFFF"/>
              </w:rPr>
              <w:t>Principal</w:t>
            </w:r>
            <w:proofErr w:type="spellEnd"/>
            <w:r w:rsidRPr="00CB0105">
              <w:rPr>
                <w:rStyle w:val="tr-popupvalue"/>
                <w:rFonts w:ascii="Times New Roman" w:hAnsi="Times New Roman" w:cs="Times New Roman"/>
                <w:sz w:val="24"/>
                <w:szCs w:val="24"/>
                <w:shd w:val="clear" w:color="auto" w:fill="FFFFFF"/>
              </w:rPr>
              <w:t xml:space="preserve"> </w:t>
            </w:r>
            <w:proofErr w:type="spellStart"/>
            <w:r w:rsidRPr="00CB0105">
              <w:rPr>
                <w:rStyle w:val="tr-popupvalue"/>
                <w:rFonts w:ascii="Times New Roman" w:hAnsi="Times New Roman" w:cs="Times New Roman"/>
                <w:sz w:val="24"/>
                <w:szCs w:val="24"/>
                <w:shd w:val="clear" w:color="auto" w:fill="FFFFFF"/>
              </w:rPr>
              <w:t>Financial</w:t>
            </w:r>
            <w:proofErr w:type="spellEnd"/>
            <w:r w:rsidRPr="00CB0105">
              <w:rPr>
                <w:rStyle w:val="tr-popupvalue"/>
                <w:rFonts w:ascii="Times New Roman" w:hAnsi="Times New Roman" w:cs="Times New Roman"/>
                <w:sz w:val="24"/>
                <w:szCs w:val="24"/>
                <w:shd w:val="clear" w:color="auto" w:fill="FFFFFF"/>
              </w:rPr>
              <w:t xml:space="preserve"> </w:t>
            </w:r>
            <w:proofErr w:type="spellStart"/>
            <w:r w:rsidRPr="00CB0105">
              <w:rPr>
                <w:rStyle w:val="tr-popupvalue"/>
                <w:rFonts w:ascii="Times New Roman" w:hAnsi="Times New Roman" w:cs="Times New Roman"/>
                <w:sz w:val="24"/>
                <w:szCs w:val="24"/>
                <w:shd w:val="clear" w:color="auto" w:fill="FFFFFF"/>
              </w:rPr>
              <w:t>Group</w:t>
            </w:r>
            <w:proofErr w:type="spellEnd"/>
            <w:r w:rsidRPr="00CB0105">
              <w:rPr>
                <w:rStyle w:val="tr-popupvalue"/>
                <w:rFonts w:ascii="Times New Roman" w:hAnsi="Times New Roman" w:cs="Times New Roman"/>
                <w:sz w:val="24"/>
                <w:szCs w:val="24"/>
                <w:shd w:val="clear" w:color="auto" w:fill="FFFFFF"/>
              </w:rPr>
              <w:t xml:space="preserve"> </w:t>
            </w:r>
            <w:proofErr w:type="spellStart"/>
            <w:r w:rsidRPr="00CB0105">
              <w:rPr>
                <w:rStyle w:val="tr-popupvalue"/>
                <w:rFonts w:ascii="Times New Roman" w:hAnsi="Times New Roman" w:cs="Times New Roman"/>
                <w:sz w:val="24"/>
                <w:szCs w:val="24"/>
                <w:shd w:val="clear" w:color="auto" w:fill="FFFFFF"/>
              </w:rPr>
              <w:t>Inc</w:t>
            </w:r>
            <w:proofErr w:type="spellEnd"/>
            <w:r w:rsidRPr="00CB0105">
              <w:rPr>
                <w:rStyle w:val="tr-popupvalue"/>
                <w:rFonts w:ascii="Times New Roman" w:hAnsi="Times New Roman" w:cs="Times New Roman"/>
                <w:sz w:val="24"/>
                <w:szCs w:val="24"/>
                <w:shd w:val="clear" w:color="auto" w:fill="FFFFFF"/>
              </w:rPr>
              <w:t>.</w:t>
            </w:r>
          </w:p>
        </w:tc>
        <w:tc>
          <w:tcPr>
            <w:tcW w:w="2268" w:type="dxa"/>
          </w:tcPr>
          <w:p w14:paraId="5EB8A90D" w14:textId="77777777" w:rsidR="00A71161" w:rsidRPr="00CB0105" w:rsidRDefault="00204E1B" w:rsidP="00D74998">
            <w:pPr>
              <w:jc w:val="both"/>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eastAsia="ru-RU"/>
              </w:rPr>
              <w:t>27,038,400</w:t>
            </w:r>
          </w:p>
        </w:tc>
        <w:tc>
          <w:tcPr>
            <w:tcW w:w="1866" w:type="dxa"/>
          </w:tcPr>
          <w:p w14:paraId="6D3A34DB" w14:textId="77777777" w:rsidR="00A71161" w:rsidRPr="00CB0105" w:rsidRDefault="00204E1B"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3,7</w:t>
            </w:r>
          </w:p>
        </w:tc>
      </w:tr>
      <w:tr w:rsidR="00A71161" w:rsidRPr="00CB0105" w14:paraId="56B5E50B" w14:textId="77777777" w:rsidTr="000369DE">
        <w:tc>
          <w:tcPr>
            <w:tcW w:w="1000" w:type="dxa"/>
          </w:tcPr>
          <w:p w14:paraId="4DA6FA46"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val="en-US" w:eastAsia="ru-RU"/>
              </w:rPr>
              <w:t>8</w:t>
            </w:r>
          </w:p>
        </w:tc>
        <w:tc>
          <w:tcPr>
            <w:tcW w:w="4211" w:type="dxa"/>
          </w:tcPr>
          <w:p w14:paraId="19DC3C27" w14:textId="77777777" w:rsidR="00A71161" w:rsidRPr="00CB0105" w:rsidRDefault="00A71161" w:rsidP="00D74998">
            <w:pPr>
              <w:jc w:val="both"/>
              <w:rPr>
                <w:rStyle w:val="tr-popupvalue"/>
                <w:rFonts w:ascii="Times New Roman" w:hAnsi="Times New Roman" w:cs="Times New Roman"/>
                <w:sz w:val="24"/>
                <w:szCs w:val="24"/>
                <w:shd w:val="clear" w:color="auto" w:fill="FFFFFF"/>
                <w:lang w:val="en-US"/>
              </w:rPr>
            </w:pPr>
            <w:r w:rsidRPr="00CB0105">
              <w:rPr>
                <w:rFonts w:ascii="Times New Roman" w:eastAsia="Times New Roman" w:hAnsi="Times New Roman" w:cs="Times New Roman"/>
                <w:sz w:val="24"/>
                <w:szCs w:val="24"/>
                <w:lang w:val="en-US" w:eastAsia="ru-RU"/>
              </w:rPr>
              <w:t>American International Group (AIG)</w:t>
            </w:r>
          </w:p>
        </w:tc>
        <w:tc>
          <w:tcPr>
            <w:tcW w:w="2268" w:type="dxa"/>
          </w:tcPr>
          <w:p w14:paraId="30FC6D26" w14:textId="77777777" w:rsidR="00A71161" w:rsidRPr="00CB0105" w:rsidRDefault="00204E1B"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eastAsia="ru-RU"/>
              </w:rPr>
              <w:t>25,684,294</w:t>
            </w:r>
          </w:p>
        </w:tc>
        <w:tc>
          <w:tcPr>
            <w:tcW w:w="1866" w:type="dxa"/>
          </w:tcPr>
          <w:p w14:paraId="5EF4217F" w14:textId="77777777" w:rsidR="00A71161" w:rsidRPr="00CB0105" w:rsidRDefault="00204E1B"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3,5</w:t>
            </w:r>
          </w:p>
        </w:tc>
      </w:tr>
      <w:tr w:rsidR="00A71161" w:rsidRPr="00CB0105" w14:paraId="23C225E0" w14:textId="77777777" w:rsidTr="000369DE">
        <w:tc>
          <w:tcPr>
            <w:tcW w:w="1000" w:type="dxa"/>
          </w:tcPr>
          <w:p w14:paraId="1B20C405"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val="en-US" w:eastAsia="ru-RU"/>
              </w:rPr>
              <w:t>9</w:t>
            </w:r>
          </w:p>
        </w:tc>
        <w:tc>
          <w:tcPr>
            <w:tcW w:w="4211" w:type="dxa"/>
          </w:tcPr>
          <w:p w14:paraId="530CB24E" w14:textId="77777777" w:rsidR="00A71161" w:rsidRPr="00CB0105" w:rsidRDefault="00A71161" w:rsidP="00D74998">
            <w:pPr>
              <w:jc w:val="both"/>
              <w:textAlignment w:val="center"/>
              <w:rPr>
                <w:rFonts w:ascii="Times New Roman" w:hAnsi="Times New Roman" w:cs="Times New Roman"/>
                <w:sz w:val="24"/>
                <w:szCs w:val="24"/>
                <w:shd w:val="clear" w:color="auto" w:fill="FFFFFF"/>
                <w:lang w:val="en-US"/>
              </w:rPr>
            </w:pPr>
            <w:proofErr w:type="spellStart"/>
            <w:r w:rsidRPr="00CB0105">
              <w:rPr>
                <w:rFonts w:ascii="Times New Roman" w:hAnsi="Times New Roman" w:cs="Times New Roman"/>
                <w:sz w:val="24"/>
                <w:szCs w:val="24"/>
                <w:shd w:val="clear" w:color="auto" w:fill="FFFFFF"/>
              </w:rPr>
              <w:t>Jackson</w:t>
            </w:r>
            <w:proofErr w:type="spellEnd"/>
            <w:r w:rsidRPr="00CB0105">
              <w:rPr>
                <w:rFonts w:ascii="Times New Roman" w:hAnsi="Times New Roman" w:cs="Times New Roman"/>
                <w:sz w:val="24"/>
                <w:szCs w:val="24"/>
                <w:shd w:val="clear" w:color="auto" w:fill="FFFFFF"/>
              </w:rPr>
              <w:t xml:space="preserve"> </w:t>
            </w:r>
            <w:proofErr w:type="spellStart"/>
            <w:r w:rsidRPr="00CB0105">
              <w:rPr>
                <w:rFonts w:ascii="Times New Roman" w:hAnsi="Times New Roman" w:cs="Times New Roman"/>
                <w:sz w:val="24"/>
                <w:szCs w:val="24"/>
                <w:shd w:val="clear" w:color="auto" w:fill="FFFFFF"/>
              </w:rPr>
              <w:t>National</w:t>
            </w:r>
            <w:proofErr w:type="spellEnd"/>
            <w:r w:rsidRPr="00CB0105">
              <w:rPr>
                <w:rFonts w:ascii="Times New Roman" w:hAnsi="Times New Roman" w:cs="Times New Roman"/>
                <w:sz w:val="24"/>
                <w:szCs w:val="24"/>
                <w:shd w:val="clear" w:color="auto" w:fill="FFFFFF"/>
              </w:rPr>
              <w:t xml:space="preserve"> </w:t>
            </w:r>
            <w:proofErr w:type="spellStart"/>
            <w:r w:rsidRPr="00CB0105">
              <w:rPr>
                <w:rFonts w:ascii="Times New Roman" w:hAnsi="Times New Roman" w:cs="Times New Roman"/>
                <w:sz w:val="24"/>
                <w:szCs w:val="24"/>
                <w:shd w:val="clear" w:color="auto" w:fill="FFFFFF"/>
              </w:rPr>
              <w:t>Life</w:t>
            </w:r>
            <w:proofErr w:type="spellEnd"/>
            <w:r w:rsidRPr="00CB0105">
              <w:rPr>
                <w:rFonts w:ascii="Times New Roman" w:hAnsi="Times New Roman" w:cs="Times New Roman"/>
                <w:sz w:val="24"/>
                <w:szCs w:val="24"/>
                <w:shd w:val="clear" w:color="auto" w:fill="FFFFFF"/>
              </w:rPr>
              <w:t xml:space="preserve"> </w:t>
            </w:r>
            <w:proofErr w:type="spellStart"/>
            <w:r w:rsidRPr="00CB0105">
              <w:rPr>
                <w:rFonts w:ascii="Times New Roman" w:hAnsi="Times New Roman" w:cs="Times New Roman"/>
                <w:sz w:val="24"/>
                <w:szCs w:val="24"/>
                <w:shd w:val="clear" w:color="auto" w:fill="FFFFFF"/>
              </w:rPr>
              <w:t>Group</w:t>
            </w:r>
            <w:proofErr w:type="spellEnd"/>
          </w:p>
        </w:tc>
        <w:tc>
          <w:tcPr>
            <w:tcW w:w="2268" w:type="dxa"/>
          </w:tcPr>
          <w:p w14:paraId="292146E9" w14:textId="77777777" w:rsidR="00A71161" w:rsidRPr="00CB0105" w:rsidRDefault="00204E1B"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eastAsia="ru-RU"/>
              </w:rPr>
              <w:t>23,056,675</w:t>
            </w:r>
          </w:p>
        </w:tc>
        <w:tc>
          <w:tcPr>
            <w:tcW w:w="1866" w:type="dxa"/>
          </w:tcPr>
          <w:p w14:paraId="7CAA13AF" w14:textId="77777777" w:rsidR="00A71161" w:rsidRPr="00CB0105" w:rsidRDefault="00204E1B"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3,2</w:t>
            </w:r>
          </w:p>
        </w:tc>
      </w:tr>
      <w:tr w:rsidR="00A71161" w:rsidRPr="00CB0105" w14:paraId="18330E3F" w14:textId="77777777" w:rsidTr="000369DE">
        <w:tc>
          <w:tcPr>
            <w:tcW w:w="1000" w:type="dxa"/>
          </w:tcPr>
          <w:p w14:paraId="6A33BB3E" w14:textId="77777777" w:rsidR="00A71161" w:rsidRPr="00CB0105" w:rsidRDefault="00A71161"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val="en-US" w:eastAsia="ru-RU"/>
              </w:rPr>
              <w:t>10</w:t>
            </w:r>
          </w:p>
        </w:tc>
        <w:tc>
          <w:tcPr>
            <w:tcW w:w="4211" w:type="dxa"/>
          </w:tcPr>
          <w:p w14:paraId="5DA3348E" w14:textId="77777777" w:rsidR="00A71161" w:rsidRPr="00CB0105" w:rsidRDefault="00A71161" w:rsidP="00D74998">
            <w:pPr>
              <w:jc w:val="both"/>
              <w:rPr>
                <w:rFonts w:ascii="Times New Roman" w:hAnsi="Times New Roman" w:cs="Times New Roman"/>
                <w:sz w:val="24"/>
                <w:szCs w:val="24"/>
                <w:shd w:val="clear" w:color="auto" w:fill="FFFFFF"/>
                <w:lang w:val="en-US"/>
              </w:rPr>
            </w:pPr>
            <w:proofErr w:type="spellStart"/>
            <w:r w:rsidRPr="00CB0105">
              <w:rPr>
                <w:rFonts w:ascii="Times New Roman" w:hAnsi="Times New Roman" w:cs="Times New Roman"/>
                <w:sz w:val="24"/>
                <w:szCs w:val="24"/>
                <w:shd w:val="clear" w:color="auto" w:fill="FFFFFF"/>
              </w:rPr>
              <w:t>Transamerica</w:t>
            </w:r>
            <w:proofErr w:type="spellEnd"/>
          </w:p>
        </w:tc>
        <w:tc>
          <w:tcPr>
            <w:tcW w:w="2268" w:type="dxa"/>
          </w:tcPr>
          <w:p w14:paraId="59240F2A" w14:textId="77777777" w:rsidR="00A71161" w:rsidRPr="00CB0105" w:rsidRDefault="00204E1B" w:rsidP="00D74998">
            <w:pPr>
              <w:jc w:val="both"/>
              <w:textAlignment w:val="center"/>
              <w:rPr>
                <w:rFonts w:ascii="Times New Roman" w:eastAsia="Times New Roman" w:hAnsi="Times New Roman" w:cs="Times New Roman"/>
                <w:sz w:val="24"/>
                <w:szCs w:val="24"/>
                <w:lang w:val="en-US" w:eastAsia="ru-RU"/>
              </w:rPr>
            </w:pPr>
            <w:r w:rsidRPr="00CB0105">
              <w:rPr>
                <w:rFonts w:ascii="Times New Roman" w:eastAsia="Times New Roman" w:hAnsi="Times New Roman" w:cs="Times New Roman"/>
                <w:sz w:val="24"/>
                <w:szCs w:val="24"/>
                <w:lang w:eastAsia="ru-RU"/>
              </w:rPr>
              <w:t>22,360,111</w:t>
            </w:r>
          </w:p>
        </w:tc>
        <w:tc>
          <w:tcPr>
            <w:tcW w:w="1866" w:type="dxa"/>
          </w:tcPr>
          <w:p w14:paraId="5766A775" w14:textId="77777777" w:rsidR="00A71161" w:rsidRPr="00CB0105" w:rsidRDefault="00204E1B" w:rsidP="00D74998">
            <w:pPr>
              <w:jc w:val="both"/>
              <w:textAlignment w:val="center"/>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3,1</w:t>
            </w:r>
          </w:p>
        </w:tc>
      </w:tr>
    </w:tbl>
    <w:p w14:paraId="79B63916" w14:textId="77777777" w:rsidR="00FA09C8" w:rsidRPr="00CB0105" w:rsidRDefault="00FA09C8" w:rsidP="00D74998">
      <w:pPr>
        <w:pStyle w:val="a4"/>
        <w:shd w:val="clear" w:color="auto" w:fill="FFFFFF"/>
        <w:spacing w:before="0" w:beforeAutospacing="0" w:after="0" w:afterAutospacing="0"/>
        <w:ind w:firstLine="709"/>
        <w:jc w:val="both"/>
        <w:rPr>
          <w:sz w:val="28"/>
          <w:szCs w:val="28"/>
        </w:rPr>
      </w:pPr>
    </w:p>
    <w:p w14:paraId="5EB8F5A7" w14:textId="77777777" w:rsidR="006650EB" w:rsidRPr="00CB0105" w:rsidRDefault="006650EB" w:rsidP="00D74998">
      <w:pPr>
        <w:pStyle w:val="a4"/>
        <w:shd w:val="clear" w:color="auto" w:fill="FFFFFF"/>
        <w:spacing w:before="0" w:beforeAutospacing="0" w:after="0" w:afterAutospacing="0"/>
        <w:ind w:firstLine="709"/>
        <w:jc w:val="both"/>
        <w:rPr>
          <w:sz w:val="28"/>
          <w:szCs w:val="28"/>
        </w:rPr>
      </w:pPr>
      <w:proofErr w:type="spellStart"/>
      <w:r w:rsidRPr="00CB0105">
        <w:rPr>
          <w:sz w:val="28"/>
          <w:szCs w:val="28"/>
        </w:rPr>
        <w:t>МетЛайф</w:t>
      </w:r>
      <w:proofErr w:type="spellEnd"/>
      <w:r w:rsidRPr="00CB0105">
        <w:rPr>
          <w:sz w:val="28"/>
          <w:szCs w:val="28"/>
        </w:rPr>
        <w:t xml:space="preserve"> имеет 150-летнюю истори</w:t>
      </w:r>
      <w:r w:rsidR="00980B97" w:rsidRPr="00CB0105">
        <w:rPr>
          <w:sz w:val="28"/>
          <w:szCs w:val="28"/>
        </w:rPr>
        <w:t>ю</w:t>
      </w:r>
      <w:r w:rsidRPr="00CB0105">
        <w:rPr>
          <w:sz w:val="28"/>
          <w:szCs w:val="28"/>
        </w:rPr>
        <w:t xml:space="preserve"> финансовой надежности и стабильности. Это самая крупная компания по страхованию жизни в США и занимает лидирующие позиции более чем на 20 рынках страхования в Европе, Азии, Латинской Америке и на Ближнем Востоке, и имеет почти 100 миллионов клиентов.</w:t>
      </w:r>
    </w:p>
    <w:p w14:paraId="78B500D3" w14:textId="77777777" w:rsidR="006650EB" w:rsidRPr="00CB0105" w:rsidRDefault="006650EB" w:rsidP="00D74998">
      <w:pPr>
        <w:pStyle w:val="a4"/>
        <w:shd w:val="clear" w:color="auto" w:fill="FFFFFF"/>
        <w:spacing w:before="0" w:beforeAutospacing="0" w:after="0" w:afterAutospacing="0"/>
        <w:ind w:firstLine="709"/>
        <w:jc w:val="both"/>
        <w:rPr>
          <w:sz w:val="28"/>
          <w:szCs w:val="28"/>
        </w:rPr>
      </w:pPr>
      <w:proofErr w:type="spellStart"/>
      <w:r w:rsidRPr="00CB0105">
        <w:rPr>
          <w:sz w:val="28"/>
          <w:szCs w:val="28"/>
        </w:rPr>
        <w:t>МетЛайф</w:t>
      </w:r>
      <w:proofErr w:type="spellEnd"/>
      <w:r w:rsidRPr="00CB0105">
        <w:rPr>
          <w:sz w:val="28"/>
          <w:szCs w:val="28"/>
        </w:rPr>
        <w:t xml:space="preserve"> является соосновател</w:t>
      </w:r>
      <w:r w:rsidR="00001806" w:rsidRPr="00CB0105">
        <w:rPr>
          <w:sz w:val="28"/>
          <w:szCs w:val="28"/>
        </w:rPr>
        <w:t>е</w:t>
      </w:r>
      <w:r w:rsidRPr="00CB0105">
        <w:rPr>
          <w:sz w:val="28"/>
          <w:szCs w:val="28"/>
        </w:rPr>
        <w:t>м международного страхового пул</w:t>
      </w:r>
      <w:r w:rsidR="00980B97" w:rsidRPr="00CB0105">
        <w:rPr>
          <w:sz w:val="28"/>
          <w:szCs w:val="28"/>
        </w:rPr>
        <w:t xml:space="preserve">а MAXIS </w:t>
      </w:r>
      <w:proofErr w:type="spellStart"/>
      <w:r w:rsidR="00980B97" w:rsidRPr="00CB0105">
        <w:rPr>
          <w:sz w:val="28"/>
          <w:szCs w:val="28"/>
        </w:rPr>
        <w:t>Global</w:t>
      </w:r>
      <w:proofErr w:type="spellEnd"/>
      <w:r w:rsidR="00980B97" w:rsidRPr="00CB0105">
        <w:rPr>
          <w:sz w:val="28"/>
          <w:szCs w:val="28"/>
        </w:rPr>
        <w:t xml:space="preserve"> </w:t>
      </w:r>
      <w:proofErr w:type="spellStart"/>
      <w:r w:rsidR="00980B97" w:rsidRPr="00CB0105">
        <w:rPr>
          <w:sz w:val="28"/>
          <w:szCs w:val="28"/>
        </w:rPr>
        <w:t>Benefits</w:t>
      </w:r>
      <w:proofErr w:type="spellEnd"/>
      <w:r w:rsidR="00980B97" w:rsidRPr="00CB0105">
        <w:rPr>
          <w:sz w:val="28"/>
          <w:szCs w:val="28"/>
        </w:rPr>
        <w:t xml:space="preserve"> </w:t>
      </w:r>
      <w:proofErr w:type="spellStart"/>
      <w:r w:rsidR="00980B97" w:rsidRPr="00CB0105">
        <w:rPr>
          <w:sz w:val="28"/>
          <w:szCs w:val="28"/>
        </w:rPr>
        <w:t>Network</w:t>
      </w:r>
      <w:proofErr w:type="spellEnd"/>
      <w:r w:rsidR="00980B97" w:rsidRPr="00CB0105">
        <w:rPr>
          <w:sz w:val="28"/>
          <w:szCs w:val="28"/>
        </w:rPr>
        <w:t xml:space="preserve"> </w:t>
      </w:r>
      <w:r w:rsidR="00736098" w:rsidRPr="00CB0105">
        <w:rPr>
          <w:sz w:val="28"/>
          <w:szCs w:val="28"/>
        </w:rPr>
        <w:t>-</w:t>
      </w:r>
      <w:r w:rsidR="00980B97" w:rsidRPr="00CB0105">
        <w:rPr>
          <w:sz w:val="28"/>
          <w:szCs w:val="28"/>
        </w:rPr>
        <w:t xml:space="preserve"> </w:t>
      </w:r>
      <w:r w:rsidRPr="00CB0105">
        <w:rPr>
          <w:sz w:val="28"/>
          <w:szCs w:val="28"/>
        </w:rPr>
        <w:t>ведущего пула в корпоративном страховании, работающего более чем в 100 странах.</w:t>
      </w:r>
    </w:p>
    <w:p w14:paraId="52ED93D7" w14:textId="77777777" w:rsidR="006650EB" w:rsidRPr="00CB0105" w:rsidRDefault="00736098" w:rsidP="00D74998">
      <w:pPr>
        <w:pStyle w:val="a4"/>
        <w:shd w:val="clear" w:color="auto" w:fill="FFFFFF"/>
        <w:spacing w:before="0" w:beforeAutospacing="0" w:after="0" w:afterAutospacing="0"/>
        <w:ind w:firstLine="709"/>
        <w:jc w:val="both"/>
        <w:rPr>
          <w:sz w:val="28"/>
          <w:szCs w:val="28"/>
        </w:rPr>
      </w:pPr>
      <w:proofErr w:type="spellStart"/>
      <w:r w:rsidRPr="00CB0105">
        <w:rPr>
          <w:sz w:val="28"/>
          <w:szCs w:val="28"/>
        </w:rPr>
        <w:t>МетЛайф</w:t>
      </w:r>
      <w:proofErr w:type="spellEnd"/>
      <w:r w:rsidRPr="00CB0105">
        <w:rPr>
          <w:sz w:val="28"/>
          <w:szCs w:val="28"/>
        </w:rPr>
        <w:t xml:space="preserve"> </w:t>
      </w:r>
      <w:r w:rsidR="006650EB" w:rsidRPr="00CB0105">
        <w:rPr>
          <w:sz w:val="28"/>
          <w:szCs w:val="28"/>
        </w:rPr>
        <w:t>предлагае</w:t>
      </w:r>
      <w:r w:rsidRPr="00CB0105">
        <w:rPr>
          <w:sz w:val="28"/>
          <w:szCs w:val="28"/>
        </w:rPr>
        <w:t>т</w:t>
      </w:r>
      <w:r w:rsidR="006650EB" w:rsidRPr="00CB0105">
        <w:rPr>
          <w:sz w:val="28"/>
          <w:szCs w:val="28"/>
        </w:rPr>
        <w:t xml:space="preserve"> компаниям широкий выбор страховых продуктов, включающих в себя страхование жизни, медицинское страхование, кредитное страхование и пенсионные планы.</w:t>
      </w:r>
    </w:p>
    <w:p w14:paraId="7F4D7C3D" w14:textId="77777777" w:rsidR="006650EB" w:rsidRPr="00CB0105" w:rsidRDefault="006650EB" w:rsidP="00D74998">
      <w:pPr>
        <w:pStyle w:val="a4"/>
        <w:shd w:val="clear" w:color="auto" w:fill="FFFFFF"/>
        <w:spacing w:before="0" w:beforeAutospacing="0" w:after="0" w:afterAutospacing="0"/>
        <w:ind w:firstLine="709"/>
        <w:jc w:val="both"/>
        <w:rPr>
          <w:sz w:val="28"/>
          <w:szCs w:val="28"/>
        </w:rPr>
      </w:pPr>
      <w:proofErr w:type="spellStart"/>
      <w:r w:rsidRPr="00CB0105">
        <w:rPr>
          <w:sz w:val="28"/>
          <w:szCs w:val="28"/>
        </w:rPr>
        <w:t>МетЛайф</w:t>
      </w:r>
      <w:proofErr w:type="spellEnd"/>
      <w:r w:rsidRPr="00CB0105">
        <w:rPr>
          <w:sz w:val="28"/>
          <w:szCs w:val="28"/>
        </w:rPr>
        <w:t xml:space="preserve"> работает на рынках более чем 40 стран, в половине из которых занимает первые места в рейтингах страховщиков.</w:t>
      </w:r>
    </w:p>
    <w:p w14:paraId="5AA427E5" w14:textId="77777777" w:rsidR="006650EB" w:rsidRPr="00CB0105" w:rsidRDefault="006650EB" w:rsidP="00D74998">
      <w:pPr>
        <w:pStyle w:val="a4"/>
        <w:shd w:val="clear" w:color="auto" w:fill="FFFFFF"/>
        <w:spacing w:before="0" w:beforeAutospacing="0" w:after="0" w:afterAutospacing="0"/>
        <w:ind w:firstLine="709"/>
        <w:jc w:val="both"/>
        <w:rPr>
          <w:sz w:val="28"/>
          <w:szCs w:val="28"/>
          <w:lang w:val="en-US"/>
        </w:rPr>
      </w:pPr>
      <w:r w:rsidRPr="00CB0105">
        <w:rPr>
          <w:sz w:val="28"/>
          <w:szCs w:val="28"/>
        </w:rPr>
        <w:t>Рейтинг</w:t>
      </w:r>
      <w:r w:rsidRPr="00CB0105">
        <w:rPr>
          <w:sz w:val="28"/>
          <w:szCs w:val="28"/>
          <w:lang w:val="en-US"/>
        </w:rPr>
        <w:t xml:space="preserve"> </w:t>
      </w:r>
      <w:r w:rsidRPr="00CB0105">
        <w:rPr>
          <w:sz w:val="28"/>
          <w:szCs w:val="28"/>
        </w:rPr>
        <w:t>финансовой</w:t>
      </w:r>
      <w:r w:rsidRPr="00CB0105">
        <w:rPr>
          <w:sz w:val="28"/>
          <w:szCs w:val="28"/>
          <w:lang w:val="en-US"/>
        </w:rPr>
        <w:t xml:space="preserve"> </w:t>
      </w:r>
      <w:r w:rsidRPr="00CB0105">
        <w:rPr>
          <w:sz w:val="28"/>
          <w:szCs w:val="28"/>
        </w:rPr>
        <w:t>надежности</w:t>
      </w:r>
      <w:r w:rsidRPr="00CB0105">
        <w:rPr>
          <w:sz w:val="28"/>
          <w:szCs w:val="28"/>
          <w:lang w:val="en-US"/>
        </w:rPr>
        <w:t xml:space="preserve"> </w:t>
      </w:r>
      <w:r w:rsidRPr="00CB0105">
        <w:rPr>
          <w:sz w:val="28"/>
          <w:szCs w:val="28"/>
        </w:rPr>
        <w:t>для</w:t>
      </w:r>
      <w:r w:rsidRPr="00CB0105">
        <w:rPr>
          <w:sz w:val="28"/>
          <w:szCs w:val="28"/>
          <w:lang w:val="en-US"/>
        </w:rPr>
        <w:t xml:space="preserve"> Metropolitan Life Insurance Company: Moody’s Investors Service: Aa3, Standard &amp; Poor’s Ratings Services: AA-, A.M. Best Company, Inc.: A+, Fitch Ratings: AA-</w:t>
      </w:r>
      <w:r w:rsidR="00103C03" w:rsidRPr="00CB0105">
        <w:rPr>
          <w:sz w:val="28"/>
          <w:szCs w:val="28"/>
          <w:lang w:val="en-US"/>
        </w:rPr>
        <w:t xml:space="preserve"> [</w:t>
      </w:r>
      <w:r w:rsidR="005F7319">
        <w:rPr>
          <w:sz w:val="28"/>
          <w:szCs w:val="28"/>
          <w:lang w:val="en-US"/>
        </w:rPr>
        <w:fldChar w:fldCharType="begin"/>
      </w:r>
      <w:r w:rsidR="005F7319">
        <w:rPr>
          <w:sz w:val="28"/>
          <w:szCs w:val="28"/>
          <w:lang w:val="en-US"/>
        </w:rPr>
        <w:instrText xml:space="preserve"> REF _Ref68267741 \r </w:instrText>
      </w:r>
      <w:r w:rsidR="005F7319">
        <w:rPr>
          <w:sz w:val="28"/>
          <w:szCs w:val="28"/>
          <w:lang w:val="en-US"/>
        </w:rPr>
        <w:fldChar w:fldCharType="separate"/>
      </w:r>
      <w:r w:rsidR="005F7319">
        <w:rPr>
          <w:sz w:val="28"/>
          <w:szCs w:val="28"/>
          <w:lang w:val="en-US"/>
        </w:rPr>
        <w:t>9</w:t>
      </w:r>
      <w:r w:rsidR="005F7319">
        <w:rPr>
          <w:sz w:val="28"/>
          <w:szCs w:val="28"/>
          <w:lang w:val="en-US"/>
        </w:rPr>
        <w:fldChar w:fldCharType="end"/>
      </w:r>
      <w:r w:rsidR="00103C03" w:rsidRPr="00813602">
        <w:rPr>
          <w:sz w:val="28"/>
          <w:szCs w:val="28"/>
          <w:lang w:val="en-US"/>
        </w:rPr>
        <w:t>]</w:t>
      </w:r>
      <w:r w:rsidR="00736098" w:rsidRPr="00CB0105">
        <w:rPr>
          <w:sz w:val="28"/>
          <w:szCs w:val="28"/>
          <w:lang w:val="en-US"/>
        </w:rPr>
        <w:t>.</w:t>
      </w:r>
    </w:p>
    <w:p w14:paraId="669B6038" w14:textId="77777777" w:rsidR="00736098" w:rsidRPr="00CB0105" w:rsidRDefault="00736098" w:rsidP="00D74998">
      <w:pPr>
        <w:spacing w:after="0"/>
        <w:ind w:firstLine="567"/>
        <w:jc w:val="both"/>
        <w:rPr>
          <w:rFonts w:ascii="Times New Roman" w:hAnsi="Times New Roman" w:cs="Times New Roman"/>
          <w:sz w:val="28"/>
          <w:szCs w:val="28"/>
        </w:rPr>
      </w:pPr>
      <w:proofErr w:type="spellStart"/>
      <w:r w:rsidRPr="00CB0105">
        <w:rPr>
          <w:rFonts w:ascii="Times New Roman" w:hAnsi="Times New Roman" w:cs="Times New Roman"/>
          <w:sz w:val="28"/>
          <w:szCs w:val="28"/>
        </w:rPr>
        <w:t>Prudential</w:t>
      </w:r>
      <w:proofErr w:type="spellEnd"/>
      <w:r w:rsidRPr="00CB0105">
        <w:rPr>
          <w:rFonts w:ascii="Times New Roman" w:hAnsi="Times New Roman" w:cs="Times New Roman"/>
          <w:sz w:val="28"/>
          <w:szCs w:val="28"/>
        </w:rPr>
        <w:t xml:space="preserve"> </w:t>
      </w:r>
      <w:proofErr w:type="spellStart"/>
      <w:r w:rsidRPr="00CB0105">
        <w:rPr>
          <w:rFonts w:ascii="Times New Roman" w:hAnsi="Times New Roman" w:cs="Times New Roman"/>
          <w:sz w:val="28"/>
          <w:szCs w:val="28"/>
        </w:rPr>
        <w:t>Financial</w:t>
      </w:r>
      <w:proofErr w:type="spellEnd"/>
      <w:r w:rsidRPr="00CB0105">
        <w:rPr>
          <w:rFonts w:ascii="Times New Roman" w:hAnsi="Times New Roman" w:cs="Times New Roman"/>
          <w:sz w:val="28"/>
          <w:szCs w:val="28"/>
        </w:rPr>
        <w:t xml:space="preserve">, </w:t>
      </w:r>
      <w:proofErr w:type="spellStart"/>
      <w:r w:rsidRPr="00CB0105">
        <w:rPr>
          <w:rFonts w:ascii="Times New Roman" w:hAnsi="Times New Roman" w:cs="Times New Roman"/>
          <w:sz w:val="28"/>
          <w:szCs w:val="28"/>
        </w:rPr>
        <w:t>Inc</w:t>
      </w:r>
      <w:proofErr w:type="spellEnd"/>
      <w:r w:rsidRPr="00CB0105">
        <w:rPr>
          <w:rFonts w:ascii="Times New Roman" w:hAnsi="Times New Roman" w:cs="Times New Roman"/>
          <w:sz w:val="28"/>
          <w:szCs w:val="28"/>
        </w:rPr>
        <w:t xml:space="preserve">. - американская компания из списка </w:t>
      </w:r>
      <w:proofErr w:type="spellStart"/>
      <w:r w:rsidRPr="00CB0105">
        <w:rPr>
          <w:rFonts w:ascii="Times New Roman" w:hAnsi="Times New Roman" w:cs="Times New Roman"/>
          <w:sz w:val="28"/>
          <w:szCs w:val="28"/>
        </w:rPr>
        <w:t>Fortune</w:t>
      </w:r>
      <w:proofErr w:type="spellEnd"/>
      <w:r w:rsidRPr="00CB0105">
        <w:rPr>
          <w:rFonts w:ascii="Times New Roman" w:hAnsi="Times New Roman" w:cs="Times New Roman"/>
          <w:sz w:val="28"/>
          <w:szCs w:val="28"/>
        </w:rPr>
        <w:t xml:space="preserve"> </w:t>
      </w:r>
      <w:proofErr w:type="spellStart"/>
      <w:r w:rsidRPr="00CB0105">
        <w:rPr>
          <w:rFonts w:ascii="Times New Roman" w:hAnsi="Times New Roman" w:cs="Times New Roman"/>
          <w:sz w:val="28"/>
          <w:szCs w:val="28"/>
        </w:rPr>
        <w:t>Global</w:t>
      </w:r>
      <w:proofErr w:type="spellEnd"/>
      <w:r w:rsidRPr="00CB0105">
        <w:rPr>
          <w:rFonts w:ascii="Times New Roman" w:hAnsi="Times New Roman" w:cs="Times New Roman"/>
          <w:sz w:val="28"/>
          <w:szCs w:val="28"/>
        </w:rPr>
        <w:t xml:space="preserve"> 500 и </w:t>
      </w:r>
      <w:proofErr w:type="spellStart"/>
      <w:r w:rsidRPr="00CB0105">
        <w:rPr>
          <w:rFonts w:ascii="Times New Roman" w:hAnsi="Times New Roman" w:cs="Times New Roman"/>
          <w:sz w:val="28"/>
          <w:szCs w:val="28"/>
        </w:rPr>
        <w:t>Fortune</w:t>
      </w:r>
      <w:proofErr w:type="spellEnd"/>
      <w:r w:rsidRPr="00CB0105">
        <w:rPr>
          <w:rFonts w:ascii="Times New Roman" w:hAnsi="Times New Roman" w:cs="Times New Roman"/>
          <w:sz w:val="28"/>
          <w:szCs w:val="28"/>
        </w:rPr>
        <w:t xml:space="preserve"> 500, дочерние компании которой предоставляют страхование, управление инвестициями и другие финансовые продукты, и услуги как розничным, так и институциональным клиентам на всей территории Соединенных Штатов и более чем в 40 других странах. </w:t>
      </w:r>
      <w:proofErr w:type="spellStart"/>
      <w:r w:rsidRPr="00CB0105">
        <w:rPr>
          <w:rFonts w:ascii="Times New Roman" w:hAnsi="Times New Roman" w:cs="Times New Roman"/>
          <w:sz w:val="28"/>
          <w:szCs w:val="28"/>
        </w:rPr>
        <w:t>Prudential</w:t>
      </w:r>
      <w:proofErr w:type="spellEnd"/>
      <w:r w:rsidRPr="00CB0105">
        <w:rPr>
          <w:rFonts w:ascii="Times New Roman" w:hAnsi="Times New Roman" w:cs="Times New Roman"/>
          <w:sz w:val="28"/>
          <w:szCs w:val="28"/>
        </w:rPr>
        <w:t xml:space="preserve"> </w:t>
      </w:r>
      <w:proofErr w:type="spellStart"/>
      <w:r w:rsidRPr="00CB0105">
        <w:rPr>
          <w:rFonts w:ascii="Times New Roman" w:hAnsi="Times New Roman" w:cs="Times New Roman"/>
          <w:sz w:val="28"/>
          <w:szCs w:val="28"/>
        </w:rPr>
        <w:t>Financial</w:t>
      </w:r>
      <w:proofErr w:type="spellEnd"/>
      <w:r w:rsidRPr="00CB0105">
        <w:rPr>
          <w:rFonts w:ascii="Times New Roman" w:hAnsi="Times New Roman" w:cs="Times New Roman"/>
          <w:sz w:val="28"/>
          <w:szCs w:val="28"/>
        </w:rPr>
        <w:t xml:space="preserve"> - крупнейшая страховая компания в США, общая сумма активов которой составляет около 1,456 триллиона долларов США. Основные предоставляемые продукты и услуги включают страхование жизни, аннуитеты, паевые инвестиционные фонды, пенсионные и пенсионные инвестиции, администрирование и управление активами, брокерские услуги по ценным бумагам. Он предоставляет эти продукты и услуги индивидуальным и институциональным клиентам через торговые сети в сфере финансовых услуг. </w:t>
      </w:r>
      <w:proofErr w:type="spellStart"/>
      <w:r w:rsidRPr="00CB0105">
        <w:rPr>
          <w:rFonts w:ascii="Times New Roman" w:hAnsi="Times New Roman" w:cs="Times New Roman"/>
          <w:sz w:val="28"/>
          <w:szCs w:val="28"/>
        </w:rPr>
        <w:t>Prudential</w:t>
      </w:r>
      <w:proofErr w:type="spellEnd"/>
      <w:r w:rsidRPr="00CB0105">
        <w:rPr>
          <w:rFonts w:ascii="Times New Roman" w:hAnsi="Times New Roman" w:cs="Times New Roman"/>
          <w:sz w:val="28"/>
          <w:szCs w:val="28"/>
        </w:rPr>
        <w:t xml:space="preserve"> ведет операции в Соединенных Штатах, Азии, Европе и Латинской Америке и организовала свои основные операции в подразделения финансовых услуг и бизнес закрытых блоков. </w:t>
      </w:r>
      <w:proofErr w:type="spellStart"/>
      <w:r w:rsidRPr="00CB0105">
        <w:rPr>
          <w:rFonts w:ascii="Times New Roman" w:hAnsi="Times New Roman" w:cs="Times New Roman"/>
          <w:sz w:val="28"/>
          <w:szCs w:val="28"/>
        </w:rPr>
        <w:t>Prudential</w:t>
      </w:r>
      <w:proofErr w:type="spellEnd"/>
      <w:r w:rsidRPr="00CB0105">
        <w:rPr>
          <w:rFonts w:ascii="Times New Roman" w:hAnsi="Times New Roman" w:cs="Times New Roman"/>
          <w:sz w:val="28"/>
          <w:szCs w:val="28"/>
        </w:rPr>
        <w:t xml:space="preserve"> состоит из сотен дочерних компаний и проводит страхование жизни на сумму более 4 триллионов долларов. Компания использует Гибралтарскую скалу в качестве своего логотипа. </w:t>
      </w:r>
    </w:p>
    <w:p w14:paraId="71C730FD" w14:textId="77777777" w:rsidR="000369DE" w:rsidRPr="000369DE" w:rsidRDefault="006650EB" w:rsidP="000369DE">
      <w:pPr>
        <w:pStyle w:val="a4"/>
        <w:shd w:val="clear" w:color="auto" w:fill="FFFFFF"/>
        <w:spacing w:before="0" w:beforeAutospacing="0" w:after="0" w:afterAutospacing="0"/>
        <w:ind w:firstLine="709"/>
        <w:jc w:val="both"/>
        <w:rPr>
          <w:sz w:val="28"/>
          <w:szCs w:val="28"/>
        </w:rPr>
      </w:pPr>
      <w:proofErr w:type="spellStart"/>
      <w:r w:rsidRPr="00CB0105">
        <w:rPr>
          <w:sz w:val="28"/>
          <w:szCs w:val="28"/>
        </w:rPr>
        <w:t>Prudential</w:t>
      </w:r>
      <w:proofErr w:type="spellEnd"/>
      <w:r w:rsidRPr="00CB0105">
        <w:rPr>
          <w:sz w:val="28"/>
          <w:szCs w:val="28"/>
        </w:rPr>
        <w:t xml:space="preserve"> - позволяет легко получить продукты онлайн сегодня.</w:t>
      </w:r>
      <w:r w:rsidR="00736098" w:rsidRPr="00CB0105">
        <w:rPr>
          <w:sz w:val="28"/>
          <w:szCs w:val="28"/>
        </w:rPr>
        <w:t xml:space="preserve"> </w:t>
      </w:r>
      <w:r w:rsidRPr="00CB0105">
        <w:rPr>
          <w:sz w:val="28"/>
          <w:szCs w:val="28"/>
        </w:rPr>
        <w:t xml:space="preserve">Фактически, некоторые люди имеют право на страхование жизни без </w:t>
      </w:r>
      <w:r w:rsidRPr="00CB0105">
        <w:rPr>
          <w:sz w:val="28"/>
          <w:szCs w:val="28"/>
        </w:rPr>
        <w:lastRenderedPageBreak/>
        <w:t>необходимости медицинского осмотра. Процесс подачи заявления на страхование жизни может быть полностью онлайн</w:t>
      </w:r>
      <w:r w:rsidR="00103C03" w:rsidRPr="00CB0105">
        <w:rPr>
          <w:sz w:val="28"/>
          <w:szCs w:val="28"/>
        </w:rPr>
        <w:t xml:space="preserve"> [</w:t>
      </w:r>
      <w:r w:rsidR="00AC6612">
        <w:rPr>
          <w:sz w:val="28"/>
          <w:szCs w:val="28"/>
        </w:rPr>
        <w:fldChar w:fldCharType="begin"/>
      </w:r>
      <w:r w:rsidR="00AC6612">
        <w:rPr>
          <w:sz w:val="28"/>
          <w:szCs w:val="28"/>
        </w:rPr>
        <w:instrText xml:space="preserve"> REF _Ref68267000 \r </w:instrText>
      </w:r>
      <w:r w:rsidR="00AC6612">
        <w:rPr>
          <w:sz w:val="28"/>
          <w:szCs w:val="28"/>
        </w:rPr>
        <w:fldChar w:fldCharType="separate"/>
      </w:r>
      <w:r w:rsidR="00AC6612">
        <w:rPr>
          <w:sz w:val="28"/>
          <w:szCs w:val="28"/>
        </w:rPr>
        <w:t>3</w:t>
      </w:r>
      <w:r w:rsidR="00AC6612">
        <w:rPr>
          <w:sz w:val="28"/>
          <w:szCs w:val="28"/>
        </w:rPr>
        <w:fldChar w:fldCharType="end"/>
      </w:r>
      <w:r w:rsidR="00103C03" w:rsidRPr="00813602">
        <w:rPr>
          <w:sz w:val="28"/>
          <w:szCs w:val="28"/>
        </w:rPr>
        <w:t>]</w:t>
      </w:r>
      <w:r w:rsidRPr="00CB0105">
        <w:rPr>
          <w:sz w:val="28"/>
          <w:szCs w:val="28"/>
        </w:rPr>
        <w:t>.</w:t>
      </w:r>
    </w:p>
    <w:p w14:paraId="01AF424A" w14:textId="77777777" w:rsidR="00C24020" w:rsidRPr="00CB0105" w:rsidRDefault="00C24020" w:rsidP="000369DE">
      <w:pPr>
        <w:spacing w:after="0" w:line="240" w:lineRule="auto"/>
        <w:ind w:firstLine="709"/>
        <w:jc w:val="both"/>
        <w:outlineLvl w:val="1"/>
        <w:rPr>
          <w:rFonts w:ascii="Times New Roman" w:eastAsia="Times New Roman" w:hAnsi="Times New Roman" w:cs="Times New Roman"/>
          <w:bCs/>
          <w:sz w:val="28"/>
          <w:szCs w:val="28"/>
          <w:lang w:eastAsia="ru-RU"/>
        </w:rPr>
      </w:pPr>
      <w:r w:rsidRPr="00CB0105">
        <w:rPr>
          <w:rFonts w:ascii="Times New Roman" w:eastAsia="Times New Roman" w:hAnsi="Times New Roman" w:cs="Times New Roman"/>
          <w:bCs/>
          <w:sz w:val="28"/>
          <w:szCs w:val="28"/>
          <w:lang w:eastAsia="ru-RU"/>
        </w:rPr>
        <w:t xml:space="preserve">Таблица </w:t>
      </w:r>
      <w:r w:rsidR="00921DEC" w:rsidRPr="00CB0105">
        <w:rPr>
          <w:rFonts w:ascii="Times New Roman" w:eastAsia="Times New Roman" w:hAnsi="Times New Roman" w:cs="Times New Roman"/>
          <w:bCs/>
          <w:sz w:val="28"/>
          <w:szCs w:val="28"/>
          <w:lang w:eastAsia="ru-RU"/>
        </w:rPr>
        <w:t>3</w:t>
      </w:r>
      <w:r w:rsidRPr="00CB0105">
        <w:rPr>
          <w:rFonts w:ascii="Times New Roman" w:eastAsia="Times New Roman" w:hAnsi="Times New Roman" w:cs="Times New Roman"/>
          <w:bCs/>
          <w:sz w:val="28"/>
          <w:szCs w:val="28"/>
          <w:lang w:eastAsia="ru-RU"/>
        </w:rPr>
        <w:t xml:space="preserve"> - Отчет о прибылях и убытках по страхованию жизни и аннуитетов, 2015-2019 гг.</w:t>
      </w:r>
      <w:r w:rsidR="00AA7ABA" w:rsidRPr="00CB0105">
        <w:rPr>
          <w:rFonts w:ascii="Times New Roman" w:eastAsia="Times New Roman" w:hAnsi="Times New Roman" w:cs="Times New Roman"/>
          <w:bCs/>
          <w:sz w:val="28"/>
          <w:szCs w:val="28"/>
          <w:lang w:eastAsia="ru-RU"/>
        </w:rPr>
        <w:t xml:space="preserve"> </w:t>
      </w:r>
      <w:r w:rsidRPr="00CB0105">
        <w:rPr>
          <w:rFonts w:ascii="Times New Roman" w:eastAsia="Times New Roman" w:hAnsi="Times New Roman" w:cs="Times New Roman"/>
          <w:sz w:val="28"/>
          <w:szCs w:val="28"/>
          <w:lang w:eastAsia="ru-RU"/>
        </w:rPr>
        <w:t>(миллиарды долларов</w:t>
      </w:r>
      <w:r w:rsidR="00980B97" w:rsidRPr="00CB0105">
        <w:rPr>
          <w:rFonts w:ascii="Times New Roman" w:eastAsia="Times New Roman" w:hAnsi="Times New Roman" w:cs="Times New Roman"/>
          <w:sz w:val="28"/>
          <w:szCs w:val="28"/>
          <w:lang w:eastAsia="ru-RU"/>
        </w:rPr>
        <w:t xml:space="preserve"> США</w:t>
      </w:r>
      <w:r w:rsidRPr="00CB0105">
        <w:rPr>
          <w:rFonts w:ascii="Times New Roman" w:eastAsia="Times New Roman" w:hAnsi="Times New Roman" w:cs="Times New Roman"/>
          <w:sz w:val="28"/>
          <w:szCs w:val="28"/>
          <w:lang w:eastAsia="ru-RU"/>
        </w:rPr>
        <w:t>, конец года)</w:t>
      </w:r>
    </w:p>
    <w:tbl>
      <w:tblPr>
        <w:tblStyle w:val="a6"/>
        <w:tblpPr w:leftFromText="180" w:rightFromText="180" w:vertAnchor="text" w:horzAnchor="margin" w:tblpXSpec="center" w:tblpY="115"/>
        <w:tblOverlap w:val="never"/>
        <w:tblW w:w="10598" w:type="dxa"/>
        <w:tblLayout w:type="fixed"/>
        <w:tblLook w:val="04A0" w:firstRow="1" w:lastRow="0" w:firstColumn="1" w:lastColumn="0" w:noHBand="0" w:noVBand="1"/>
      </w:tblPr>
      <w:tblGrid>
        <w:gridCol w:w="4219"/>
        <w:gridCol w:w="992"/>
        <w:gridCol w:w="993"/>
        <w:gridCol w:w="992"/>
        <w:gridCol w:w="992"/>
        <w:gridCol w:w="992"/>
        <w:gridCol w:w="1418"/>
      </w:tblGrid>
      <w:tr w:rsidR="00675C09" w:rsidRPr="00CB0105" w14:paraId="2FFE0CE5" w14:textId="77777777" w:rsidTr="000B1142">
        <w:trPr>
          <w:trHeight w:val="500"/>
        </w:trPr>
        <w:tc>
          <w:tcPr>
            <w:tcW w:w="4219" w:type="dxa"/>
            <w:hideMark/>
          </w:tcPr>
          <w:p w14:paraId="3B8EC568" w14:textId="77777777" w:rsidR="00675C09" w:rsidRPr="00CB0105" w:rsidRDefault="00675C09" w:rsidP="00D74998">
            <w:pPr>
              <w:jc w:val="both"/>
              <w:rPr>
                <w:rFonts w:ascii="Times New Roman" w:eastAsia="Times New Roman" w:hAnsi="Times New Roman" w:cs="Times New Roman"/>
                <w:b/>
                <w:bCs/>
                <w:sz w:val="24"/>
                <w:szCs w:val="24"/>
                <w:lang w:eastAsia="ru-RU"/>
              </w:rPr>
            </w:pPr>
            <w:r w:rsidRPr="00CB0105">
              <w:rPr>
                <w:rFonts w:ascii="Times New Roman" w:eastAsia="Times New Roman" w:hAnsi="Times New Roman" w:cs="Times New Roman"/>
                <w:b/>
                <w:bCs/>
                <w:sz w:val="24"/>
                <w:szCs w:val="24"/>
                <w:lang w:eastAsia="ru-RU"/>
              </w:rPr>
              <w:t> </w:t>
            </w:r>
          </w:p>
        </w:tc>
        <w:tc>
          <w:tcPr>
            <w:tcW w:w="992" w:type="dxa"/>
            <w:hideMark/>
          </w:tcPr>
          <w:p w14:paraId="6F380D48" w14:textId="77777777" w:rsidR="00675C09" w:rsidRPr="00CB0105" w:rsidRDefault="00675C09" w:rsidP="00D74998">
            <w:pPr>
              <w:jc w:val="both"/>
              <w:rPr>
                <w:rFonts w:ascii="Times New Roman" w:eastAsia="Times New Roman" w:hAnsi="Times New Roman" w:cs="Times New Roman"/>
                <w:b/>
                <w:bCs/>
                <w:sz w:val="24"/>
                <w:szCs w:val="24"/>
                <w:lang w:eastAsia="ru-RU"/>
              </w:rPr>
            </w:pPr>
            <w:r w:rsidRPr="00CB0105">
              <w:rPr>
                <w:rFonts w:ascii="Times New Roman" w:eastAsia="Times New Roman" w:hAnsi="Times New Roman" w:cs="Times New Roman"/>
                <w:b/>
                <w:bCs/>
                <w:sz w:val="24"/>
                <w:szCs w:val="24"/>
                <w:lang w:eastAsia="ru-RU"/>
              </w:rPr>
              <w:t>2015</w:t>
            </w:r>
          </w:p>
        </w:tc>
        <w:tc>
          <w:tcPr>
            <w:tcW w:w="993" w:type="dxa"/>
            <w:hideMark/>
          </w:tcPr>
          <w:p w14:paraId="54628694" w14:textId="77777777" w:rsidR="00675C09" w:rsidRPr="00CB0105" w:rsidRDefault="00675C09" w:rsidP="00D74998">
            <w:pPr>
              <w:jc w:val="both"/>
              <w:rPr>
                <w:rFonts w:ascii="Times New Roman" w:eastAsia="Times New Roman" w:hAnsi="Times New Roman" w:cs="Times New Roman"/>
                <w:b/>
                <w:bCs/>
                <w:sz w:val="24"/>
                <w:szCs w:val="24"/>
                <w:lang w:eastAsia="ru-RU"/>
              </w:rPr>
            </w:pPr>
            <w:r w:rsidRPr="00CB0105">
              <w:rPr>
                <w:rFonts w:ascii="Times New Roman" w:eastAsia="Times New Roman" w:hAnsi="Times New Roman" w:cs="Times New Roman"/>
                <w:b/>
                <w:bCs/>
                <w:sz w:val="24"/>
                <w:szCs w:val="24"/>
                <w:lang w:eastAsia="ru-RU"/>
              </w:rPr>
              <w:t>2016</w:t>
            </w:r>
          </w:p>
        </w:tc>
        <w:tc>
          <w:tcPr>
            <w:tcW w:w="992" w:type="dxa"/>
            <w:hideMark/>
          </w:tcPr>
          <w:p w14:paraId="62D1CCAE" w14:textId="77777777" w:rsidR="00675C09" w:rsidRPr="00CB0105" w:rsidRDefault="00675C09" w:rsidP="00D74998">
            <w:pPr>
              <w:jc w:val="both"/>
              <w:rPr>
                <w:rFonts w:ascii="Times New Roman" w:eastAsia="Times New Roman" w:hAnsi="Times New Roman" w:cs="Times New Roman"/>
                <w:b/>
                <w:bCs/>
                <w:sz w:val="24"/>
                <w:szCs w:val="24"/>
                <w:lang w:eastAsia="ru-RU"/>
              </w:rPr>
            </w:pPr>
            <w:r w:rsidRPr="00CB0105">
              <w:rPr>
                <w:rFonts w:ascii="Times New Roman" w:eastAsia="Times New Roman" w:hAnsi="Times New Roman" w:cs="Times New Roman"/>
                <w:b/>
                <w:bCs/>
                <w:sz w:val="24"/>
                <w:szCs w:val="24"/>
                <w:lang w:eastAsia="ru-RU"/>
              </w:rPr>
              <w:t>2017</w:t>
            </w:r>
          </w:p>
        </w:tc>
        <w:tc>
          <w:tcPr>
            <w:tcW w:w="992" w:type="dxa"/>
            <w:hideMark/>
          </w:tcPr>
          <w:p w14:paraId="25A62526" w14:textId="77777777" w:rsidR="00675C09" w:rsidRPr="00CB0105" w:rsidRDefault="00675C09" w:rsidP="00D74998">
            <w:pPr>
              <w:jc w:val="both"/>
              <w:rPr>
                <w:rFonts w:ascii="Times New Roman" w:eastAsia="Times New Roman" w:hAnsi="Times New Roman" w:cs="Times New Roman"/>
                <w:b/>
                <w:bCs/>
                <w:sz w:val="24"/>
                <w:szCs w:val="24"/>
                <w:lang w:eastAsia="ru-RU"/>
              </w:rPr>
            </w:pPr>
            <w:r w:rsidRPr="00CB0105">
              <w:rPr>
                <w:rFonts w:ascii="Times New Roman" w:eastAsia="Times New Roman" w:hAnsi="Times New Roman" w:cs="Times New Roman"/>
                <w:b/>
                <w:bCs/>
                <w:sz w:val="24"/>
                <w:szCs w:val="24"/>
                <w:lang w:eastAsia="ru-RU"/>
              </w:rPr>
              <w:t>2018</w:t>
            </w:r>
          </w:p>
        </w:tc>
        <w:tc>
          <w:tcPr>
            <w:tcW w:w="992" w:type="dxa"/>
            <w:hideMark/>
          </w:tcPr>
          <w:p w14:paraId="71EBF8E5" w14:textId="77777777" w:rsidR="00675C09" w:rsidRPr="00CB0105" w:rsidRDefault="00675C09" w:rsidP="00D74998">
            <w:pPr>
              <w:jc w:val="both"/>
              <w:rPr>
                <w:rFonts w:ascii="Times New Roman" w:eastAsia="Times New Roman" w:hAnsi="Times New Roman" w:cs="Times New Roman"/>
                <w:b/>
                <w:bCs/>
                <w:sz w:val="24"/>
                <w:szCs w:val="24"/>
                <w:lang w:eastAsia="ru-RU"/>
              </w:rPr>
            </w:pPr>
            <w:r w:rsidRPr="00CB0105">
              <w:rPr>
                <w:rFonts w:ascii="Times New Roman" w:eastAsia="Times New Roman" w:hAnsi="Times New Roman" w:cs="Times New Roman"/>
                <w:b/>
                <w:bCs/>
                <w:sz w:val="24"/>
                <w:szCs w:val="24"/>
                <w:lang w:eastAsia="ru-RU"/>
              </w:rPr>
              <w:t>2019</w:t>
            </w:r>
          </w:p>
        </w:tc>
        <w:tc>
          <w:tcPr>
            <w:tcW w:w="1418" w:type="dxa"/>
            <w:hideMark/>
          </w:tcPr>
          <w:p w14:paraId="04B85E15" w14:textId="77777777" w:rsidR="00675C09" w:rsidRPr="00CB0105" w:rsidRDefault="00AA5CB2" w:rsidP="00D74998">
            <w:pPr>
              <w:jc w:val="both"/>
              <w:rPr>
                <w:rFonts w:ascii="Times New Roman" w:eastAsia="Times New Roman" w:hAnsi="Times New Roman" w:cs="Times New Roman"/>
                <w:b/>
                <w:bCs/>
                <w:sz w:val="24"/>
                <w:szCs w:val="24"/>
                <w:lang w:eastAsia="ru-RU"/>
              </w:rPr>
            </w:pPr>
            <w:r w:rsidRPr="00CB0105">
              <w:rPr>
                <w:rFonts w:ascii="Times New Roman" w:eastAsia="Times New Roman" w:hAnsi="Times New Roman" w:cs="Times New Roman"/>
                <w:b/>
                <w:bCs/>
                <w:sz w:val="24"/>
                <w:szCs w:val="24"/>
                <w:lang w:eastAsia="ru-RU"/>
              </w:rPr>
              <w:t xml:space="preserve">% </w:t>
            </w:r>
            <w:r w:rsidR="00675C09" w:rsidRPr="00CB0105">
              <w:rPr>
                <w:rFonts w:ascii="Times New Roman" w:eastAsia="Times New Roman" w:hAnsi="Times New Roman" w:cs="Times New Roman"/>
                <w:b/>
                <w:bCs/>
                <w:sz w:val="24"/>
                <w:szCs w:val="24"/>
                <w:lang w:eastAsia="ru-RU"/>
              </w:rPr>
              <w:t>изменение,</w:t>
            </w:r>
            <w:r w:rsidR="00675C09" w:rsidRPr="00CB0105">
              <w:rPr>
                <w:rFonts w:ascii="Times New Roman" w:eastAsia="Times New Roman" w:hAnsi="Times New Roman" w:cs="Times New Roman"/>
                <w:b/>
                <w:bCs/>
                <w:sz w:val="24"/>
                <w:szCs w:val="24"/>
                <w:lang w:eastAsia="ru-RU"/>
              </w:rPr>
              <w:br/>
              <w:t xml:space="preserve">2018-2019 </w:t>
            </w:r>
          </w:p>
        </w:tc>
      </w:tr>
      <w:tr w:rsidR="00675C09" w:rsidRPr="00CB0105" w14:paraId="642F2734" w14:textId="77777777" w:rsidTr="000B1142">
        <w:trPr>
          <w:trHeight w:val="260"/>
        </w:trPr>
        <w:tc>
          <w:tcPr>
            <w:tcW w:w="4219" w:type="dxa"/>
            <w:hideMark/>
          </w:tcPr>
          <w:p w14:paraId="404168A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Доход</w:t>
            </w:r>
          </w:p>
        </w:tc>
        <w:tc>
          <w:tcPr>
            <w:tcW w:w="992" w:type="dxa"/>
            <w:hideMark/>
          </w:tcPr>
          <w:p w14:paraId="2859E3F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3" w:type="dxa"/>
            <w:hideMark/>
          </w:tcPr>
          <w:p w14:paraId="1B8AF47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2" w:type="dxa"/>
            <w:hideMark/>
          </w:tcPr>
          <w:p w14:paraId="3CD03CA3"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2" w:type="dxa"/>
            <w:hideMark/>
          </w:tcPr>
          <w:p w14:paraId="1BB30BC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2" w:type="dxa"/>
            <w:hideMark/>
          </w:tcPr>
          <w:p w14:paraId="3ED7FE4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1418" w:type="dxa"/>
            <w:hideMark/>
          </w:tcPr>
          <w:p w14:paraId="7F43B97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r>
      <w:tr w:rsidR="00675C09" w:rsidRPr="00CB0105" w14:paraId="1939E16A" w14:textId="77777777" w:rsidTr="000B1142">
        <w:trPr>
          <w:trHeight w:val="250"/>
        </w:trPr>
        <w:tc>
          <w:tcPr>
            <w:tcW w:w="4219" w:type="dxa"/>
            <w:hideMark/>
          </w:tcPr>
          <w:p w14:paraId="7FFFE46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Премии по страхованию жизни</w:t>
            </w:r>
          </w:p>
        </w:tc>
        <w:tc>
          <w:tcPr>
            <w:tcW w:w="992" w:type="dxa"/>
            <w:hideMark/>
          </w:tcPr>
          <w:p w14:paraId="16EA66E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$151.4</w:t>
            </w:r>
          </w:p>
        </w:tc>
        <w:tc>
          <w:tcPr>
            <w:tcW w:w="993" w:type="dxa"/>
            <w:hideMark/>
          </w:tcPr>
          <w:p w14:paraId="397ADFAC"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$115.0</w:t>
            </w:r>
          </w:p>
        </w:tc>
        <w:tc>
          <w:tcPr>
            <w:tcW w:w="992" w:type="dxa"/>
            <w:hideMark/>
          </w:tcPr>
          <w:p w14:paraId="39E399F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$137.1</w:t>
            </w:r>
          </w:p>
        </w:tc>
        <w:tc>
          <w:tcPr>
            <w:tcW w:w="992" w:type="dxa"/>
            <w:hideMark/>
          </w:tcPr>
          <w:p w14:paraId="6B9628F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$145.1</w:t>
            </w:r>
          </w:p>
        </w:tc>
        <w:tc>
          <w:tcPr>
            <w:tcW w:w="992" w:type="dxa"/>
            <w:hideMark/>
          </w:tcPr>
          <w:p w14:paraId="7AAF5BB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$145.1</w:t>
            </w:r>
          </w:p>
        </w:tc>
        <w:tc>
          <w:tcPr>
            <w:tcW w:w="1418" w:type="dxa"/>
            <w:hideMark/>
          </w:tcPr>
          <w:p w14:paraId="345E1AE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w:t>
            </w:r>
          </w:p>
        </w:tc>
      </w:tr>
      <w:tr w:rsidR="00675C09" w:rsidRPr="00CB0105" w14:paraId="038690B2" w14:textId="77777777" w:rsidTr="000B1142">
        <w:trPr>
          <w:trHeight w:val="250"/>
        </w:trPr>
        <w:tc>
          <w:tcPr>
            <w:tcW w:w="4219" w:type="dxa"/>
            <w:hideMark/>
          </w:tcPr>
          <w:p w14:paraId="5C89516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Аннуитетные премии и депозиты</w:t>
            </w:r>
          </w:p>
        </w:tc>
        <w:tc>
          <w:tcPr>
            <w:tcW w:w="992" w:type="dxa"/>
            <w:hideMark/>
          </w:tcPr>
          <w:p w14:paraId="1B0501F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324.0</w:t>
            </w:r>
          </w:p>
        </w:tc>
        <w:tc>
          <w:tcPr>
            <w:tcW w:w="993" w:type="dxa"/>
            <w:hideMark/>
          </w:tcPr>
          <w:p w14:paraId="2A28110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318.5</w:t>
            </w:r>
          </w:p>
        </w:tc>
        <w:tc>
          <w:tcPr>
            <w:tcW w:w="992" w:type="dxa"/>
            <w:hideMark/>
          </w:tcPr>
          <w:p w14:paraId="5E222643"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287.2</w:t>
            </w:r>
          </w:p>
        </w:tc>
        <w:tc>
          <w:tcPr>
            <w:tcW w:w="992" w:type="dxa"/>
            <w:hideMark/>
          </w:tcPr>
          <w:p w14:paraId="5F22C7A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269.7</w:t>
            </w:r>
          </w:p>
        </w:tc>
        <w:tc>
          <w:tcPr>
            <w:tcW w:w="992" w:type="dxa"/>
            <w:hideMark/>
          </w:tcPr>
          <w:p w14:paraId="54535B4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341.9</w:t>
            </w:r>
          </w:p>
        </w:tc>
        <w:tc>
          <w:tcPr>
            <w:tcW w:w="1418" w:type="dxa"/>
            <w:hideMark/>
          </w:tcPr>
          <w:p w14:paraId="1CE11F9D" w14:textId="77777777" w:rsidR="00675C09" w:rsidRPr="00CB0105" w:rsidRDefault="00675C09" w:rsidP="0090158C">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26.8</w:t>
            </w:r>
          </w:p>
        </w:tc>
      </w:tr>
      <w:tr w:rsidR="00675C09" w:rsidRPr="00CB0105" w14:paraId="5883DBFC" w14:textId="77777777" w:rsidTr="000B1142">
        <w:trPr>
          <w:trHeight w:val="250"/>
        </w:trPr>
        <w:tc>
          <w:tcPr>
            <w:tcW w:w="4219" w:type="dxa"/>
            <w:hideMark/>
          </w:tcPr>
          <w:p w14:paraId="5C69BB27" w14:textId="77777777" w:rsidR="00675C09" w:rsidRPr="00CB0105" w:rsidRDefault="00675C09" w:rsidP="00B23C8F">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xml:space="preserve">Премии </w:t>
            </w:r>
            <w:r w:rsidR="00B23C8F" w:rsidRPr="00CB0105">
              <w:rPr>
                <w:rFonts w:ascii="Times New Roman" w:eastAsia="Times New Roman" w:hAnsi="Times New Roman" w:cs="Times New Roman"/>
                <w:sz w:val="24"/>
                <w:szCs w:val="24"/>
                <w:lang w:eastAsia="ru-RU"/>
              </w:rPr>
              <w:t>по страхованию от</w:t>
            </w:r>
            <w:r w:rsidRPr="00CB0105">
              <w:rPr>
                <w:rFonts w:ascii="Times New Roman" w:eastAsia="Times New Roman" w:hAnsi="Times New Roman" w:cs="Times New Roman"/>
                <w:sz w:val="24"/>
                <w:szCs w:val="24"/>
                <w:lang w:eastAsia="ru-RU"/>
              </w:rPr>
              <w:t xml:space="preserve"> несчастны</w:t>
            </w:r>
            <w:r w:rsidR="00B23C8F" w:rsidRPr="00CB0105">
              <w:rPr>
                <w:rFonts w:ascii="Times New Roman" w:eastAsia="Times New Roman" w:hAnsi="Times New Roman" w:cs="Times New Roman"/>
                <w:sz w:val="24"/>
                <w:szCs w:val="24"/>
                <w:lang w:eastAsia="ru-RU"/>
              </w:rPr>
              <w:t>х</w:t>
            </w:r>
            <w:r w:rsidRPr="00CB0105">
              <w:rPr>
                <w:rFonts w:ascii="Times New Roman" w:eastAsia="Times New Roman" w:hAnsi="Times New Roman" w:cs="Times New Roman"/>
                <w:sz w:val="24"/>
                <w:szCs w:val="24"/>
                <w:lang w:eastAsia="ru-RU"/>
              </w:rPr>
              <w:t xml:space="preserve"> случа</w:t>
            </w:r>
            <w:r w:rsidR="00B23C8F" w:rsidRPr="00CB0105">
              <w:rPr>
                <w:rFonts w:ascii="Times New Roman" w:eastAsia="Times New Roman" w:hAnsi="Times New Roman" w:cs="Times New Roman"/>
                <w:sz w:val="24"/>
                <w:szCs w:val="24"/>
                <w:lang w:eastAsia="ru-RU"/>
              </w:rPr>
              <w:t>ев</w:t>
            </w:r>
            <w:r w:rsidRPr="00CB0105">
              <w:rPr>
                <w:rFonts w:ascii="Times New Roman" w:eastAsia="Times New Roman" w:hAnsi="Times New Roman" w:cs="Times New Roman"/>
                <w:sz w:val="24"/>
                <w:szCs w:val="24"/>
                <w:lang w:eastAsia="ru-RU"/>
              </w:rPr>
              <w:t xml:space="preserve"> и здоровь</w:t>
            </w:r>
            <w:r w:rsidR="00B23C8F" w:rsidRPr="00CB0105">
              <w:rPr>
                <w:rFonts w:ascii="Times New Roman" w:eastAsia="Times New Roman" w:hAnsi="Times New Roman" w:cs="Times New Roman"/>
                <w:sz w:val="24"/>
                <w:szCs w:val="24"/>
                <w:lang w:eastAsia="ru-RU"/>
              </w:rPr>
              <w:t>я</w:t>
            </w:r>
          </w:p>
        </w:tc>
        <w:tc>
          <w:tcPr>
            <w:tcW w:w="992" w:type="dxa"/>
            <w:hideMark/>
          </w:tcPr>
          <w:p w14:paraId="5F3DB3B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158.8</w:t>
            </w:r>
          </w:p>
        </w:tc>
        <w:tc>
          <w:tcPr>
            <w:tcW w:w="993" w:type="dxa"/>
            <w:hideMark/>
          </w:tcPr>
          <w:p w14:paraId="5D253B11"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162.8</w:t>
            </w:r>
          </w:p>
        </w:tc>
        <w:tc>
          <w:tcPr>
            <w:tcW w:w="992" w:type="dxa"/>
            <w:hideMark/>
          </w:tcPr>
          <w:p w14:paraId="7857DA1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169.3</w:t>
            </w:r>
          </w:p>
        </w:tc>
        <w:tc>
          <w:tcPr>
            <w:tcW w:w="992" w:type="dxa"/>
            <w:hideMark/>
          </w:tcPr>
          <w:p w14:paraId="5D57435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183.1</w:t>
            </w:r>
          </w:p>
        </w:tc>
        <w:tc>
          <w:tcPr>
            <w:tcW w:w="992" w:type="dxa"/>
            <w:hideMark/>
          </w:tcPr>
          <w:p w14:paraId="77BEE1B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186.2</w:t>
            </w:r>
          </w:p>
        </w:tc>
        <w:tc>
          <w:tcPr>
            <w:tcW w:w="1418" w:type="dxa"/>
            <w:hideMark/>
          </w:tcPr>
          <w:p w14:paraId="70E6923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1.7</w:t>
            </w:r>
          </w:p>
        </w:tc>
      </w:tr>
      <w:tr w:rsidR="00675C09" w:rsidRPr="00CB0105" w14:paraId="5E8A4AD7" w14:textId="77777777" w:rsidTr="000B1142">
        <w:trPr>
          <w:trHeight w:val="250"/>
        </w:trPr>
        <w:tc>
          <w:tcPr>
            <w:tcW w:w="4219" w:type="dxa"/>
            <w:hideMark/>
          </w:tcPr>
          <w:p w14:paraId="559B3F91" w14:textId="77777777" w:rsidR="00675C09" w:rsidRPr="00CB0105" w:rsidRDefault="00B23C8F" w:rsidP="00B23C8F">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Премии по к</w:t>
            </w:r>
            <w:r w:rsidR="00675C09" w:rsidRPr="00CB0105">
              <w:rPr>
                <w:rFonts w:ascii="Times New Roman" w:eastAsia="Times New Roman" w:hAnsi="Times New Roman" w:cs="Times New Roman"/>
                <w:sz w:val="24"/>
                <w:szCs w:val="24"/>
                <w:lang w:eastAsia="ru-RU"/>
              </w:rPr>
              <w:t>редитн</w:t>
            </w:r>
            <w:r w:rsidRPr="00CB0105">
              <w:rPr>
                <w:rFonts w:ascii="Times New Roman" w:eastAsia="Times New Roman" w:hAnsi="Times New Roman" w:cs="Times New Roman"/>
                <w:sz w:val="24"/>
                <w:szCs w:val="24"/>
                <w:lang w:eastAsia="ru-RU"/>
              </w:rPr>
              <w:t xml:space="preserve">ому страхованию </w:t>
            </w:r>
            <w:r w:rsidR="00675C09" w:rsidRPr="00CB0105">
              <w:rPr>
                <w:rFonts w:ascii="Times New Roman" w:eastAsia="Times New Roman" w:hAnsi="Times New Roman" w:cs="Times New Roman"/>
                <w:sz w:val="24"/>
                <w:szCs w:val="24"/>
                <w:lang w:eastAsia="ru-RU"/>
              </w:rPr>
              <w:t xml:space="preserve"> жизн</w:t>
            </w:r>
            <w:r w:rsidRPr="00CB0105">
              <w:rPr>
                <w:rFonts w:ascii="Times New Roman" w:eastAsia="Times New Roman" w:hAnsi="Times New Roman" w:cs="Times New Roman"/>
                <w:sz w:val="24"/>
                <w:szCs w:val="24"/>
                <w:lang w:eastAsia="ru-RU"/>
              </w:rPr>
              <w:t>и</w:t>
            </w:r>
            <w:r w:rsidR="00675C09" w:rsidRPr="00CB0105">
              <w:rPr>
                <w:rFonts w:ascii="Times New Roman" w:eastAsia="Times New Roman" w:hAnsi="Times New Roman" w:cs="Times New Roman"/>
                <w:sz w:val="24"/>
                <w:szCs w:val="24"/>
                <w:lang w:eastAsia="ru-RU"/>
              </w:rPr>
              <w:t xml:space="preserve"> и несчастные случаи и здоровье</w:t>
            </w:r>
          </w:p>
        </w:tc>
        <w:tc>
          <w:tcPr>
            <w:tcW w:w="992" w:type="dxa"/>
            <w:hideMark/>
          </w:tcPr>
          <w:p w14:paraId="3FE2828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1.4</w:t>
            </w:r>
          </w:p>
        </w:tc>
        <w:tc>
          <w:tcPr>
            <w:tcW w:w="993" w:type="dxa"/>
            <w:hideMark/>
          </w:tcPr>
          <w:p w14:paraId="6FB6619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1.3</w:t>
            </w:r>
          </w:p>
        </w:tc>
        <w:tc>
          <w:tcPr>
            <w:tcW w:w="992" w:type="dxa"/>
            <w:hideMark/>
          </w:tcPr>
          <w:p w14:paraId="42CBA571"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1.3</w:t>
            </w:r>
          </w:p>
        </w:tc>
        <w:tc>
          <w:tcPr>
            <w:tcW w:w="992" w:type="dxa"/>
            <w:hideMark/>
          </w:tcPr>
          <w:p w14:paraId="1996BEF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1.3</w:t>
            </w:r>
          </w:p>
        </w:tc>
        <w:tc>
          <w:tcPr>
            <w:tcW w:w="992" w:type="dxa"/>
            <w:hideMark/>
          </w:tcPr>
          <w:p w14:paraId="4729A8B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w:t>
            </w:r>
          </w:p>
        </w:tc>
        <w:tc>
          <w:tcPr>
            <w:tcW w:w="1418" w:type="dxa"/>
            <w:hideMark/>
          </w:tcPr>
          <w:p w14:paraId="2439F57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NA</w:t>
            </w:r>
          </w:p>
        </w:tc>
      </w:tr>
      <w:tr w:rsidR="00675C09" w:rsidRPr="00CB0105" w14:paraId="4AA07CB1" w14:textId="77777777" w:rsidTr="000B1142">
        <w:trPr>
          <w:trHeight w:val="250"/>
        </w:trPr>
        <w:tc>
          <w:tcPr>
            <w:tcW w:w="4219" w:type="dxa"/>
            <w:hideMark/>
          </w:tcPr>
          <w:p w14:paraId="7A6602ED" w14:textId="77777777" w:rsidR="00675C09" w:rsidRPr="00CB0105" w:rsidRDefault="00675C09" w:rsidP="00B23C8F">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xml:space="preserve">Другие премии и </w:t>
            </w:r>
            <w:r w:rsidR="00B23C8F" w:rsidRPr="00CB0105">
              <w:rPr>
                <w:rFonts w:ascii="Times New Roman" w:eastAsia="Times New Roman" w:hAnsi="Times New Roman" w:cs="Times New Roman"/>
                <w:sz w:val="24"/>
                <w:szCs w:val="24"/>
                <w:lang w:eastAsia="ru-RU"/>
              </w:rPr>
              <w:t>вознагражде</w:t>
            </w:r>
            <w:r w:rsidRPr="00CB0105">
              <w:rPr>
                <w:rFonts w:ascii="Times New Roman" w:eastAsia="Times New Roman" w:hAnsi="Times New Roman" w:cs="Times New Roman"/>
                <w:sz w:val="24"/>
                <w:szCs w:val="24"/>
                <w:lang w:eastAsia="ru-RU"/>
              </w:rPr>
              <w:t>ния</w:t>
            </w:r>
          </w:p>
        </w:tc>
        <w:tc>
          <w:tcPr>
            <w:tcW w:w="992" w:type="dxa"/>
            <w:hideMark/>
          </w:tcPr>
          <w:p w14:paraId="368B42B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2.5</w:t>
            </w:r>
          </w:p>
        </w:tc>
        <w:tc>
          <w:tcPr>
            <w:tcW w:w="993" w:type="dxa"/>
            <w:hideMark/>
          </w:tcPr>
          <w:p w14:paraId="178B7A2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2.2</w:t>
            </w:r>
          </w:p>
        </w:tc>
        <w:tc>
          <w:tcPr>
            <w:tcW w:w="992" w:type="dxa"/>
            <w:hideMark/>
          </w:tcPr>
          <w:p w14:paraId="5CDA779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2.1</w:t>
            </w:r>
          </w:p>
        </w:tc>
        <w:tc>
          <w:tcPr>
            <w:tcW w:w="992" w:type="dxa"/>
            <w:hideMark/>
          </w:tcPr>
          <w:p w14:paraId="442BEAD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4.0</w:t>
            </w:r>
          </w:p>
        </w:tc>
        <w:tc>
          <w:tcPr>
            <w:tcW w:w="992" w:type="dxa"/>
            <w:hideMark/>
          </w:tcPr>
          <w:p w14:paraId="63DD69BC"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6.7</w:t>
            </w:r>
          </w:p>
        </w:tc>
        <w:tc>
          <w:tcPr>
            <w:tcW w:w="1418" w:type="dxa"/>
            <w:hideMark/>
          </w:tcPr>
          <w:p w14:paraId="402E4882"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67.4</w:t>
            </w:r>
          </w:p>
        </w:tc>
      </w:tr>
      <w:tr w:rsidR="00675C09" w:rsidRPr="00CB0105" w14:paraId="5D30E79B" w14:textId="77777777" w:rsidTr="000B1142">
        <w:trPr>
          <w:trHeight w:val="260"/>
        </w:trPr>
        <w:tc>
          <w:tcPr>
            <w:tcW w:w="4219" w:type="dxa"/>
            <w:hideMark/>
          </w:tcPr>
          <w:p w14:paraId="09DC677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Итого премий, вознаграждений и депозитов</w:t>
            </w:r>
          </w:p>
        </w:tc>
        <w:tc>
          <w:tcPr>
            <w:tcW w:w="992" w:type="dxa"/>
            <w:hideMark/>
          </w:tcPr>
          <w:p w14:paraId="677B3AC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$638.2</w:t>
            </w:r>
          </w:p>
        </w:tc>
        <w:tc>
          <w:tcPr>
            <w:tcW w:w="993" w:type="dxa"/>
            <w:hideMark/>
          </w:tcPr>
          <w:p w14:paraId="7D8A63E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$599.9</w:t>
            </w:r>
          </w:p>
        </w:tc>
        <w:tc>
          <w:tcPr>
            <w:tcW w:w="992" w:type="dxa"/>
            <w:hideMark/>
          </w:tcPr>
          <w:p w14:paraId="41280BB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$597.1</w:t>
            </w:r>
          </w:p>
        </w:tc>
        <w:tc>
          <w:tcPr>
            <w:tcW w:w="992" w:type="dxa"/>
            <w:hideMark/>
          </w:tcPr>
          <w:p w14:paraId="3856EB5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$603.2</w:t>
            </w:r>
          </w:p>
        </w:tc>
        <w:tc>
          <w:tcPr>
            <w:tcW w:w="992" w:type="dxa"/>
            <w:hideMark/>
          </w:tcPr>
          <w:p w14:paraId="79900DD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$679.9</w:t>
            </w:r>
          </w:p>
        </w:tc>
        <w:tc>
          <w:tcPr>
            <w:tcW w:w="1418" w:type="dxa"/>
            <w:hideMark/>
          </w:tcPr>
          <w:p w14:paraId="267121F8" w14:textId="77777777" w:rsidR="00675C09" w:rsidRPr="00CB0105" w:rsidRDefault="00675C09" w:rsidP="0090158C">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12.7</w:t>
            </w:r>
          </w:p>
        </w:tc>
      </w:tr>
      <w:tr w:rsidR="00675C09" w:rsidRPr="00CB0105" w14:paraId="095749CF" w14:textId="77777777" w:rsidTr="000B1142">
        <w:trPr>
          <w:trHeight w:val="250"/>
        </w:trPr>
        <w:tc>
          <w:tcPr>
            <w:tcW w:w="4219" w:type="dxa"/>
            <w:hideMark/>
          </w:tcPr>
          <w:p w14:paraId="38320E3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Чистый инвестиционный доход</w:t>
            </w:r>
          </w:p>
        </w:tc>
        <w:tc>
          <w:tcPr>
            <w:tcW w:w="992" w:type="dxa"/>
            <w:hideMark/>
          </w:tcPr>
          <w:p w14:paraId="7357EC7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170.8</w:t>
            </w:r>
          </w:p>
        </w:tc>
        <w:tc>
          <w:tcPr>
            <w:tcW w:w="993" w:type="dxa"/>
            <w:hideMark/>
          </w:tcPr>
          <w:p w14:paraId="0F1813B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173.0</w:t>
            </w:r>
          </w:p>
        </w:tc>
        <w:tc>
          <w:tcPr>
            <w:tcW w:w="992" w:type="dxa"/>
            <w:hideMark/>
          </w:tcPr>
          <w:p w14:paraId="29B9E04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182.3</w:t>
            </w:r>
          </w:p>
        </w:tc>
        <w:tc>
          <w:tcPr>
            <w:tcW w:w="992" w:type="dxa"/>
            <w:hideMark/>
          </w:tcPr>
          <w:p w14:paraId="5ADCBFA1"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187.4</w:t>
            </w:r>
          </w:p>
        </w:tc>
        <w:tc>
          <w:tcPr>
            <w:tcW w:w="992" w:type="dxa"/>
            <w:hideMark/>
          </w:tcPr>
          <w:p w14:paraId="61B06F2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186.6</w:t>
            </w:r>
          </w:p>
        </w:tc>
        <w:tc>
          <w:tcPr>
            <w:tcW w:w="1418" w:type="dxa"/>
            <w:hideMark/>
          </w:tcPr>
          <w:p w14:paraId="48A5526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-0.4</w:t>
            </w:r>
          </w:p>
        </w:tc>
      </w:tr>
      <w:tr w:rsidR="00675C09" w:rsidRPr="00CB0105" w14:paraId="069350BD" w14:textId="77777777" w:rsidTr="000B1142">
        <w:trPr>
          <w:trHeight w:val="250"/>
        </w:trPr>
        <w:tc>
          <w:tcPr>
            <w:tcW w:w="4219" w:type="dxa"/>
            <w:hideMark/>
          </w:tcPr>
          <w:p w14:paraId="74B73E7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Резерв по перестрахованию</w:t>
            </w:r>
          </w:p>
        </w:tc>
        <w:tc>
          <w:tcPr>
            <w:tcW w:w="992" w:type="dxa"/>
            <w:hideMark/>
          </w:tcPr>
          <w:p w14:paraId="34E5861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-86.4</w:t>
            </w:r>
          </w:p>
        </w:tc>
        <w:tc>
          <w:tcPr>
            <w:tcW w:w="993" w:type="dxa"/>
            <w:hideMark/>
          </w:tcPr>
          <w:p w14:paraId="64563F9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-17.0</w:t>
            </w:r>
          </w:p>
        </w:tc>
        <w:tc>
          <w:tcPr>
            <w:tcW w:w="992" w:type="dxa"/>
            <w:hideMark/>
          </w:tcPr>
          <w:p w14:paraId="5BD1EA1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-25.1</w:t>
            </w:r>
          </w:p>
        </w:tc>
        <w:tc>
          <w:tcPr>
            <w:tcW w:w="992" w:type="dxa"/>
            <w:hideMark/>
          </w:tcPr>
          <w:p w14:paraId="1F0DEEE3"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32.0</w:t>
            </w:r>
          </w:p>
        </w:tc>
        <w:tc>
          <w:tcPr>
            <w:tcW w:w="992" w:type="dxa"/>
            <w:hideMark/>
          </w:tcPr>
          <w:p w14:paraId="74924A5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-29.7</w:t>
            </w:r>
          </w:p>
        </w:tc>
        <w:tc>
          <w:tcPr>
            <w:tcW w:w="1418" w:type="dxa"/>
            <w:hideMark/>
          </w:tcPr>
          <w:p w14:paraId="2B3AB73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NA</w:t>
            </w:r>
          </w:p>
        </w:tc>
      </w:tr>
      <w:tr w:rsidR="00675C09" w:rsidRPr="00CB0105" w14:paraId="1DAD9F33" w14:textId="77777777" w:rsidTr="000B1142">
        <w:trPr>
          <w:trHeight w:val="250"/>
        </w:trPr>
        <w:tc>
          <w:tcPr>
            <w:tcW w:w="4219" w:type="dxa"/>
            <w:hideMark/>
          </w:tcPr>
          <w:p w14:paraId="5C8D060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Доходы по отдельным счетам</w:t>
            </w:r>
          </w:p>
        </w:tc>
        <w:tc>
          <w:tcPr>
            <w:tcW w:w="992" w:type="dxa"/>
            <w:hideMark/>
          </w:tcPr>
          <w:p w14:paraId="292D0A32"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35.2</w:t>
            </w:r>
          </w:p>
        </w:tc>
        <w:tc>
          <w:tcPr>
            <w:tcW w:w="993" w:type="dxa"/>
            <w:hideMark/>
          </w:tcPr>
          <w:p w14:paraId="3FECD6D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34.7</w:t>
            </w:r>
          </w:p>
        </w:tc>
        <w:tc>
          <w:tcPr>
            <w:tcW w:w="992" w:type="dxa"/>
            <w:hideMark/>
          </w:tcPr>
          <w:p w14:paraId="7BFBA6B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36.6</w:t>
            </w:r>
          </w:p>
        </w:tc>
        <w:tc>
          <w:tcPr>
            <w:tcW w:w="992" w:type="dxa"/>
            <w:hideMark/>
          </w:tcPr>
          <w:p w14:paraId="003695F1"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37.3</w:t>
            </w:r>
          </w:p>
        </w:tc>
        <w:tc>
          <w:tcPr>
            <w:tcW w:w="992" w:type="dxa"/>
            <w:hideMark/>
          </w:tcPr>
          <w:p w14:paraId="4922F68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36.8</w:t>
            </w:r>
          </w:p>
        </w:tc>
        <w:tc>
          <w:tcPr>
            <w:tcW w:w="1418" w:type="dxa"/>
            <w:hideMark/>
          </w:tcPr>
          <w:p w14:paraId="5D58407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-1.4</w:t>
            </w:r>
          </w:p>
        </w:tc>
      </w:tr>
      <w:tr w:rsidR="00675C09" w:rsidRPr="00CB0105" w14:paraId="35DEBA8A" w14:textId="77777777" w:rsidTr="000B1142">
        <w:trPr>
          <w:trHeight w:val="250"/>
        </w:trPr>
        <w:tc>
          <w:tcPr>
            <w:tcW w:w="4219" w:type="dxa"/>
            <w:hideMark/>
          </w:tcPr>
          <w:p w14:paraId="28C12113"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Другой доход</w:t>
            </w:r>
          </w:p>
        </w:tc>
        <w:tc>
          <w:tcPr>
            <w:tcW w:w="992" w:type="dxa"/>
            <w:hideMark/>
          </w:tcPr>
          <w:p w14:paraId="141E9C9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90.5</w:t>
            </w:r>
          </w:p>
        </w:tc>
        <w:tc>
          <w:tcPr>
            <w:tcW w:w="993" w:type="dxa"/>
            <w:hideMark/>
          </w:tcPr>
          <w:p w14:paraId="7568FEC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61.3</w:t>
            </w:r>
          </w:p>
        </w:tc>
        <w:tc>
          <w:tcPr>
            <w:tcW w:w="992" w:type="dxa"/>
            <w:hideMark/>
          </w:tcPr>
          <w:p w14:paraId="5803EB0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49.2</w:t>
            </w:r>
          </w:p>
        </w:tc>
        <w:tc>
          <w:tcPr>
            <w:tcW w:w="992" w:type="dxa"/>
            <w:hideMark/>
          </w:tcPr>
          <w:p w14:paraId="295CE67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44.0</w:t>
            </w:r>
          </w:p>
        </w:tc>
        <w:tc>
          <w:tcPr>
            <w:tcW w:w="992" w:type="dxa"/>
            <w:hideMark/>
          </w:tcPr>
          <w:p w14:paraId="6C02BC3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48.8</w:t>
            </w:r>
          </w:p>
        </w:tc>
        <w:tc>
          <w:tcPr>
            <w:tcW w:w="1418" w:type="dxa"/>
            <w:hideMark/>
          </w:tcPr>
          <w:p w14:paraId="3FFBB1B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10.7</w:t>
            </w:r>
          </w:p>
        </w:tc>
      </w:tr>
      <w:tr w:rsidR="00675C09" w:rsidRPr="00CB0105" w14:paraId="5DF45670" w14:textId="77777777" w:rsidTr="000B1142">
        <w:trPr>
          <w:trHeight w:val="260"/>
        </w:trPr>
        <w:tc>
          <w:tcPr>
            <w:tcW w:w="4219" w:type="dxa"/>
            <w:hideMark/>
          </w:tcPr>
          <w:p w14:paraId="3CA704E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Общий доход</w:t>
            </w:r>
          </w:p>
        </w:tc>
        <w:tc>
          <w:tcPr>
            <w:tcW w:w="992" w:type="dxa"/>
            <w:hideMark/>
          </w:tcPr>
          <w:p w14:paraId="6E747B7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$848.2</w:t>
            </w:r>
          </w:p>
        </w:tc>
        <w:tc>
          <w:tcPr>
            <w:tcW w:w="993" w:type="dxa"/>
            <w:hideMark/>
          </w:tcPr>
          <w:p w14:paraId="05B18B1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$851.9</w:t>
            </w:r>
          </w:p>
        </w:tc>
        <w:tc>
          <w:tcPr>
            <w:tcW w:w="992" w:type="dxa"/>
            <w:hideMark/>
          </w:tcPr>
          <w:p w14:paraId="07323C7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$839.9</w:t>
            </w:r>
          </w:p>
        </w:tc>
        <w:tc>
          <w:tcPr>
            <w:tcW w:w="992" w:type="dxa"/>
            <w:hideMark/>
          </w:tcPr>
          <w:p w14:paraId="2D474B4C"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$903.9</w:t>
            </w:r>
          </w:p>
        </w:tc>
        <w:tc>
          <w:tcPr>
            <w:tcW w:w="992" w:type="dxa"/>
            <w:hideMark/>
          </w:tcPr>
          <w:p w14:paraId="23206BD1"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$922.3</w:t>
            </w:r>
          </w:p>
        </w:tc>
        <w:tc>
          <w:tcPr>
            <w:tcW w:w="1418" w:type="dxa"/>
            <w:hideMark/>
          </w:tcPr>
          <w:p w14:paraId="2DD4F629" w14:textId="77777777" w:rsidR="00675C09" w:rsidRPr="00CB0105" w:rsidRDefault="00675C09" w:rsidP="0090158C">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2.0</w:t>
            </w:r>
          </w:p>
        </w:tc>
      </w:tr>
      <w:tr w:rsidR="00675C09" w:rsidRPr="00CB0105" w14:paraId="70EF9AE1" w14:textId="77777777" w:rsidTr="000B1142">
        <w:trPr>
          <w:trHeight w:val="260"/>
        </w:trPr>
        <w:tc>
          <w:tcPr>
            <w:tcW w:w="4219" w:type="dxa"/>
            <w:hideMark/>
          </w:tcPr>
          <w:p w14:paraId="01A4F4D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Расход</w:t>
            </w:r>
          </w:p>
        </w:tc>
        <w:tc>
          <w:tcPr>
            <w:tcW w:w="992" w:type="dxa"/>
            <w:hideMark/>
          </w:tcPr>
          <w:p w14:paraId="305169A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3" w:type="dxa"/>
            <w:hideMark/>
          </w:tcPr>
          <w:p w14:paraId="3E4F9A3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2" w:type="dxa"/>
            <w:hideMark/>
          </w:tcPr>
          <w:p w14:paraId="0EDD08B1"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2" w:type="dxa"/>
            <w:hideMark/>
          </w:tcPr>
          <w:p w14:paraId="50A3271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2" w:type="dxa"/>
            <w:hideMark/>
          </w:tcPr>
          <w:p w14:paraId="1E1FB7C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1418" w:type="dxa"/>
            <w:hideMark/>
          </w:tcPr>
          <w:p w14:paraId="41DA5B5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r>
      <w:tr w:rsidR="00675C09" w:rsidRPr="00CB0105" w14:paraId="0E6ED7F4" w14:textId="77777777" w:rsidTr="000B1142">
        <w:trPr>
          <w:trHeight w:val="250"/>
        </w:trPr>
        <w:tc>
          <w:tcPr>
            <w:tcW w:w="4219" w:type="dxa"/>
            <w:hideMark/>
          </w:tcPr>
          <w:p w14:paraId="3315AE5D" w14:textId="77777777" w:rsidR="00675C09" w:rsidRPr="00CB0105" w:rsidRDefault="00675C09" w:rsidP="00D74998">
            <w:pPr>
              <w:jc w:val="both"/>
              <w:rPr>
                <w:rFonts w:ascii="Times New Roman" w:eastAsia="Times New Roman" w:hAnsi="Times New Roman" w:cs="Times New Roman"/>
                <w:sz w:val="24"/>
                <w:szCs w:val="24"/>
                <w:lang w:eastAsia="ru-RU"/>
              </w:rPr>
            </w:pPr>
            <w:proofErr w:type="spellStart"/>
            <w:r w:rsidRPr="00CB0105">
              <w:rPr>
                <w:rFonts w:ascii="Times New Roman" w:hAnsi="Times New Roman" w:cs="Times New Roman"/>
                <w:sz w:val="24"/>
                <w:szCs w:val="24"/>
                <w:shd w:val="clear" w:color="auto" w:fill="FFFFFF"/>
              </w:rPr>
              <w:t>Benefits</w:t>
            </w:r>
            <w:proofErr w:type="spellEnd"/>
          </w:p>
        </w:tc>
        <w:tc>
          <w:tcPr>
            <w:tcW w:w="992" w:type="dxa"/>
            <w:hideMark/>
          </w:tcPr>
          <w:p w14:paraId="61CEECB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263.9</w:t>
            </w:r>
          </w:p>
        </w:tc>
        <w:tc>
          <w:tcPr>
            <w:tcW w:w="993" w:type="dxa"/>
            <w:hideMark/>
          </w:tcPr>
          <w:p w14:paraId="5A5D0F63"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271.4</w:t>
            </w:r>
          </w:p>
        </w:tc>
        <w:tc>
          <w:tcPr>
            <w:tcW w:w="992" w:type="dxa"/>
            <w:hideMark/>
          </w:tcPr>
          <w:p w14:paraId="3F24250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281.4</w:t>
            </w:r>
          </w:p>
        </w:tc>
        <w:tc>
          <w:tcPr>
            <w:tcW w:w="992" w:type="dxa"/>
            <w:hideMark/>
          </w:tcPr>
          <w:p w14:paraId="68AE46A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289.5</w:t>
            </w:r>
          </w:p>
        </w:tc>
        <w:tc>
          <w:tcPr>
            <w:tcW w:w="992" w:type="dxa"/>
            <w:hideMark/>
          </w:tcPr>
          <w:p w14:paraId="00D85F57"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302.2</w:t>
            </w:r>
          </w:p>
        </w:tc>
        <w:tc>
          <w:tcPr>
            <w:tcW w:w="1418" w:type="dxa"/>
            <w:hideMark/>
          </w:tcPr>
          <w:p w14:paraId="07CE3FB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4.4</w:t>
            </w:r>
          </w:p>
        </w:tc>
      </w:tr>
      <w:tr w:rsidR="00675C09" w:rsidRPr="00CB0105" w14:paraId="27A1B9E8" w14:textId="77777777" w:rsidTr="000B1142">
        <w:trPr>
          <w:trHeight w:val="250"/>
        </w:trPr>
        <w:tc>
          <w:tcPr>
            <w:tcW w:w="4219" w:type="dxa"/>
            <w:hideMark/>
          </w:tcPr>
          <w:p w14:paraId="4D5F5869" w14:textId="77777777" w:rsidR="00675C09" w:rsidRPr="00CB0105" w:rsidRDefault="00675C09" w:rsidP="00D74998">
            <w:pPr>
              <w:jc w:val="both"/>
              <w:rPr>
                <w:rFonts w:ascii="Times New Roman" w:eastAsia="Times New Roman" w:hAnsi="Times New Roman" w:cs="Times New Roman"/>
                <w:sz w:val="24"/>
                <w:szCs w:val="24"/>
                <w:lang w:eastAsia="ru-RU"/>
              </w:rPr>
            </w:pPr>
            <w:proofErr w:type="spellStart"/>
            <w:r w:rsidRPr="00CB0105">
              <w:rPr>
                <w:rFonts w:ascii="Times New Roman" w:hAnsi="Times New Roman" w:cs="Times New Roman"/>
                <w:sz w:val="24"/>
                <w:szCs w:val="24"/>
                <w:shd w:val="clear" w:color="auto" w:fill="FFFFFF"/>
              </w:rPr>
              <w:t>Surrenders</w:t>
            </w:r>
            <w:proofErr w:type="spellEnd"/>
          </w:p>
        </w:tc>
        <w:tc>
          <w:tcPr>
            <w:tcW w:w="992" w:type="dxa"/>
            <w:hideMark/>
          </w:tcPr>
          <w:p w14:paraId="5DCF8F2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273.0</w:t>
            </w:r>
          </w:p>
        </w:tc>
        <w:tc>
          <w:tcPr>
            <w:tcW w:w="993" w:type="dxa"/>
            <w:hideMark/>
          </w:tcPr>
          <w:p w14:paraId="7EB35C4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265.1</w:t>
            </w:r>
          </w:p>
        </w:tc>
        <w:tc>
          <w:tcPr>
            <w:tcW w:w="992" w:type="dxa"/>
            <w:hideMark/>
          </w:tcPr>
          <w:p w14:paraId="41E6ECF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308.9</w:t>
            </w:r>
          </w:p>
        </w:tc>
        <w:tc>
          <w:tcPr>
            <w:tcW w:w="992" w:type="dxa"/>
            <w:hideMark/>
          </w:tcPr>
          <w:p w14:paraId="531DF1A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350.3</w:t>
            </w:r>
          </w:p>
        </w:tc>
        <w:tc>
          <w:tcPr>
            <w:tcW w:w="992" w:type="dxa"/>
            <w:hideMark/>
          </w:tcPr>
          <w:p w14:paraId="3ECDAFA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339.6</w:t>
            </w:r>
          </w:p>
        </w:tc>
        <w:tc>
          <w:tcPr>
            <w:tcW w:w="1418" w:type="dxa"/>
            <w:hideMark/>
          </w:tcPr>
          <w:p w14:paraId="73D759EC"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-3.0</w:t>
            </w:r>
          </w:p>
        </w:tc>
      </w:tr>
      <w:tr w:rsidR="00675C09" w:rsidRPr="00CB0105" w14:paraId="5BC88ED7" w14:textId="77777777" w:rsidTr="000B1142">
        <w:trPr>
          <w:trHeight w:val="250"/>
        </w:trPr>
        <w:tc>
          <w:tcPr>
            <w:tcW w:w="4219" w:type="dxa"/>
            <w:hideMark/>
          </w:tcPr>
          <w:p w14:paraId="0265C6D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Увеличение резервов</w:t>
            </w:r>
          </w:p>
        </w:tc>
        <w:tc>
          <w:tcPr>
            <w:tcW w:w="992" w:type="dxa"/>
            <w:hideMark/>
          </w:tcPr>
          <w:p w14:paraId="1589B32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80.5</w:t>
            </w:r>
          </w:p>
        </w:tc>
        <w:tc>
          <w:tcPr>
            <w:tcW w:w="993" w:type="dxa"/>
            <w:hideMark/>
          </w:tcPr>
          <w:p w14:paraId="5EAA5D2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133.1</w:t>
            </w:r>
          </w:p>
        </w:tc>
        <w:tc>
          <w:tcPr>
            <w:tcW w:w="992" w:type="dxa"/>
            <w:hideMark/>
          </w:tcPr>
          <w:p w14:paraId="48C448F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106.4</w:t>
            </w:r>
          </w:p>
        </w:tc>
        <w:tc>
          <w:tcPr>
            <w:tcW w:w="992" w:type="dxa"/>
            <w:hideMark/>
          </w:tcPr>
          <w:p w14:paraId="2D2FA3C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143.3</w:t>
            </w:r>
          </w:p>
        </w:tc>
        <w:tc>
          <w:tcPr>
            <w:tcW w:w="992" w:type="dxa"/>
            <w:hideMark/>
          </w:tcPr>
          <w:p w14:paraId="17AB4C7C"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120.6</w:t>
            </w:r>
          </w:p>
        </w:tc>
        <w:tc>
          <w:tcPr>
            <w:tcW w:w="1418" w:type="dxa"/>
            <w:hideMark/>
          </w:tcPr>
          <w:p w14:paraId="21A1EB32"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-15.9</w:t>
            </w:r>
          </w:p>
        </w:tc>
      </w:tr>
      <w:tr w:rsidR="00675C09" w:rsidRPr="00CB0105" w14:paraId="3D86906B" w14:textId="77777777" w:rsidTr="000B1142">
        <w:trPr>
          <w:trHeight w:val="250"/>
        </w:trPr>
        <w:tc>
          <w:tcPr>
            <w:tcW w:w="4219" w:type="dxa"/>
            <w:hideMark/>
          </w:tcPr>
          <w:p w14:paraId="381CB85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Переводы на отдельные счета</w:t>
            </w:r>
          </w:p>
        </w:tc>
        <w:tc>
          <w:tcPr>
            <w:tcW w:w="992" w:type="dxa"/>
            <w:hideMark/>
          </w:tcPr>
          <w:p w14:paraId="40D9444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36.9</w:t>
            </w:r>
          </w:p>
        </w:tc>
        <w:tc>
          <w:tcPr>
            <w:tcW w:w="993" w:type="dxa"/>
            <w:hideMark/>
          </w:tcPr>
          <w:p w14:paraId="6A1CA9E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-38.0</w:t>
            </w:r>
          </w:p>
        </w:tc>
        <w:tc>
          <w:tcPr>
            <w:tcW w:w="992" w:type="dxa"/>
            <w:hideMark/>
          </w:tcPr>
          <w:p w14:paraId="68B02FB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-65.8</w:t>
            </w:r>
          </w:p>
        </w:tc>
        <w:tc>
          <w:tcPr>
            <w:tcW w:w="992" w:type="dxa"/>
            <w:hideMark/>
          </w:tcPr>
          <w:p w14:paraId="4A24071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-89.6</w:t>
            </w:r>
          </w:p>
        </w:tc>
        <w:tc>
          <w:tcPr>
            <w:tcW w:w="992" w:type="dxa"/>
            <w:hideMark/>
          </w:tcPr>
          <w:p w14:paraId="6330648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-72.0</w:t>
            </w:r>
          </w:p>
        </w:tc>
        <w:tc>
          <w:tcPr>
            <w:tcW w:w="1418" w:type="dxa"/>
            <w:hideMark/>
          </w:tcPr>
          <w:p w14:paraId="528E70B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NA</w:t>
            </w:r>
          </w:p>
        </w:tc>
      </w:tr>
      <w:tr w:rsidR="00675C09" w:rsidRPr="00CB0105" w14:paraId="6B2A1398" w14:textId="77777777" w:rsidTr="000B1142">
        <w:trPr>
          <w:trHeight w:val="250"/>
        </w:trPr>
        <w:tc>
          <w:tcPr>
            <w:tcW w:w="4219" w:type="dxa"/>
            <w:hideMark/>
          </w:tcPr>
          <w:p w14:paraId="6E5F2957"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Комиссионные</w:t>
            </w:r>
          </w:p>
        </w:tc>
        <w:tc>
          <w:tcPr>
            <w:tcW w:w="992" w:type="dxa"/>
            <w:hideMark/>
          </w:tcPr>
          <w:p w14:paraId="53C1F1F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55.5</w:t>
            </w:r>
          </w:p>
        </w:tc>
        <w:tc>
          <w:tcPr>
            <w:tcW w:w="993" w:type="dxa"/>
            <w:hideMark/>
          </w:tcPr>
          <w:p w14:paraId="526C0783"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64.6</w:t>
            </w:r>
          </w:p>
        </w:tc>
        <w:tc>
          <w:tcPr>
            <w:tcW w:w="992" w:type="dxa"/>
            <w:hideMark/>
          </w:tcPr>
          <w:p w14:paraId="15691FA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58.0</w:t>
            </w:r>
          </w:p>
        </w:tc>
        <w:tc>
          <w:tcPr>
            <w:tcW w:w="992" w:type="dxa"/>
            <w:hideMark/>
          </w:tcPr>
          <w:p w14:paraId="7CF1300C"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58.3</w:t>
            </w:r>
          </w:p>
        </w:tc>
        <w:tc>
          <w:tcPr>
            <w:tcW w:w="992" w:type="dxa"/>
            <w:hideMark/>
          </w:tcPr>
          <w:p w14:paraId="4BCD346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61.2</w:t>
            </w:r>
          </w:p>
        </w:tc>
        <w:tc>
          <w:tcPr>
            <w:tcW w:w="1418" w:type="dxa"/>
            <w:hideMark/>
          </w:tcPr>
          <w:p w14:paraId="1A5FE03C"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4.9</w:t>
            </w:r>
          </w:p>
        </w:tc>
      </w:tr>
      <w:tr w:rsidR="00675C09" w:rsidRPr="00CB0105" w14:paraId="3BBD4556" w14:textId="77777777" w:rsidTr="000B1142">
        <w:trPr>
          <w:trHeight w:val="250"/>
        </w:trPr>
        <w:tc>
          <w:tcPr>
            <w:tcW w:w="4219" w:type="dxa"/>
            <w:hideMark/>
          </w:tcPr>
          <w:p w14:paraId="483E981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Общие и административные расходы</w:t>
            </w:r>
          </w:p>
        </w:tc>
        <w:tc>
          <w:tcPr>
            <w:tcW w:w="992" w:type="dxa"/>
            <w:hideMark/>
          </w:tcPr>
          <w:p w14:paraId="245D9D8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60.1</w:t>
            </w:r>
          </w:p>
        </w:tc>
        <w:tc>
          <w:tcPr>
            <w:tcW w:w="993" w:type="dxa"/>
            <w:hideMark/>
          </w:tcPr>
          <w:p w14:paraId="3670D82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62.4</w:t>
            </w:r>
          </w:p>
        </w:tc>
        <w:tc>
          <w:tcPr>
            <w:tcW w:w="992" w:type="dxa"/>
            <w:hideMark/>
          </w:tcPr>
          <w:p w14:paraId="2220112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65.9</w:t>
            </w:r>
          </w:p>
        </w:tc>
        <w:tc>
          <w:tcPr>
            <w:tcW w:w="992" w:type="dxa"/>
            <w:hideMark/>
          </w:tcPr>
          <w:p w14:paraId="433FC51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65.9</w:t>
            </w:r>
          </w:p>
        </w:tc>
        <w:tc>
          <w:tcPr>
            <w:tcW w:w="992" w:type="dxa"/>
            <w:hideMark/>
          </w:tcPr>
          <w:p w14:paraId="0079B43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67.9</w:t>
            </w:r>
          </w:p>
        </w:tc>
        <w:tc>
          <w:tcPr>
            <w:tcW w:w="1418" w:type="dxa"/>
            <w:hideMark/>
          </w:tcPr>
          <w:p w14:paraId="580465A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3.0</w:t>
            </w:r>
          </w:p>
        </w:tc>
      </w:tr>
      <w:tr w:rsidR="00675C09" w:rsidRPr="00CB0105" w14:paraId="339A776C" w14:textId="77777777" w:rsidTr="000B1142">
        <w:trPr>
          <w:trHeight w:val="250"/>
        </w:trPr>
        <w:tc>
          <w:tcPr>
            <w:tcW w:w="4219" w:type="dxa"/>
            <w:hideMark/>
          </w:tcPr>
          <w:p w14:paraId="6719CEFA" w14:textId="77777777" w:rsidR="00675C09" w:rsidRPr="00CB0105" w:rsidRDefault="00B23C8F"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Н</w:t>
            </w:r>
            <w:r w:rsidR="00675C09" w:rsidRPr="00CB0105">
              <w:rPr>
                <w:rFonts w:ascii="Times New Roman" w:eastAsia="Times New Roman" w:hAnsi="Times New Roman" w:cs="Times New Roman"/>
                <w:sz w:val="24"/>
                <w:szCs w:val="24"/>
                <w:lang w:eastAsia="ru-RU"/>
              </w:rPr>
              <w:t>алоги, лицензии и сборы</w:t>
            </w:r>
          </w:p>
        </w:tc>
        <w:tc>
          <w:tcPr>
            <w:tcW w:w="992" w:type="dxa"/>
            <w:hideMark/>
          </w:tcPr>
          <w:p w14:paraId="64264BB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10.5</w:t>
            </w:r>
          </w:p>
        </w:tc>
        <w:tc>
          <w:tcPr>
            <w:tcW w:w="993" w:type="dxa"/>
            <w:hideMark/>
          </w:tcPr>
          <w:p w14:paraId="2C34D30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10.8</w:t>
            </w:r>
          </w:p>
        </w:tc>
        <w:tc>
          <w:tcPr>
            <w:tcW w:w="992" w:type="dxa"/>
            <w:hideMark/>
          </w:tcPr>
          <w:p w14:paraId="01916C73"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8.8</w:t>
            </w:r>
          </w:p>
        </w:tc>
        <w:tc>
          <w:tcPr>
            <w:tcW w:w="992" w:type="dxa"/>
            <w:hideMark/>
          </w:tcPr>
          <w:p w14:paraId="42FA194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10.7</w:t>
            </w:r>
          </w:p>
        </w:tc>
        <w:tc>
          <w:tcPr>
            <w:tcW w:w="992" w:type="dxa"/>
            <w:hideMark/>
          </w:tcPr>
          <w:p w14:paraId="0FA84D5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9.3</w:t>
            </w:r>
          </w:p>
        </w:tc>
        <w:tc>
          <w:tcPr>
            <w:tcW w:w="1418" w:type="dxa"/>
            <w:hideMark/>
          </w:tcPr>
          <w:p w14:paraId="46AB459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-13.4</w:t>
            </w:r>
          </w:p>
        </w:tc>
      </w:tr>
      <w:tr w:rsidR="00675C09" w:rsidRPr="00CB0105" w14:paraId="73FBCF7C" w14:textId="77777777" w:rsidTr="000B1142">
        <w:trPr>
          <w:trHeight w:val="250"/>
        </w:trPr>
        <w:tc>
          <w:tcPr>
            <w:tcW w:w="4219" w:type="dxa"/>
            <w:hideMark/>
          </w:tcPr>
          <w:p w14:paraId="47E4267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Другие расходы</w:t>
            </w:r>
          </w:p>
        </w:tc>
        <w:tc>
          <w:tcPr>
            <w:tcW w:w="992" w:type="dxa"/>
            <w:hideMark/>
          </w:tcPr>
          <w:p w14:paraId="16A4F1A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-4.9</w:t>
            </w:r>
          </w:p>
        </w:tc>
        <w:tc>
          <w:tcPr>
            <w:tcW w:w="993" w:type="dxa"/>
            <w:hideMark/>
          </w:tcPr>
          <w:p w14:paraId="50D7A3F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-2.7</w:t>
            </w:r>
          </w:p>
        </w:tc>
        <w:tc>
          <w:tcPr>
            <w:tcW w:w="992" w:type="dxa"/>
            <w:hideMark/>
          </w:tcPr>
          <w:p w14:paraId="7BBAA7E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-4.1</w:t>
            </w:r>
          </w:p>
        </w:tc>
        <w:tc>
          <w:tcPr>
            <w:tcW w:w="992" w:type="dxa"/>
            <w:hideMark/>
          </w:tcPr>
          <w:p w14:paraId="42C7387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11.3</w:t>
            </w:r>
          </w:p>
        </w:tc>
        <w:tc>
          <w:tcPr>
            <w:tcW w:w="992" w:type="dxa"/>
            <w:hideMark/>
          </w:tcPr>
          <w:p w14:paraId="6FCDB28C"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14.4</w:t>
            </w:r>
          </w:p>
        </w:tc>
        <w:tc>
          <w:tcPr>
            <w:tcW w:w="1418" w:type="dxa"/>
            <w:hideMark/>
          </w:tcPr>
          <w:p w14:paraId="4147A117"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27.1</w:t>
            </w:r>
          </w:p>
        </w:tc>
      </w:tr>
      <w:tr w:rsidR="00675C09" w:rsidRPr="00CB0105" w14:paraId="462D6432" w14:textId="77777777" w:rsidTr="000B1142">
        <w:trPr>
          <w:trHeight w:val="260"/>
        </w:trPr>
        <w:tc>
          <w:tcPr>
            <w:tcW w:w="4219" w:type="dxa"/>
            <w:hideMark/>
          </w:tcPr>
          <w:p w14:paraId="1E53C9F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Общий расход</w:t>
            </w:r>
          </w:p>
        </w:tc>
        <w:tc>
          <w:tcPr>
            <w:tcW w:w="992" w:type="dxa"/>
            <w:hideMark/>
          </w:tcPr>
          <w:p w14:paraId="0F782E1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$775.5</w:t>
            </w:r>
          </w:p>
        </w:tc>
        <w:tc>
          <w:tcPr>
            <w:tcW w:w="993" w:type="dxa"/>
            <w:hideMark/>
          </w:tcPr>
          <w:p w14:paraId="108D4A5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$766.6</w:t>
            </w:r>
          </w:p>
        </w:tc>
        <w:tc>
          <w:tcPr>
            <w:tcW w:w="992" w:type="dxa"/>
            <w:hideMark/>
          </w:tcPr>
          <w:p w14:paraId="176A2D4C"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$759.4</w:t>
            </w:r>
          </w:p>
        </w:tc>
        <w:tc>
          <w:tcPr>
            <w:tcW w:w="992" w:type="dxa"/>
            <w:hideMark/>
          </w:tcPr>
          <w:p w14:paraId="5F5884D7"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$839.8</w:t>
            </w:r>
          </w:p>
        </w:tc>
        <w:tc>
          <w:tcPr>
            <w:tcW w:w="992" w:type="dxa"/>
            <w:hideMark/>
          </w:tcPr>
          <w:p w14:paraId="61ED09D7"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$843.2</w:t>
            </w:r>
          </w:p>
        </w:tc>
        <w:tc>
          <w:tcPr>
            <w:tcW w:w="1418" w:type="dxa"/>
            <w:hideMark/>
          </w:tcPr>
          <w:p w14:paraId="5D9F5FDC" w14:textId="77777777" w:rsidR="00675C09" w:rsidRPr="00CB0105" w:rsidRDefault="00675C09" w:rsidP="0090158C">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0.4</w:t>
            </w:r>
          </w:p>
        </w:tc>
      </w:tr>
      <w:tr w:rsidR="00675C09" w:rsidRPr="00CB0105" w14:paraId="7F9D90E0" w14:textId="77777777" w:rsidTr="000B1142">
        <w:tc>
          <w:tcPr>
            <w:tcW w:w="4219" w:type="dxa"/>
            <w:hideMark/>
          </w:tcPr>
          <w:p w14:paraId="5669B3D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Чистый доход</w:t>
            </w:r>
          </w:p>
        </w:tc>
        <w:tc>
          <w:tcPr>
            <w:tcW w:w="992" w:type="dxa"/>
            <w:hideMark/>
          </w:tcPr>
          <w:p w14:paraId="3026467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3" w:type="dxa"/>
            <w:hideMark/>
          </w:tcPr>
          <w:p w14:paraId="4769C52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2" w:type="dxa"/>
            <w:hideMark/>
          </w:tcPr>
          <w:p w14:paraId="3FBE44E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2" w:type="dxa"/>
            <w:hideMark/>
          </w:tcPr>
          <w:p w14:paraId="01667843"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992" w:type="dxa"/>
            <w:hideMark/>
          </w:tcPr>
          <w:p w14:paraId="53205F1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c>
          <w:tcPr>
            <w:tcW w:w="1418" w:type="dxa"/>
            <w:hideMark/>
          </w:tcPr>
          <w:p w14:paraId="1BED7491"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 </w:t>
            </w:r>
          </w:p>
        </w:tc>
      </w:tr>
      <w:tr w:rsidR="00675C09" w:rsidRPr="00CB0105" w14:paraId="282592C3" w14:textId="77777777" w:rsidTr="000B1142">
        <w:trPr>
          <w:trHeight w:val="250"/>
        </w:trPr>
        <w:tc>
          <w:tcPr>
            <w:tcW w:w="4219" w:type="dxa"/>
            <w:hideMark/>
          </w:tcPr>
          <w:p w14:paraId="5ACBD60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Дивиденды страхователя</w:t>
            </w:r>
          </w:p>
        </w:tc>
        <w:tc>
          <w:tcPr>
            <w:tcW w:w="992" w:type="dxa"/>
            <w:hideMark/>
          </w:tcPr>
          <w:p w14:paraId="58DF106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18.3</w:t>
            </w:r>
          </w:p>
        </w:tc>
        <w:tc>
          <w:tcPr>
            <w:tcW w:w="993" w:type="dxa"/>
            <w:hideMark/>
          </w:tcPr>
          <w:p w14:paraId="00861AC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18.2</w:t>
            </w:r>
          </w:p>
        </w:tc>
        <w:tc>
          <w:tcPr>
            <w:tcW w:w="992" w:type="dxa"/>
            <w:hideMark/>
          </w:tcPr>
          <w:p w14:paraId="33BE6E2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17.5</w:t>
            </w:r>
          </w:p>
        </w:tc>
        <w:tc>
          <w:tcPr>
            <w:tcW w:w="992" w:type="dxa"/>
            <w:hideMark/>
          </w:tcPr>
          <w:p w14:paraId="2B94C5E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18.2</w:t>
            </w:r>
          </w:p>
        </w:tc>
        <w:tc>
          <w:tcPr>
            <w:tcW w:w="992" w:type="dxa"/>
            <w:hideMark/>
          </w:tcPr>
          <w:p w14:paraId="05791E4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18.1</w:t>
            </w:r>
          </w:p>
        </w:tc>
        <w:tc>
          <w:tcPr>
            <w:tcW w:w="1418" w:type="dxa"/>
            <w:hideMark/>
          </w:tcPr>
          <w:p w14:paraId="128C36F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-0.4</w:t>
            </w:r>
          </w:p>
        </w:tc>
      </w:tr>
      <w:tr w:rsidR="00675C09" w:rsidRPr="00CB0105" w14:paraId="0A259F21" w14:textId="77777777" w:rsidTr="000B1142">
        <w:trPr>
          <w:trHeight w:val="250"/>
        </w:trPr>
        <w:tc>
          <w:tcPr>
            <w:tcW w:w="4219" w:type="dxa"/>
            <w:hideMark/>
          </w:tcPr>
          <w:p w14:paraId="447C09A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Чистая прибыль от операционной деятельности до вычета федерального подоходного налога</w:t>
            </w:r>
          </w:p>
        </w:tc>
        <w:tc>
          <w:tcPr>
            <w:tcW w:w="992" w:type="dxa"/>
            <w:hideMark/>
          </w:tcPr>
          <w:p w14:paraId="658C61A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54.4</w:t>
            </w:r>
          </w:p>
        </w:tc>
        <w:tc>
          <w:tcPr>
            <w:tcW w:w="993" w:type="dxa"/>
            <w:hideMark/>
          </w:tcPr>
          <w:p w14:paraId="558BAC3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67.1</w:t>
            </w:r>
          </w:p>
        </w:tc>
        <w:tc>
          <w:tcPr>
            <w:tcW w:w="992" w:type="dxa"/>
            <w:hideMark/>
          </w:tcPr>
          <w:p w14:paraId="6A5BBF8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63.0</w:t>
            </w:r>
          </w:p>
        </w:tc>
        <w:tc>
          <w:tcPr>
            <w:tcW w:w="992" w:type="dxa"/>
            <w:hideMark/>
          </w:tcPr>
          <w:p w14:paraId="5CCFABA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46.0</w:t>
            </w:r>
          </w:p>
        </w:tc>
        <w:tc>
          <w:tcPr>
            <w:tcW w:w="992" w:type="dxa"/>
            <w:hideMark/>
          </w:tcPr>
          <w:p w14:paraId="25F9316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61.0</w:t>
            </w:r>
          </w:p>
        </w:tc>
        <w:tc>
          <w:tcPr>
            <w:tcW w:w="1418" w:type="dxa"/>
            <w:hideMark/>
          </w:tcPr>
          <w:p w14:paraId="63E959C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32.7</w:t>
            </w:r>
          </w:p>
        </w:tc>
      </w:tr>
      <w:tr w:rsidR="00675C09" w:rsidRPr="00CB0105" w14:paraId="69120B3F" w14:textId="77777777" w:rsidTr="000B1142">
        <w:trPr>
          <w:trHeight w:val="250"/>
        </w:trPr>
        <w:tc>
          <w:tcPr>
            <w:tcW w:w="4219" w:type="dxa"/>
            <w:hideMark/>
          </w:tcPr>
          <w:p w14:paraId="6056702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Федеральный подоходный налог</w:t>
            </w:r>
          </w:p>
        </w:tc>
        <w:tc>
          <w:tcPr>
            <w:tcW w:w="992" w:type="dxa"/>
            <w:hideMark/>
          </w:tcPr>
          <w:p w14:paraId="6F1A819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10.6</w:t>
            </w:r>
          </w:p>
        </w:tc>
        <w:tc>
          <w:tcPr>
            <w:tcW w:w="993" w:type="dxa"/>
            <w:hideMark/>
          </w:tcPr>
          <w:p w14:paraId="66EA080B"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16.3</w:t>
            </w:r>
          </w:p>
        </w:tc>
        <w:tc>
          <w:tcPr>
            <w:tcW w:w="992" w:type="dxa"/>
            <w:hideMark/>
          </w:tcPr>
          <w:p w14:paraId="3B4382C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12.4</w:t>
            </w:r>
          </w:p>
        </w:tc>
        <w:tc>
          <w:tcPr>
            <w:tcW w:w="992" w:type="dxa"/>
            <w:hideMark/>
          </w:tcPr>
          <w:p w14:paraId="27FE1FDC"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3.4</w:t>
            </w:r>
          </w:p>
        </w:tc>
        <w:tc>
          <w:tcPr>
            <w:tcW w:w="992" w:type="dxa"/>
            <w:hideMark/>
          </w:tcPr>
          <w:p w14:paraId="5B18FA8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9.4</w:t>
            </w:r>
          </w:p>
        </w:tc>
        <w:tc>
          <w:tcPr>
            <w:tcW w:w="1418" w:type="dxa"/>
            <w:hideMark/>
          </w:tcPr>
          <w:p w14:paraId="68503BC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177.7</w:t>
            </w:r>
          </w:p>
        </w:tc>
      </w:tr>
      <w:tr w:rsidR="00675C09" w:rsidRPr="00CB0105" w14:paraId="71A23A63" w14:textId="77777777" w:rsidTr="000B1142">
        <w:trPr>
          <w:trHeight w:val="260"/>
        </w:trPr>
        <w:tc>
          <w:tcPr>
            <w:tcW w:w="4219" w:type="dxa"/>
            <w:hideMark/>
          </w:tcPr>
          <w:p w14:paraId="7446547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Чистая прибыль до прироста капитала</w:t>
            </w:r>
          </w:p>
        </w:tc>
        <w:tc>
          <w:tcPr>
            <w:tcW w:w="992" w:type="dxa"/>
            <w:hideMark/>
          </w:tcPr>
          <w:p w14:paraId="492243C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$43.8</w:t>
            </w:r>
          </w:p>
        </w:tc>
        <w:tc>
          <w:tcPr>
            <w:tcW w:w="993" w:type="dxa"/>
            <w:hideMark/>
          </w:tcPr>
          <w:p w14:paraId="428DE85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$50.8</w:t>
            </w:r>
          </w:p>
        </w:tc>
        <w:tc>
          <w:tcPr>
            <w:tcW w:w="992" w:type="dxa"/>
            <w:hideMark/>
          </w:tcPr>
          <w:p w14:paraId="5917A91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$50.6</w:t>
            </w:r>
          </w:p>
        </w:tc>
        <w:tc>
          <w:tcPr>
            <w:tcW w:w="992" w:type="dxa"/>
            <w:hideMark/>
          </w:tcPr>
          <w:p w14:paraId="7BBF0D34"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$42.6</w:t>
            </w:r>
          </w:p>
        </w:tc>
        <w:tc>
          <w:tcPr>
            <w:tcW w:w="992" w:type="dxa"/>
            <w:hideMark/>
          </w:tcPr>
          <w:p w14:paraId="6B6A7E0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$51.5</w:t>
            </w:r>
          </w:p>
        </w:tc>
        <w:tc>
          <w:tcPr>
            <w:tcW w:w="1418" w:type="dxa"/>
            <w:hideMark/>
          </w:tcPr>
          <w:p w14:paraId="6F718903" w14:textId="77777777" w:rsidR="00675C09" w:rsidRPr="00CB0105" w:rsidRDefault="00675C09" w:rsidP="0090158C">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21.1</w:t>
            </w:r>
          </w:p>
        </w:tc>
      </w:tr>
      <w:tr w:rsidR="00675C09" w:rsidRPr="00CB0105" w14:paraId="2AEEE653" w14:textId="77777777" w:rsidTr="000B1142">
        <w:trPr>
          <w:trHeight w:val="250"/>
        </w:trPr>
        <w:tc>
          <w:tcPr>
            <w:tcW w:w="4219" w:type="dxa"/>
            <w:hideMark/>
          </w:tcPr>
          <w:p w14:paraId="77A6E35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Чистый реализованный прирост капитала (убытки)</w:t>
            </w:r>
          </w:p>
        </w:tc>
        <w:tc>
          <w:tcPr>
            <w:tcW w:w="992" w:type="dxa"/>
            <w:hideMark/>
          </w:tcPr>
          <w:p w14:paraId="586D93A5"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-3.5</w:t>
            </w:r>
          </w:p>
        </w:tc>
        <w:tc>
          <w:tcPr>
            <w:tcW w:w="993" w:type="dxa"/>
            <w:hideMark/>
          </w:tcPr>
          <w:p w14:paraId="7EC5FC93"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-11.4</w:t>
            </w:r>
          </w:p>
        </w:tc>
        <w:tc>
          <w:tcPr>
            <w:tcW w:w="992" w:type="dxa"/>
            <w:hideMark/>
          </w:tcPr>
          <w:p w14:paraId="0C77993A"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-8.6</w:t>
            </w:r>
          </w:p>
        </w:tc>
        <w:tc>
          <w:tcPr>
            <w:tcW w:w="992" w:type="dxa"/>
            <w:hideMark/>
          </w:tcPr>
          <w:p w14:paraId="633E096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-4.7</w:t>
            </w:r>
          </w:p>
        </w:tc>
        <w:tc>
          <w:tcPr>
            <w:tcW w:w="992" w:type="dxa"/>
            <w:hideMark/>
          </w:tcPr>
          <w:p w14:paraId="5DFCA61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-6.9</w:t>
            </w:r>
          </w:p>
        </w:tc>
        <w:tc>
          <w:tcPr>
            <w:tcW w:w="1418" w:type="dxa"/>
            <w:hideMark/>
          </w:tcPr>
          <w:p w14:paraId="407D889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44.6</w:t>
            </w:r>
          </w:p>
        </w:tc>
      </w:tr>
      <w:tr w:rsidR="00675C09" w:rsidRPr="00CB0105" w14:paraId="327749BD" w14:textId="77777777" w:rsidTr="000B1142">
        <w:trPr>
          <w:trHeight w:val="260"/>
        </w:trPr>
        <w:tc>
          <w:tcPr>
            <w:tcW w:w="4219" w:type="dxa"/>
            <w:hideMark/>
          </w:tcPr>
          <w:p w14:paraId="2A06B83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Чистый доход</w:t>
            </w:r>
          </w:p>
        </w:tc>
        <w:tc>
          <w:tcPr>
            <w:tcW w:w="992" w:type="dxa"/>
            <w:hideMark/>
          </w:tcPr>
          <w:p w14:paraId="5ED633C7"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$40.3</w:t>
            </w:r>
          </w:p>
        </w:tc>
        <w:tc>
          <w:tcPr>
            <w:tcW w:w="993" w:type="dxa"/>
            <w:hideMark/>
          </w:tcPr>
          <w:p w14:paraId="5A8D47A9"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$39.4</w:t>
            </w:r>
          </w:p>
        </w:tc>
        <w:tc>
          <w:tcPr>
            <w:tcW w:w="992" w:type="dxa"/>
            <w:hideMark/>
          </w:tcPr>
          <w:p w14:paraId="79030D9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$42.1</w:t>
            </w:r>
          </w:p>
        </w:tc>
        <w:tc>
          <w:tcPr>
            <w:tcW w:w="992" w:type="dxa"/>
            <w:hideMark/>
          </w:tcPr>
          <w:p w14:paraId="052D229D"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$37.8</w:t>
            </w:r>
          </w:p>
        </w:tc>
        <w:tc>
          <w:tcPr>
            <w:tcW w:w="992" w:type="dxa"/>
            <w:hideMark/>
          </w:tcPr>
          <w:p w14:paraId="2F95A2E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$44.7</w:t>
            </w:r>
          </w:p>
        </w:tc>
        <w:tc>
          <w:tcPr>
            <w:tcW w:w="1418" w:type="dxa"/>
            <w:hideMark/>
          </w:tcPr>
          <w:p w14:paraId="1A971E6F" w14:textId="77777777" w:rsidR="00675C09" w:rsidRPr="00CB0105" w:rsidRDefault="00675C09" w:rsidP="0090158C">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b/>
                <w:bCs/>
                <w:sz w:val="24"/>
                <w:szCs w:val="24"/>
                <w:lang w:eastAsia="ru-RU"/>
              </w:rPr>
              <w:t>18.1</w:t>
            </w:r>
          </w:p>
        </w:tc>
      </w:tr>
      <w:tr w:rsidR="00675C09" w:rsidRPr="00CB0105" w14:paraId="16432E9F" w14:textId="77777777" w:rsidTr="000B1142">
        <w:trPr>
          <w:trHeight w:val="250"/>
        </w:trPr>
        <w:tc>
          <w:tcPr>
            <w:tcW w:w="4219" w:type="dxa"/>
            <w:hideMark/>
          </w:tcPr>
          <w:p w14:paraId="2554A11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Операционный доход до налогообложения</w:t>
            </w:r>
          </w:p>
        </w:tc>
        <w:tc>
          <w:tcPr>
            <w:tcW w:w="992" w:type="dxa"/>
            <w:hideMark/>
          </w:tcPr>
          <w:p w14:paraId="3AB4C97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54.4</w:t>
            </w:r>
          </w:p>
        </w:tc>
        <w:tc>
          <w:tcPr>
            <w:tcW w:w="993" w:type="dxa"/>
            <w:hideMark/>
          </w:tcPr>
          <w:p w14:paraId="44A2D452"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67.1</w:t>
            </w:r>
          </w:p>
        </w:tc>
        <w:tc>
          <w:tcPr>
            <w:tcW w:w="992" w:type="dxa"/>
            <w:hideMark/>
          </w:tcPr>
          <w:p w14:paraId="35B816B2"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63.0</w:t>
            </w:r>
          </w:p>
        </w:tc>
        <w:tc>
          <w:tcPr>
            <w:tcW w:w="992" w:type="dxa"/>
            <w:hideMark/>
          </w:tcPr>
          <w:p w14:paraId="724B7A63"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46.0</w:t>
            </w:r>
          </w:p>
        </w:tc>
        <w:tc>
          <w:tcPr>
            <w:tcW w:w="992" w:type="dxa"/>
            <w:hideMark/>
          </w:tcPr>
          <w:p w14:paraId="54A30BFE"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61.0</w:t>
            </w:r>
          </w:p>
        </w:tc>
        <w:tc>
          <w:tcPr>
            <w:tcW w:w="1418" w:type="dxa"/>
            <w:hideMark/>
          </w:tcPr>
          <w:p w14:paraId="0E0FFBFF"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32.7</w:t>
            </w:r>
          </w:p>
        </w:tc>
      </w:tr>
      <w:tr w:rsidR="00675C09" w:rsidRPr="00CB0105" w14:paraId="2041480C" w14:textId="77777777" w:rsidTr="000B1142">
        <w:trPr>
          <w:trHeight w:val="250"/>
        </w:trPr>
        <w:tc>
          <w:tcPr>
            <w:tcW w:w="4219" w:type="dxa"/>
            <w:hideMark/>
          </w:tcPr>
          <w:p w14:paraId="2A603A18"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Капитал и профицит, конец года</w:t>
            </w:r>
          </w:p>
        </w:tc>
        <w:tc>
          <w:tcPr>
            <w:tcW w:w="992" w:type="dxa"/>
            <w:hideMark/>
          </w:tcPr>
          <w:p w14:paraId="48A16443"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354.0</w:t>
            </w:r>
          </w:p>
        </w:tc>
        <w:tc>
          <w:tcPr>
            <w:tcW w:w="993" w:type="dxa"/>
            <w:hideMark/>
          </w:tcPr>
          <w:p w14:paraId="72904B5C"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367.2</w:t>
            </w:r>
          </w:p>
        </w:tc>
        <w:tc>
          <w:tcPr>
            <w:tcW w:w="992" w:type="dxa"/>
            <w:hideMark/>
          </w:tcPr>
          <w:p w14:paraId="24A7ED47"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380.7</w:t>
            </w:r>
          </w:p>
        </w:tc>
        <w:tc>
          <w:tcPr>
            <w:tcW w:w="992" w:type="dxa"/>
            <w:hideMark/>
          </w:tcPr>
          <w:p w14:paraId="59468326"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394.9</w:t>
            </w:r>
          </w:p>
        </w:tc>
        <w:tc>
          <w:tcPr>
            <w:tcW w:w="992" w:type="dxa"/>
            <w:hideMark/>
          </w:tcPr>
          <w:p w14:paraId="01223827"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400.0</w:t>
            </w:r>
          </w:p>
        </w:tc>
        <w:tc>
          <w:tcPr>
            <w:tcW w:w="1418" w:type="dxa"/>
            <w:hideMark/>
          </w:tcPr>
          <w:p w14:paraId="18D0E080" w14:textId="77777777" w:rsidR="00675C09" w:rsidRPr="00CB0105" w:rsidRDefault="00675C09" w:rsidP="00D74998">
            <w:pPr>
              <w:jc w:val="both"/>
              <w:rPr>
                <w:rFonts w:ascii="Times New Roman" w:eastAsia="Times New Roman" w:hAnsi="Times New Roman" w:cs="Times New Roman"/>
                <w:sz w:val="24"/>
                <w:szCs w:val="24"/>
                <w:lang w:eastAsia="ru-RU"/>
              </w:rPr>
            </w:pPr>
            <w:r w:rsidRPr="00CB0105">
              <w:rPr>
                <w:rFonts w:ascii="Times New Roman" w:eastAsia="Times New Roman" w:hAnsi="Times New Roman" w:cs="Times New Roman"/>
                <w:sz w:val="24"/>
                <w:szCs w:val="24"/>
                <w:lang w:eastAsia="ru-RU"/>
              </w:rPr>
              <w:t>5.5</w:t>
            </w:r>
          </w:p>
        </w:tc>
      </w:tr>
    </w:tbl>
    <w:p w14:paraId="0375C686" w14:textId="77777777" w:rsidR="00135F43" w:rsidRPr="00CB0105" w:rsidRDefault="00135F43" w:rsidP="00D74998">
      <w:pPr>
        <w:pStyle w:val="a4"/>
        <w:shd w:val="clear" w:color="auto" w:fill="FFFFFF"/>
        <w:spacing w:before="0" w:beforeAutospacing="0" w:after="0" w:afterAutospacing="0"/>
        <w:ind w:firstLine="709"/>
        <w:jc w:val="both"/>
        <w:rPr>
          <w:sz w:val="28"/>
          <w:szCs w:val="28"/>
        </w:rPr>
      </w:pPr>
      <w:r w:rsidRPr="00CB0105">
        <w:rPr>
          <w:sz w:val="28"/>
          <w:szCs w:val="28"/>
        </w:rPr>
        <w:t xml:space="preserve">Как видно из таблицы </w:t>
      </w:r>
      <w:r w:rsidR="00921DEC" w:rsidRPr="00CB0105">
        <w:rPr>
          <w:sz w:val="28"/>
          <w:szCs w:val="28"/>
        </w:rPr>
        <w:t>3</w:t>
      </w:r>
      <w:r w:rsidRPr="00CB0105">
        <w:rPr>
          <w:sz w:val="28"/>
          <w:szCs w:val="28"/>
        </w:rPr>
        <w:t xml:space="preserve"> страхование жизни в США является высокодоходным видом бизнеса, прибыль от которого устойчиво растет. </w:t>
      </w:r>
    </w:p>
    <w:p w14:paraId="584DA974" w14:textId="77777777" w:rsidR="00C24020" w:rsidRPr="00CB0105" w:rsidRDefault="00C24020" w:rsidP="00D74998">
      <w:pPr>
        <w:pStyle w:val="a4"/>
        <w:spacing w:before="0" w:beforeAutospacing="0" w:after="0" w:afterAutospacing="0"/>
        <w:ind w:firstLine="709"/>
        <w:jc w:val="both"/>
        <w:textAlignment w:val="center"/>
        <w:rPr>
          <w:sz w:val="28"/>
          <w:szCs w:val="28"/>
        </w:rPr>
      </w:pPr>
      <w:r w:rsidRPr="00CB0105">
        <w:rPr>
          <w:sz w:val="28"/>
          <w:szCs w:val="28"/>
        </w:rPr>
        <w:lastRenderedPageBreak/>
        <w:t>Чистая прибыль после уплаты налогов для отрасли страхования жизни и аннуитетов выросла на 18,1</w:t>
      </w:r>
      <w:r w:rsidR="001E5CA8" w:rsidRPr="00CB0105">
        <w:rPr>
          <w:sz w:val="28"/>
          <w:szCs w:val="28"/>
        </w:rPr>
        <w:t>%</w:t>
      </w:r>
      <w:r w:rsidRPr="00CB0105">
        <w:rPr>
          <w:sz w:val="28"/>
          <w:szCs w:val="28"/>
        </w:rPr>
        <w:t xml:space="preserve"> в 2019 году до $44,7 миллиарда с $ 37,8 миллиарда в 2018 г</w:t>
      </w:r>
      <w:r w:rsidR="00EF2092" w:rsidRPr="00CB0105">
        <w:rPr>
          <w:sz w:val="28"/>
          <w:szCs w:val="28"/>
        </w:rPr>
        <w:t>.</w:t>
      </w:r>
      <w:r w:rsidRPr="00CB0105">
        <w:rPr>
          <w:sz w:val="28"/>
          <w:szCs w:val="28"/>
        </w:rPr>
        <w:t xml:space="preserve">, согласно данным S&amp;P </w:t>
      </w:r>
      <w:proofErr w:type="spellStart"/>
      <w:r w:rsidRPr="00CB0105">
        <w:rPr>
          <w:sz w:val="28"/>
          <w:szCs w:val="28"/>
        </w:rPr>
        <w:t>Global</w:t>
      </w:r>
      <w:proofErr w:type="spellEnd"/>
      <w:r w:rsidRPr="00CB0105">
        <w:rPr>
          <w:sz w:val="28"/>
          <w:szCs w:val="28"/>
        </w:rPr>
        <w:t xml:space="preserve"> </w:t>
      </w:r>
      <w:proofErr w:type="spellStart"/>
      <w:r w:rsidRPr="00CB0105">
        <w:rPr>
          <w:sz w:val="28"/>
          <w:szCs w:val="28"/>
        </w:rPr>
        <w:t>Market</w:t>
      </w:r>
      <w:proofErr w:type="spellEnd"/>
      <w:r w:rsidRPr="00CB0105">
        <w:rPr>
          <w:sz w:val="28"/>
          <w:szCs w:val="28"/>
        </w:rPr>
        <w:t xml:space="preserve"> </w:t>
      </w:r>
      <w:proofErr w:type="spellStart"/>
      <w:r w:rsidRPr="00CB0105">
        <w:rPr>
          <w:sz w:val="28"/>
          <w:szCs w:val="28"/>
        </w:rPr>
        <w:t>Intelligence</w:t>
      </w:r>
      <w:proofErr w:type="spellEnd"/>
      <w:r w:rsidRPr="00CB0105">
        <w:rPr>
          <w:sz w:val="28"/>
          <w:szCs w:val="28"/>
        </w:rPr>
        <w:t>. Чистая прибыль до прироста капитала выросла на 21,1</w:t>
      </w:r>
      <w:r w:rsidR="00EF2092" w:rsidRPr="00CB0105">
        <w:rPr>
          <w:sz w:val="28"/>
          <w:szCs w:val="28"/>
        </w:rPr>
        <w:t>%</w:t>
      </w:r>
      <w:r w:rsidRPr="00CB0105">
        <w:rPr>
          <w:sz w:val="28"/>
          <w:szCs w:val="28"/>
        </w:rPr>
        <w:t xml:space="preserve"> в 2019 г</w:t>
      </w:r>
      <w:r w:rsidR="00EF2092" w:rsidRPr="00CB0105">
        <w:rPr>
          <w:sz w:val="28"/>
          <w:szCs w:val="28"/>
        </w:rPr>
        <w:t>.</w:t>
      </w:r>
      <w:r w:rsidRPr="00CB0105">
        <w:rPr>
          <w:sz w:val="28"/>
          <w:szCs w:val="28"/>
        </w:rPr>
        <w:t xml:space="preserve"> по сравнению с 2018 г</w:t>
      </w:r>
      <w:r w:rsidR="00EF2092" w:rsidRPr="00CB0105">
        <w:rPr>
          <w:sz w:val="28"/>
          <w:szCs w:val="28"/>
        </w:rPr>
        <w:t>.</w:t>
      </w:r>
      <w:r w:rsidRPr="00CB0105">
        <w:rPr>
          <w:sz w:val="28"/>
          <w:szCs w:val="28"/>
        </w:rPr>
        <w:t xml:space="preserve">, но чистый реализованный убыток от прироста капитала в размере $6,9 млрд снизил уровень чистой прибыли до $44,7 млрд. Премии и аннуитетные </w:t>
      </w:r>
      <w:r w:rsidR="00EF2092" w:rsidRPr="00CB0105">
        <w:rPr>
          <w:sz w:val="28"/>
          <w:szCs w:val="28"/>
        </w:rPr>
        <w:t xml:space="preserve">вознаграждения </w:t>
      </w:r>
      <w:r w:rsidRPr="00CB0105">
        <w:rPr>
          <w:sz w:val="28"/>
          <w:szCs w:val="28"/>
        </w:rPr>
        <w:t>выросли на 12,7</w:t>
      </w:r>
      <w:r w:rsidR="00EF2092" w:rsidRPr="00CB0105">
        <w:rPr>
          <w:sz w:val="28"/>
          <w:szCs w:val="28"/>
        </w:rPr>
        <w:t>%</w:t>
      </w:r>
      <w:r w:rsidRPr="00CB0105">
        <w:rPr>
          <w:sz w:val="28"/>
          <w:szCs w:val="28"/>
        </w:rPr>
        <w:t xml:space="preserve"> в 2019 г</w:t>
      </w:r>
      <w:r w:rsidR="00EF2092" w:rsidRPr="00CB0105">
        <w:rPr>
          <w:sz w:val="28"/>
          <w:szCs w:val="28"/>
        </w:rPr>
        <w:t>.</w:t>
      </w:r>
      <w:r w:rsidRPr="00CB0105">
        <w:rPr>
          <w:sz w:val="28"/>
          <w:szCs w:val="28"/>
        </w:rPr>
        <w:t xml:space="preserve"> после слабого роста в 2018 г</w:t>
      </w:r>
      <w:r w:rsidR="00EF2092" w:rsidRPr="00CB0105">
        <w:rPr>
          <w:sz w:val="28"/>
          <w:szCs w:val="28"/>
        </w:rPr>
        <w:t>.</w:t>
      </w:r>
      <w:r w:rsidRPr="00CB0105">
        <w:rPr>
          <w:sz w:val="28"/>
          <w:szCs w:val="28"/>
        </w:rPr>
        <w:t>, отражая рост аннуитетных премий и депозитов на 26,8</w:t>
      </w:r>
      <w:r w:rsidR="00EF2092" w:rsidRPr="00CB0105">
        <w:rPr>
          <w:sz w:val="28"/>
          <w:szCs w:val="28"/>
        </w:rPr>
        <w:t>%</w:t>
      </w:r>
      <w:r w:rsidRPr="00CB0105">
        <w:rPr>
          <w:sz w:val="28"/>
          <w:szCs w:val="28"/>
        </w:rPr>
        <w:t xml:space="preserve">, поскольку премии по страхованию жизни </w:t>
      </w:r>
      <w:r w:rsidR="00EF2092" w:rsidRPr="00CB0105">
        <w:rPr>
          <w:sz w:val="28"/>
          <w:szCs w:val="28"/>
        </w:rPr>
        <w:t>практически не росли</w:t>
      </w:r>
      <w:r w:rsidRPr="00CB0105">
        <w:rPr>
          <w:sz w:val="28"/>
          <w:szCs w:val="28"/>
        </w:rPr>
        <w:t>. Расходы немного выросли в 2019 г</w:t>
      </w:r>
      <w:r w:rsidR="00EF2092" w:rsidRPr="00CB0105">
        <w:rPr>
          <w:sz w:val="28"/>
          <w:szCs w:val="28"/>
        </w:rPr>
        <w:t>.</w:t>
      </w:r>
      <w:r w:rsidRPr="00CB0105">
        <w:rPr>
          <w:sz w:val="28"/>
          <w:szCs w:val="28"/>
        </w:rPr>
        <w:t>, увеличившись на 0,4</w:t>
      </w:r>
      <w:r w:rsidR="00EF2092" w:rsidRPr="00CB0105">
        <w:rPr>
          <w:sz w:val="28"/>
          <w:szCs w:val="28"/>
        </w:rPr>
        <w:t>%</w:t>
      </w:r>
      <w:r w:rsidRPr="00CB0105">
        <w:rPr>
          <w:sz w:val="28"/>
          <w:szCs w:val="28"/>
        </w:rPr>
        <w:t>, после роста на 10,6</w:t>
      </w:r>
      <w:r w:rsidR="00EF2092" w:rsidRPr="00CB0105">
        <w:rPr>
          <w:sz w:val="28"/>
          <w:szCs w:val="28"/>
        </w:rPr>
        <w:t>%</w:t>
      </w:r>
      <w:r w:rsidRPr="00CB0105">
        <w:rPr>
          <w:sz w:val="28"/>
          <w:szCs w:val="28"/>
        </w:rPr>
        <w:t xml:space="preserve"> в 2018 г. Капитал и профицит выросли до $422,2 млрд в 2019 г</w:t>
      </w:r>
      <w:r w:rsidR="00EF2092" w:rsidRPr="00CB0105">
        <w:rPr>
          <w:sz w:val="28"/>
          <w:szCs w:val="28"/>
        </w:rPr>
        <w:t>.</w:t>
      </w:r>
      <w:r w:rsidRPr="00CB0105">
        <w:rPr>
          <w:sz w:val="28"/>
          <w:szCs w:val="28"/>
        </w:rPr>
        <w:t>, что на 5,5% больше, чем $400,1 млрд в 2018 г</w:t>
      </w:r>
      <w:r w:rsidR="00EF2092" w:rsidRPr="00CB0105">
        <w:rPr>
          <w:sz w:val="28"/>
          <w:szCs w:val="28"/>
        </w:rPr>
        <w:t>.</w:t>
      </w:r>
      <w:r w:rsidRPr="00CB0105">
        <w:rPr>
          <w:sz w:val="28"/>
          <w:szCs w:val="28"/>
        </w:rPr>
        <w:t xml:space="preserve">, согласно данным S&amp;P </w:t>
      </w:r>
      <w:proofErr w:type="spellStart"/>
      <w:r w:rsidRPr="00CB0105">
        <w:rPr>
          <w:sz w:val="28"/>
          <w:szCs w:val="28"/>
        </w:rPr>
        <w:t>Global</w:t>
      </w:r>
      <w:proofErr w:type="spellEnd"/>
      <w:r w:rsidRPr="00CB0105">
        <w:rPr>
          <w:sz w:val="28"/>
          <w:szCs w:val="28"/>
        </w:rPr>
        <w:t xml:space="preserve"> </w:t>
      </w:r>
      <w:proofErr w:type="spellStart"/>
      <w:r w:rsidRPr="00CB0105">
        <w:rPr>
          <w:sz w:val="28"/>
          <w:szCs w:val="28"/>
        </w:rPr>
        <w:t>Market</w:t>
      </w:r>
      <w:proofErr w:type="spellEnd"/>
      <w:r w:rsidRPr="00CB0105">
        <w:rPr>
          <w:sz w:val="28"/>
          <w:szCs w:val="28"/>
        </w:rPr>
        <w:t xml:space="preserve"> </w:t>
      </w:r>
      <w:proofErr w:type="spellStart"/>
      <w:r w:rsidRPr="00CB0105">
        <w:rPr>
          <w:sz w:val="28"/>
          <w:szCs w:val="28"/>
        </w:rPr>
        <w:t>Intelligence</w:t>
      </w:r>
      <w:proofErr w:type="spellEnd"/>
      <w:r w:rsidR="00794090" w:rsidRPr="00CB0105">
        <w:rPr>
          <w:sz w:val="28"/>
          <w:szCs w:val="28"/>
        </w:rPr>
        <w:t xml:space="preserve"> [</w:t>
      </w:r>
      <w:r w:rsidR="00AC6612">
        <w:rPr>
          <w:sz w:val="28"/>
          <w:szCs w:val="28"/>
        </w:rPr>
        <w:fldChar w:fldCharType="begin"/>
      </w:r>
      <w:r w:rsidR="00AC6612">
        <w:rPr>
          <w:sz w:val="28"/>
          <w:szCs w:val="28"/>
        </w:rPr>
        <w:instrText xml:space="preserve"> REF _Ref68267600 \r </w:instrText>
      </w:r>
      <w:r w:rsidR="00AC6612">
        <w:rPr>
          <w:sz w:val="28"/>
          <w:szCs w:val="28"/>
        </w:rPr>
        <w:fldChar w:fldCharType="separate"/>
      </w:r>
      <w:r w:rsidR="00AC6612">
        <w:rPr>
          <w:sz w:val="28"/>
          <w:szCs w:val="28"/>
        </w:rPr>
        <w:t>10</w:t>
      </w:r>
      <w:r w:rsidR="00AC6612">
        <w:rPr>
          <w:sz w:val="28"/>
          <w:szCs w:val="28"/>
        </w:rPr>
        <w:fldChar w:fldCharType="end"/>
      </w:r>
      <w:r w:rsidR="00794090" w:rsidRPr="00813602">
        <w:rPr>
          <w:sz w:val="28"/>
          <w:szCs w:val="28"/>
        </w:rPr>
        <w:t>]</w:t>
      </w:r>
      <w:r w:rsidRPr="00CB0105">
        <w:rPr>
          <w:sz w:val="28"/>
          <w:szCs w:val="28"/>
        </w:rPr>
        <w:t>.</w:t>
      </w:r>
    </w:p>
    <w:p w14:paraId="366AB420" w14:textId="77777777" w:rsidR="0049526F" w:rsidRPr="00CB0105" w:rsidRDefault="00135F43" w:rsidP="00D74998">
      <w:pPr>
        <w:pStyle w:val="a4"/>
        <w:spacing w:before="0" w:beforeAutospacing="0" w:after="0" w:afterAutospacing="0"/>
        <w:ind w:firstLine="709"/>
        <w:jc w:val="both"/>
        <w:textAlignment w:val="center"/>
        <w:rPr>
          <w:sz w:val="28"/>
          <w:szCs w:val="28"/>
        </w:rPr>
      </w:pPr>
      <w:r w:rsidRPr="00CB0105">
        <w:rPr>
          <w:sz w:val="28"/>
          <w:szCs w:val="28"/>
        </w:rPr>
        <w:t>Около шестидесяти процентов всех людей в Соединенных Штатах были охвачены тем или иным видом страхования жизни в 2018 г</w:t>
      </w:r>
      <w:r w:rsidR="00EF2092" w:rsidRPr="00CB0105">
        <w:rPr>
          <w:sz w:val="28"/>
          <w:szCs w:val="28"/>
        </w:rPr>
        <w:t>.</w:t>
      </w:r>
      <w:r w:rsidRPr="00CB0105">
        <w:rPr>
          <w:sz w:val="28"/>
          <w:szCs w:val="28"/>
        </w:rPr>
        <w:t>, согласно </w:t>
      </w:r>
      <w:hyperlink r:id="rId13" w:tgtFrame="_blank" w:history="1">
        <w:r w:rsidRPr="00CB0105">
          <w:rPr>
            <w:rStyle w:val="a3"/>
            <w:color w:val="auto"/>
            <w:sz w:val="28"/>
            <w:szCs w:val="28"/>
            <w:u w:val="none"/>
          </w:rPr>
          <w:t>исследованию страхового барометра LIMRA за 2018</w:t>
        </w:r>
      </w:hyperlink>
      <w:r w:rsidR="0049526F" w:rsidRPr="00CB0105">
        <w:rPr>
          <w:sz w:val="28"/>
          <w:szCs w:val="28"/>
        </w:rPr>
        <w:t xml:space="preserve"> </w:t>
      </w:r>
      <w:r w:rsidRPr="00CB0105">
        <w:rPr>
          <w:sz w:val="28"/>
          <w:szCs w:val="28"/>
        </w:rPr>
        <w:t>год. </w:t>
      </w:r>
    </w:p>
    <w:p w14:paraId="368CFDDA" w14:textId="77777777" w:rsidR="00BA3F75" w:rsidRPr="00CB0105" w:rsidRDefault="00BA3F75" w:rsidP="00D74998">
      <w:pPr>
        <w:spacing w:after="0"/>
        <w:ind w:firstLine="709"/>
        <w:jc w:val="both"/>
        <w:rPr>
          <w:rFonts w:ascii="Times New Roman" w:hAnsi="Times New Roman" w:cs="Times New Roman"/>
          <w:sz w:val="28"/>
          <w:szCs w:val="28"/>
        </w:rPr>
      </w:pPr>
      <w:bookmarkStart w:id="3" w:name="2019_financial_results"/>
      <w:bookmarkStart w:id="4" w:name="Premiums_by_line"/>
      <w:bookmarkEnd w:id="3"/>
      <w:bookmarkEnd w:id="4"/>
      <w:r w:rsidRPr="00CB0105">
        <w:rPr>
          <w:rFonts w:ascii="Times New Roman" w:hAnsi="Times New Roman" w:cs="Times New Roman"/>
          <w:sz w:val="28"/>
          <w:szCs w:val="28"/>
        </w:rPr>
        <w:t xml:space="preserve">Аннуитеты являются крупнейшей линейкой продуктов </w:t>
      </w:r>
      <w:proofErr w:type="spellStart"/>
      <w:r w:rsidRPr="00CB0105">
        <w:rPr>
          <w:rFonts w:ascii="Times New Roman" w:hAnsi="Times New Roman" w:cs="Times New Roman"/>
          <w:sz w:val="28"/>
          <w:szCs w:val="28"/>
        </w:rPr>
        <w:t>life</w:t>
      </w:r>
      <w:proofErr w:type="spellEnd"/>
      <w:r w:rsidRPr="00CB0105">
        <w:rPr>
          <w:rFonts w:ascii="Times New Roman" w:hAnsi="Times New Roman" w:cs="Times New Roman"/>
          <w:sz w:val="28"/>
          <w:szCs w:val="28"/>
        </w:rPr>
        <w:t xml:space="preserve">, измеряемой премиями, </w:t>
      </w:r>
      <w:r w:rsidR="0016027C" w:rsidRPr="00CB0105">
        <w:rPr>
          <w:rFonts w:ascii="Times New Roman" w:hAnsi="Times New Roman" w:cs="Times New Roman"/>
          <w:sz w:val="28"/>
          <w:szCs w:val="28"/>
        </w:rPr>
        <w:t>собран</w:t>
      </w:r>
      <w:r w:rsidRPr="00CB0105">
        <w:rPr>
          <w:rFonts w:ascii="Times New Roman" w:hAnsi="Times New Roman" w:cs="Times New Roman"/>
          <w:sz w:val="28"/>
          <w:szCs w:val="28"/>
        </w:rPr>
        <w:t>ны</w:t>
      </w:r>
      <w:r w:rsidR="00001806" w:rsidRPr="00CB0105">
        <w:rPr>
          <w:rFonts w:ascii="Times New Roman" w:hAnsi="Times New Roman" w:cs="Times New Roman"/>
          <w:sz w:val="28"/>
          <w:szCs w:val="28"/>
        </w:rPr>
        <w:t>ми</w:t>
      </w:r>
      <w:r w:rsidRPr="00CB0105">
        <w:rPr>
          <w:rFonts w:ascii="Times New Roman" w:hAnsi="Times New Roman" w:cs="Times New Roman"/>
          <w:sz w:val="28"/>
          <w:szCs w:val="28"/>
        </w:rPr>
        <w:t xml:space="preserve"> и составившими 48% премий, </w:t>
      </w:r>
      <w:r w:rsidR="0016027C" w:rsidRPr="00CB0105">
        <w:rPr>
          <w:rFonts w:ascii="Times New Roman" w:hAnsi="Times New Roman" w:cs="Times New Roman"/>
          <w:sz w:val="28"/>
          <w:szCs w:val="28"/>
        </w:rPr>
        <w:t>собранных</w:t>
      </w:r>
      <w:r w:rsidRPr="00CB0105">
        <w:rPr>
          <w:rFonts w:ascii="Times New Roman" w:hAnsi="Times New Roman" w:cs="Times New Roman"/>
          <w:sz w:val="28"/>
          <w:szCs w:val="28"/>
        </w:rPr>
        <w:t xml:space="preserve"> страховщиками жизни в 2018 г</w:t>
      </w:r>
      <w:r w:rsidR="00EF2092" w:rsidRPr="00CB0105">
        <w:rPr>
          <w:rFonts w:ascii="Times New Roman" w:hAnsi="Times New Roman" w:cs="Times New Roman"/>
          <w:sz w:val="28"/>
          <w:szCs w:val="28"/>
        </w:rPr>
        <w:t>.</w:t>
      </w:r>
      <w:r w:rsidRPr="00CB0105">
        <w:rPr>
          <w:rFonts w:ascii="Times New Roman" w:hAnsi="Times New Roman" w:cs="Times New Roman"/>
          <w:sz w:val="28"/>
          <w:szCs w:val="28"/>
        </w:rPr>
        <w:t> На страхование от несчастных случаев и медицинское страхование приходилось 27% страховых взносов. Страхование от несчастных случаев и болезней, которое не следует путать с традиционным медицинским страхованием, включает возмещение определенных медицинских расходов. К ним относятся: краткосрочная и долгосрочная инвалидность; страхование от критических или катастрофических заболеваний; и долгосрочное медицинское обслуживание. Оставшиеся 25% прямых страховых взносов приходилось на страхование жизни. Полисы страхования жизни могут продаваться на индивидуальной или </w:t>
      </w:r>
      <w:r w:rsidRPr="00CB0105">
        <w:rPr>
          <w:rStyle w:val="ab"/>
          <w:rFonts w:ascii="Times New Roman" w:hAnsi="Times New Roman" w:cs="Times New Roman"/>
          <w:i w:val="0"/>
          <w:sz w:val="28"/>
          <w:szCs w:val="28"/>
        </w:rPr>
        <w:t>обычной</w:t>
      </w:r>
      <w:r w:rsidRPr="00CB0105">
        <w:rPr>
          <w:rFonts w:ascii="Times New Roman" w:hAnsi="Times New Roman" w:cs="Times New Roman"/>
          <w:sz w:val="28"/>
          <w:szCs w:val="28"/>
        </w:rPr>
        <w:t> основе</w:t>
      </w:r>
      <w:r w:rsidR="0016027C" w:rsidRPr="00CB0105">
        <w:rPr>
          <w:rFonts w:ascii="Times New Roman" w:hAnsi="Times New Roman" w:cs="Times New Roman"/>
          <w:sz w:val="28"/>
          <w:szCs w:val="28"/>
        </w:rPr>
        <w:t>,</w:t>
      </w:r>
      <w:r w:rsidRPr="00CB0105">
        <w:rPr>
          <w:rFonts w:ascii="Times New Roman" w:hAnsi="Times New Roman" w:cs="Times New Roman"/>
          <w:sz w:val="28"/>
          <w:szCs w:val="28"/>
        </w:rPr>
        <w:t xml:space="preserve"> или таким группам, как работники и ассоциации. Другие линии включают </w:t>
      </w:r>
      <w:r w:rsidR="00001806" w:rsidRPr="00CB0105">
        <w:rPr>
          <w:rFonts w:ascii="Times New Roman" w:hAnsi="Times New Roman" w:cs="Times New Roman"/>
          <w:sz w:val="28"/>
          <w:szCs w:val="28"/>
        </w:rPr>
        <w:t xml:space="preserve">страхование </w:t>
      </w:r>
      <w:r w:rsidRPr="00CB0105">
        <w:rPr>
          <w:rFonts w:ascii="Times New Roman" w:hAnsi="Times New Roman" w:cs="Times New Roman"/>
          <w:sz w:val="28"/>
          <w:szCs w:val="28"/>
        </w:rPr>
        <w:t>жизн</w:t>
      </w:r>
      <w:r w:rsidR="00001806" w:rsidRPr="00CB0105">
        <w:rPr>
          <w:rFonts w:ascii="Times New Roman" w:hAnsi="Times New Roman" w:cs="Times New Roman"/>
          <w:sz w:val="28"/>
          <w:szCs w:val="28"/>
        </w:rPr>
        <w:t>и заемщиков</w:t>
      </w:r>
      <w:r w:rsidRPr="00CB0105">
        <w:rPr>
          <w:rFonts w:ascii="Times New Roman" w:hAnsi="Times New Roman" w:cs="Times New Roman"/>
          <w:sz w:val="28"/>
          <w:szCs w:val="28"/>
        </w:rPr>
        <w:t>, котор</w:t>
      </w:r>
      <w:r w:rsidR="00001806" w:rsidRPr="00CB0105">
        <w:rPr>
          <w:rFonts w:ascii="Times New Roman" w:hAnsi="Times New Roman" w:cs="Times New Roman"/>
          <w:sz w:val="28"/>
          <w:szCs w:val="28"/>
        </w:rPr>
        <w:t>ое</w:t>
      </w:r>
      <w:r w:rsidRPr="00CB0105">
        <w:rPr>
          <w:rFonts w:ascii="Times New Roman" w:hAnsi="Times New Roman" w:cs="Times New Roman"/>
          <w:sz w:val="28"/>
          <w:szCs w:val="28"/>
        </w:rPr>
        <w:t xml:space="preserve"> выплачивает остаток кредита, если заемщик умирает или становится инвалидом, и </w:t>
      </w:r>
      <w:r w:rsidR="00001806" w:rsidRPr="00CB0105">
        <w:rPr>
          <w:rFonts w:ascii="Times New Roman" w:hAnsi="Times New Roman" w:cs="Times New Roman"/>
          <w:sz w:val="28"/>
          <w:szCs w:val="28"/>
        </w:rPr>
        <w:t xml:space="preserve">страхование </w:t>
      </w:r>
      <w:r w:rsidRPr="00CB0105">
        <w:rPr>
          <w:rFonts w:ascii="Times New Roman" w:hAnsi="Times New Roman" w:cs="Times New Roman"/>
          <w:sz w:val="28"/>
          <w:szCs w:val="28"/>
        </w:rPr>
        <w:t>жизн</w:t>
      </w:r>
      <w:r w:rsidR="00001806" w:rsidRPr="00CB0105">
        <w:rPr>
          <w:rFonts w:ascii="Times New Roman" w:hAnsi="Times New Roman" w:cs="Times New Roman"/>
          <w:sz w:val="28"/>
          <w:szCs w:val="28"/>
        </w:rPr>
        <w:t>и работников предприятия</w:t>
      </w:r>
      <w:r w:rsidRPr="00CB0105">
        <w:rPr>
          <w:rFonts w:ascii="Times New Roman" w:hAnsi="Times New Roman" w:cs="Times New Roman"/>
          <w:sz w:val="28"/>
          <w:szCs w:val="28"/>
        </w:rPr>
        <w:t xml:space="preserve">, небольшие полисы, премии </w:t>
      </w:r>
      <w:r w:rsidR="00001806" w:rsidRPr="00CB0105">
        <w:rPr>
          <w:rFonts w:ascii="Times New Roman" w:hAnsi="Times New Roman" w:cs="Times New Roman"/>
          <w:sz w:val="28"/>
          <w:szCs w:val="28"/>
        </w:rPr>
        <w:t xml:space="preserve">по </w:t>
      </w:r>
      <w:r w:rsidRPr="00CB0105">
        <w:rPr>
          <w:rFonts w:ascii="Times New Roman" w:hAnsi="Times New Roman" w:cs="Times New Roman"/>
          <w:sz w:val="28"/>
          <w:szCs w:val="28"/>
        </w:rPr>
        <w:t>которы</w:t>
      </w:r>
      <w:r w:rsidR="00001806" w:rsidRPr="00CB0105">
        <w:rPr>
          <w:rFonts w:ascii="Times New Roman" w:hAnsi="Times New Roman" w:cs="Times New Roman"/>
          <w:sz w:val="28"/>
          <w:szCs w:val="28"/>
        </w:rPr>
        <w:t>м</w:t>
      </w:r>
      <w:r w:rsidRPr="00CB0105">
        <w:rPr>
          <w:rFonts w:ascii="Times New Roman" w:hAnsi="Times New Roman" w:cs="Times New Roman"/>
          <w:sz w:val="28"/>
          <w:szCs w:val="28"/>
        </w:rPr>
        <w:t xml:space="preserve"> обычно собираются агентом на еженедельной основе. </w:t>
      </w:r>
    </w:p>
    <w:p w14:paraId="59F35FF2" w14:textId="77777777" w:rsidR="00FA09C8" w:rsidRDefault="00BA3F75" w:rsidP="000369DE">
      <w:pPr>
        <w:spacing w:after="0"/>
        <w:ind w:firstLine="709"/>
        <w:jc w:val="both"/>
        <w:rPr>
          <w:rFonts w:ascii="Times New Roman" w:hAnsi="Times New Roman" w:cs="Times New Roman"/>
          <w:sz w:val="28"/>
          <w:szCs w:val="28"/>
        </w:rPr>
      </w:pPr>
      <w:r w:rsidRPr="00CB0105">
        <w:rPr>
          <w:rFonts w:ascii="Times New Roman" w:hAnsi="Times New Roman" w:cs="Times New Roman"/>
          <w:sz w:val="28"/>
          <w:szCs w:val="28"/>
        </w:rPr>
        <w:t xml:space="preserve">Данные таблицы </w:t>
      </w:r>
      <w:r w:rsidR="00921DEC" w:rsidRPr="00CB0105">
        <w:rPr>
          <w:rFonts w:ascii="Times New Roman" w:hAnsi="Times New Roman" w:cs="Times New Roman"/>
          <w:sz w:val="28"/>
          <w:szCs w:val="28"/>
        </w:rPr>
        <w:t>4</w:t>
      </w:r>
      <w:r w:rsidRPr="00CB0105">
        <w:rPr>
          <w:rFonts w:ascii="Times New Roman" w:hAnsi="Times New Roman" w:cs="Times New Roman"/>
          <w:sz w:val="28"/>
          <w:szCs w:val="28"/>
        </w:rPr>
        <w:t xml:space="preserve"> показывают</w:t>
      </w:r>
      <w:r w:rsidR="00C9524E" w:rsidRPr="00CB0105">
        <w:rPr>
          <w:rFonts w:ascii="Times New Roman" w:hAnsi="Times New Roman" w:cs="Times New Roman"/>
          <w:sz w:val="28"/>
          <w:szCs w:val="28"/>
        </w:rPr>
        <w:t>,</w:t>
      </w:r>
      <w:r w:rsidRPr="00CB0105">
        <w:rPr>
          <w:rFonts w:ascii="Times New Roman" w:hAnsi="Times New Roman" w:cs="Times New Roman"/>
          <w:sz w:val="28"/>
          <w:szCs w:val="28"/>
        </w:rPr>
        <w:t xml:space="preserve"> сколько </w:t>
      </w:r>
      <w:r w:rsidR="00001806" w:rsidRPr="00CB0105">
        <w:rPr>
          <w:rFonts w:ascii="Times New Roman" w:hAnsi="Times New Roman" w:cs="Times New Roman"/>
          <w:sz w:val="28"/>
          <w:szCs w:val="28"/>
        </w:rPr>
        <w:t xml:space="preserve">собранных </w:t>
      </w:r>
      <w:r w:rsidRPr="00CB0105">
        <w:rPr>
          <w:rFonts w:ascii="Times New Roman" w:hAnsi="Times New Roman" w:cs="Times New Roman"/>
          <w:sz w:val="28"/>
          <w:szCs w:val="28"/>
        </w:rPr>
        <w:t>премий приходится на страхование жизни</w:t>
      </w:r>
      <w:r w:rsidR="00EF2092" w:rsidRPr="00CB0105">
        <w:rPr>
          <w:rFonts w:ascii="Times New Roman" w:hAnsi="Times New Roman" w:cs="Times New Roman"/>
          <w:sz w:val="28"/>
          <w:szCs w:val="28"/>
        </w:rPr>
        <w:t xml:space="preserve"> и </w:t>
      </w:r>
      <w:r w:rsidRPr="00CB0105">
        <w:rPr>
          <w:rFonts w:ascii="Times New Roman" w:hAnsi="Times New Roman" w:cs="Times New Roman"/>
          <w:sz w:val="28"/>
          <w:szCs w:val="28"/>
        </w:rPr>
        <w:t>аннуитет</w:t>
      </w:r>
      <w:r w:rsidR="00C9524E" w:rsidRPr="00CB0105">
        <w:rPr>
          <w:rFonts w:ascii="Times New Roman" w:hAnsi="Times New Roman" w:cs="Times New Roman"/>
          <w:sz w:val="28"/>
          <w:szCs w:val="28"/>
        </w:rPr>
        <w:t>ов</w:t>
      </w:r>
      <w:r w:rsidRPr="00CB0105">
        <w:rPr>
          <w:rFonts w:ascii="Times New Roman" w:hAnsi="Times New Roman" w:cs="Times New Roman"/>
          <w:sz w:val="28"/>
          <w:szCs w:val="28"/>
        </w:rPr>
        <w:t xml:space="preserve"> за 2017-2019 г</w:t>
      </w:r>
      <w:r w:rsidR="00C9524E" w:rsidRPr="00CB0105">
        <w:rPr>
          <w:rFonts w:ascii="Times New Roman" w:hAnsi="Times New Roman" w:cs="Times New Roman"/>
          <w:sz w:val="28"/>
          <w:szCs w:val="28"/>
        </w:rPr>
        <w:t>г</w:t>
      </w:r>
      <w:r w:rsidRPr="00CB0105">
        <w:rPr>
          <w:rFonts w:ascii="Times New Roman" w:hAnsi="Times New Roman" w:cs="Times New Roman"/>
          <w:sz w:val="28"/>
          <w:szCs w:val="28"/>
        </w:rPr>
        <w:t>. В 2017г</w:t>
      </w:r>
      <w:r w:rsidR="00EF2092" w:rsidRPr="00CB0105">
        <w:rPr>
          <w:rFonts w:ascii="Times New Roman" w:hAnsi="Times New Roman" w:cs="Times New Roman"/>
          <w:sz w:val="28"/>
          <w:szCs w:val="28"/>
        </w:rPr>
        <w:t>.</w:t>
      </w:r>
      <w:r w:rsidRPr="00CB0105">
        <w:rPr>
          <w:rFonts w:ascii="Times New Roman" w:hAnsi="Times New Roman" w:cs="Times New Roman"/>
          <w:sz w:val="28"/>
          <w:szCs w:val="28"/>
        </w:rPr>
        <w:t xml:space="preserve"> премии по аннуитет</w:t>
      </w:r>
      <w:r w:rsidR="00C9524E" w:rsidRPr="00CB0105">
        <w:rPr>
          <w:rFonts w:ascii="Times New Roman" w:hAnsi="Times New Roman" w:cs="Times New Roman"/>
          <w:sz w:val="28"/>
          <w:szCs w:val="28"/>
        </w:rPr>
        <w:t>ам</w:t>
      </w:r>
      <w:r w:rsidRPr="00CB0105">
        <w:rPr>
          <w:rFonts w:ascii="Times New Roman" w:hAnsi="Times New Roman" w:cs="Times New Roman"/>
          <w:sz w:val="28"/>
          <w:szCs w:val="28"/>
        </w:rPr>
        <w:t xml:space="preserve"> составляли 45,7%, а к 2019 году возросли до 48,1%. Премии по несчастным случаям упали, </w:t>
      </w:r>
      <w:r w:rsidR="00C9524E" w:rsidRPr="00CB0105">
        <w:rPr>
          <w:rFonts w:ascii="Times New Roman" w:hAnsi="Times New Roman" w:cs="Times New Roman"/>
          <w:sz w:val="28"/>
          <w:szCs w:val="28"/>
        </w:rPr>
        <w:t>т</w:t>
      </w:r>
      <w:r w:rsidRPr="00CB0105">
        <w:rPr>
          <w:rFonts w:ascii="Times New Roman" w:hAnsi="Times New Roman" w:cs="Times New Roman"/>
          <w:sz w:val="28"/>
          <w:szCs w:val="28"/>
        </w:rPr>
        <w:t xml:space="preserve">ак в 2017 году они составляли 27,6 %, </w:t>
      </w:r>
      <w:r w:rsidR="00C9524E" w:rsidRPr="00CB0105">
        <w:rPr>
          <w:rFonts w:ascii="Times New Roman" w:hAnsi="Times New Roman" w:cs="Times New Roman"/>
          <w:sz w:val="28"/>
          <w:szCs w:val="28"/>
        </w:rPr>
        <w:t>а</w:t>
      </w:r>
      <w:r w:rsidRPr="00CB0105">
        <w:rPr>
          <w:rFonts w:ascii="Times New Roman" w:hAnsi="Times New Roman" w:cs="Times New Roman"/>
          <w:sz w:val="28"/>
          <w:szCs w:val="28"/>
        </w:rPr>
        <w:t xml:space="preserve"> в 2019 году они изменились до 26,9 %. Премии по страхованию жизни, также</w:t>
      </w:r>
      <w:r w:rsidR="005E2C15" w:rsidRPr="00CB0105">
        <w:rPr>
          <w:rFonts w:ascii="Times New Roman" w:hAnsi="Times New Roman" w:cs="Times New Roman"/>
          <w:sz w:val="28"/>
          <w:szCs w:val="28"/>
        </w:rPr>
        <w:t>,</w:t>
      </w:r>
      <w:r w:rsidRPr="00CB0105">
        <w:rPr>
          <w:rFonts w:ascii="Times New Roman" w:hAnsi="Times New Roman" w:cs="Times New Roman"/>
          <w:sz w:val="28"/>
          <w:szCs w:val="28"/>
        </w:rPr>
        <w:t xml:space="preserve"> как и от несчастных случаев</w:t>
      </w:r>
      <w:r w:rsidR="005E2C15" w:rsidRPr="00CB0105">
        <w:rPr>
          <w:rFonts w:ascii="Times New Roman" w:hAnsi="Times New Roman" w:cs="Times New Roman"/>
          <w:sz w:val="28"/>
          <w:szCs w:val="28"/>
        </w:rPr>
        <w:t>,</w:t>
      </w:r>
      <w:r w:rsidRPr="00CB0105">
        <w:rPr>
          <w:rFonts w:ascii="Times New Roman" w:hAnsi="Times New Roman" w:cs="Times New Roman"/>
          <w:sz w:val="28"/>
          <w:szCs w:val="28"/>
        </w:rPr>
        <w:t xml:space="preserve"> уменьшились, в 2017 году они составили 26,7%, а в 2019 г</w:t>
      </w:r>
      <w:r w:rsidR="00EF2092" w:rsidRPr="00CB0105">
        <w:rPr>
          <w:rFonts w:ascii="Times New Roman" w:hAnsi="Times New Roman" w:cs="Times New Roman"/>
          <w:sz w:val="28"/>
          <w:szCs w:val="28"/>
        </w:rPr>
        <w:t>.</w:t>
      </w:r>
      <w:r w:rsidRPr="00CB0105">
        <w:rPr>
          <w:rFonts w:ascii="Times New Roman" w:hAnsi="Times New Roman" w:cs="Times New Roman"/>
          <w:sz w:val="28"/>
          <w:szCs w:val="28"/>
        </w:rPr>
        <w:t xml:space="preserve"> стали составлять 25%.</w:t>
      </w:r>
    </w:p>
    <w:p w14:paraId="68B4B941" w14:textId="77777777" w:rsidR="000369DE" w:rsidRPr="00CB0105" w:rsidRDefault="000369DE" w:rsidP="000369DE">
      <w:pPr>
        <w:spacing w:after="0"/>
        <w:ind w:firstLine="709"/>
        <w:jc w:val="both"/>
        <w:rPr>
          <w:rFonts w:ascii="Times New Roman" w:hAnsi="Times New Roman" w:cs="Times New Roman"/>
          <w:sz w:val="28"/>
          <w:szCs w:val="28"/>
        </w:rPr>
      </w:pPr>
    </w:p>
    <w:p w14:paraId="7833D37E" w14:textId="77777777" w:rsidR="00813602" w:rsidRDefault="00813602" w:rsidP="00D74998">
      <w:pPr>
        <w:spacing w:after="0"/>
        <w:ind w:firstLine="709"/>
        <w:jc w:val="both"/>
        <w:rPr>
          <w:rFonts w:ascii="Times New Roman" w:hAnsi="Times New Roman" w:cs="Times New Roman"/>
          <w:sz w:val="28"/>
          <w:szCs w:val="28"/>
        </w:rPr>
      </w:pPr>
    </w:p>
    <w:p w14:paraId="774583A7" w14:textId="77777777" w:rsidR="00BA3F75" w:rsidRPr="00CB0105" w:rsidRDefault="00BA3F75" w:rsidP="00D74998">
      <w:pPr>
        <w:spacing w:after="0"/>
        <w:ind w:firstLine="709"/>
        <w:jc w:val="both"/>
        <w:rPr>
          <w:rFonts w:ascii="Times New Roman" w:hAnsi="Times New Roman" w:cs="Times New Roman"/>
          <w:b/>
          <w:bCs/>
          <w:sz w:val="28"/>
          <w:szCs w:val="28"/>
        </w:rPr>
      </w:pPr>
      <w:r w:rsidRPr="00CB0105">
        <w:rPr>
          <w:rFonts w:ascii="Times New Roman" w:hAnsi="Times New Roman" w:cs="Times New Roman"/>
          <w:sz w:val="28"/>
          <w:szCs w:val="28"/>
        </w:rPr>
        <w:lastRenderedPageBreak/>
        <w:t xml:space="preserve">Таблица </w:t>
      </w:r>
      <w:r w:rsidR="00921DEC" w:rsidRPr="00CB0105">
        <w:rPr>
          <w:rFonts w:ascii="Times New Roman" w:hAnsi="Times New Roman" w:cs="Times New Roman"/>
          <w:sz w:val="28"/>
          <w:szCs w:val="28"/>
        </w:rPr>
        <w:t>4</w:t>
      </w:r>
      <w:r w:rsidRPr="00CB0105">
        <w:rPr>
          <w:rFonts w:ascii="Times New Roman" w:hAnsi="Times New Roman" w:cs="Times New Roman"/>
          <w:sz w:val="28"/>
          <w:szCs w:val="28"/>
        </w:rPr>
        <w:t xml:space="preserve"> – </w:t>
      </w:r>
      <w:r w:rsidR="00EF2092" w:rsidRPr="00CB0105">
        <w:rPr>
          <w:rFonts w:ascii="Times New Roman" w:hAnsi="Times New Roman" w:cs="Times New Roman"/>
          <w:sz w:val="28"/>
          <w:szCs w:val="28"/>
        </w:rPr>
        <w:t>Страховые</w:t>
      </w:r>
      <w:r w:rsidRPr="00CB0105">
        <w:rPr>
          <w:rFonts w:ascii="Times New Roman" w:hAnsi="Times New Roman" w:cs="Times New Roman"/>
          <w:sz w:val="28"/>
          <w:szCs w:val="28"/>
        </w:rPr>
        <w:t xml:space="preserve"> премии, </w:t>
      </w:r>
      <w:r w:rsidR="0016027C" w:rsidRPr="00CB0105">
        <w:rPr>
          <w:rFonts w:ascii="Times New Roman" w:hAnsi="Times New Roman" w:cs="Times New Roman"/>
          <w:sz w:val="28"/>
          <w:szCs w:val="28"/>
        </w:rPr>
        <w:t xml:space="preserve">собранные по </w:t>
      </w:r>
      <w:r w:rsidRPr="00CB0105">
        <w:rPr>
          <w:rFonts w:ascii="Times New Roman" w:hAnsi="Times New Roman" w:cs="Times New Roman"/>
          <w:sz w:val="28"/>
          <w:szCs w:val="28"/>
        </w:rPr>
        <w:t>страховани</w:t>
      </w:r>
      <w:r w:rsidR="0016027C" w:rsidRPr="00CB0105">
        <w:rPr>
          <w:rFonts w:ascii="Times New Roman" w:hAnsi="Times New Roman" w:cs="Times New Roman"/>
          <w:sz w:val="28"/>
          <w:szCs w:val="28"/>
        </w:rPr>
        <w:t>ю</w:t>
      </w:r>
      <w:r w:rsidRPr="00CB0105">
        <w:rPr>
          <w:rFonts w:ascii="Times New Roman" w:hAnsi="Times New Roman" w:cs="Times New Roman"/>
          <w:sz w:val="28"/>
          <w:szCs w:val="28"/>
        </w:rPr>
        <w:t xml:space="preserve"> жизни</w:t>
      </w:r>
      <w:r w:rsidR="00EF2092" w:rsidRPr="00CB0105">
        <w:rPr>
          <w:rFonts w:ascii="Times New Roman" w:hAnsi="Times New Roman" w:cs="Times New Roman"/>
          <w:sz w:val="28"/>
          <w:szCs w:val="28"/>
        </w:rPr>
        <w:t xml:space="preserve"> и </w:t>
      </w:r>
      <w:r w:rsidRPr="00CB0105">
        <w:rPr>
          <w:rFonts w:ascii="Times New Roman" w:hAnsi="Times New Roman" w:cs="Times New Roman"/>
          <w:sz w:val="28"/>
          <w:szCs w:val="28"/>
        </w:rPr>
        <w:t>аннуитет</w:t>
      </w:r>
      <w:r w:rsidR="0016027C" w:rsidRPr="00CB0105">
        <w:rPr>
          <w:rFonts w:ascii="Times New Roman" w:hAnsi="Times New Roman" w:cs="Times New Roman"/>
          <w:sz w:val="28"/>
          <w:szCs w:val="28"/>
        </w:rPr>
        <w:t>ов</w:t>
      </w:r>
      <w:r w:rsidRPr="00CB0105">
        <w:rPr>
          <w:rFonts w:ascii="Times New Roman" w:hAnsi="Times New Roman" w:cs="Times New Roman"/>
          <w:sz w:val="28"/>
          <w:szCs w:val="28"/>
        </w:rPr>
        <w:t xml:space="preserve"> за 2017-2019 г</w:t>
      </w:r>
      <w:r w:rsidR="00EF2092" w:rsidRPr="00CB0105">
        <w:rPr>
          <w:rFonts w:ascii="Times New Roman" w:hAnsi="Times New Roman" w:cs="Times New Roman"/>
          <w:sz w:val="28"/>
          <w:szCs w:val="28"/>
        </w:rPr>
        <w:t>г.</w:t>
      </w:r>
      <w:r w:rsidRPr="00CB0105">
        <w:rPr>
          <w:rFonts w:ascii="Times New Roman" w:hAnsi="Times New Roman" w:cs="Times New Roman"/>
          <w:sz w:val="28"/>
          <w:szCs w:val="28"/>
        </w:rPr>
        <w:t xml:space="preserve"> (</w:t>
      </w:r>
      <w:r w:rsidR="000B1142" w:rsidRPr="00CB0105">
        <w:rPr>
          <w:rFonts w:ascii="Times New Roman" w:hAnsi="Times New Roman" w:cs="Times New Roman"/>
          <w:sz w:val="28"/>
          <w:szCs w:val="28"/>
        </w:rPr>
        <w:t>доллары США</w:t>
      </w:r>
      <w:r w:rsidRPr="00CB0105">
        <w:rPr>
          <w:rFonts w:ascii="Times New Roman" w:hAnsi="Times New Roman" w:cs="Times New Roman"/>
          <w:sz w:val="28"/>
          <w:szCs w:val="28"/>
        </w:rPr>
        <w:t>)</w:t>
      </w:r>
      <w:r w:rsidR="008D233A" w:rsidRPr="00CB0105">
        <w:rPr>
          <w:rFonts w:ascii="Times New Roman" w:hAnsi="Times New Roman" w:cs="Times New Roman"/>
          <w:sz w:val="28"/>
          <w:szCs w:val="28"/>
        </w:rPr>
        <w:t xml:space="preserve"> [</w:t>
      </w:r>
      <w:r w:rsidR="00AC6612">
        <w:rPr>
          <w:rFonts w:ascii="Times New Roman" w:hAnsi="Times New Roman" w:cs="Times New Roman"/>
          <w:sz w:val="28"/>
          <w:szCs w:val="28"/>
        </w:rPr>
        <w:fldChar w:fldCharType="begin"/>
      </w:r>
      <w:r w:rsidR="00AC6612">
        <w:rPr>
          <w:rFonts w:ascii="Times New Roman" w:hAnsi="Times New Roman" w:cs="Times New Roman"/>
          <w:sz w:val="28"/>
          <w:szCs w:val="28"/>
        </w:rPr>
        <w:instrText xml:space="preserve"> REF _Ref68267741 \r </w:instrText>
      </w:r>
      <w:r w:rsidR="00AC6612">
        <w:rPr>
          <w:rFonts w:ascii="Times New Roman" w:hAnsi="Times New Roman" w:cs="Times New Roman"/>
          <w:sz w:val="28"/>
          <w:szCs w:val="28"/>
        </w:rPr>
        <w:fldChar w:fldCharType="separate"/>
      </w:r>
      <w:r w:rsidR="00AC6612">
        <w:rPr>
          <w:rFonts w:ascii="Times New Roman" w:hAnsi="Times New Roman" w:cs="Times New Roman"/>
          <w:sz w:val="28"/>
          <w:szCs w:val="28"/>
        </w:rPr>
        <w:t>9</w:t>
      </w:r>
      <w:r w:rsidR="00AC6612">
        <w:rPr>
          <w:rFonts w:ascii="Times New Roman" w:hAnsi="Times New Roman" w:cs="Times New Roman"/>
          <w:sz w:val="28"/>
          <w:szCs w:val="28"/>
        </w:rPr>
        <w:fldChar w:fldCharType="end"/>
      </w:r>
      <w:r w:rsidR="008D233A" w:rsidRPr="00813602">
        <w:rPr>
          <w:rFonts w:ascii="Times New Roman" w:hAnsi="Times New Roman" w:cs="Times New Roman"/>
          <w:sz w:val="28"/>
          <w:szCs w:val="28"/>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415"/>
      </w:tblGrid>
      <w:tr w:rsidR="00BA3F75" w:rsidRPr="00CB0105" w14:paraId="4EC0135D" w14:textId="77777777" w:rsidTr="000B1142">
        <w:trPr>
          <w:tblCellSpacing w:w="15" w:type="dxa"/>
        </w:trPr>
        <w:tc>
          <w:tcPr>
            <w:tcW w:w="9355" w:type="dxa"/>
            <w:shd w:val="clear" w:color="auto" w:fill="FFFFFF"/>
            <w:tcMar>
              <w:top w:w="0" w:type="dxa"/>
              <w:left w:w="0" w:type="dxa"/>
              <w:bottom w:w="0" w:type="dxa"/>
              <w:right w:w="0" w:type="dxa"/>
            </w:tcMar>
            <w:vAlign w:val="center"/>
            <w:hideMark/>
          </w:tcPr>
          <w:tbl>
            <w:tblPr>
              <w:tblStyle w:val="a6"/>
              <w:tblW w:w="9345" w:type="dxa"/>
              <w:tblLayout w:type="fixed"/>
              <w:tblLook w:val="04A0" w:firstRow="1" w:lastRow="0" w:firstColumn="1" w:lastColumn="0" w:noHBand="0" w:noVBand="1"/>
            </w:tblPr>
            <w:tblGrid>
              <w:gridCol w:w="1696"/>
              <w:gridCol w:w="1701"/>
              <w:gridCol w:w="898"/>
              <w:gridCol w:w="1654"/>
              <w:gridCol w:w="871"/>
              <w:gridCol w:w="1539"/>
              <w:gridCol w:w="986"/>
            </w:tblGrid>
            <w:tr w:rsidR="00AA5CB2" w:rsidRPr="00CB0105" w14:paraId="15F6DD48" w14:textId="77777777" w:rsidTr="00AA5CB2">
              <w:trPr>
                <w:trHeight w:val="273"/>
              </w:trPr>
              <w:tc>
                <w:tcPr>
                  <w:tcW w:w="1696" w:type="dxa"/>
                  <w:noWrap/>
                  <w:hideMark/>
                </w:tcPr>
                <w:p w14:paraId="40D899AD" w14:textId="77777777" w:rsidR="00AA5CB2" w:rsidRPr="00CB0105" w:rsidRDefault="00AA5CB2" w:rsidP="00D74998">
                  <w:pPr>
                    <w:jc w:val="center"/>
                    <w:rPr>
                      <w:rFonts w:ascii="Times New Roman" w:hAnsi="Times New Roman" w:cs="Times New Roman"/>
                      <w:bCs/>
                      <w:sz w:val="24"/>
                      <w:szCs w:val="24"/>
                    </w:rPr>
                  </w:pPr>
                  <w:r w:rsidRPr="00CB0105">
                    <w:rPr>
                      <w:rFonts w:ascii="Times New Roman" w:hAnsi="Times New Roman" w:cs="Times New Roman"/>
                      <w:bCs/>
                      <w:sz w:val="24"/>
                      <w:szCs w:val="24"/>
                    </w:rPr>
                    <w:t> </w:t>
                  </w:r>
                </w:p>
              </w:tc>
              <w:tc>
                <w:tcPr>
                  <w:tcW w:w="2599" w:type="dxa"/>
                  <w:gridSpan w:val="2"/>
                  <w:noWrap/>
                  <w:hideMark/>
                </w:tcPr>
                <w:p w14:paraId="508C4D00" w14:textId="77777777" w:rsidR="00AA5CB2" w:rsidRPr="00CB0105" w:rsidRDefault="00AA5CB2" w:rsidP="00AA5CB2">
                  <w:pPr>
                    <w:jc w:val="center"/>
                    <w:rPr>
                      <w:rFonts w:ascii="Times New Roman" w:hAnsi="Times New Roman" w:cs="Times New Roman"/>
                      <w:bCs/>
                      <w:sz w:val="24"/>
                      <w:szCs w:val="24"/>
                    </w:rPr>
                  </w:pPr>
                  <w:r w:rsidRPr="00CB0105">
                    <w:rPr>
                      <w:rFonts w:ascii="Times New Roman" w:hAnsi="Times New Roman" w:cs="Times New Roman"/>
                      <w:bCs/>
                      <w:sz w:val="24"/>
                      <w:szCs w:val="24"/>
                    </w:rPr>
                    <w:t>2017</w:t>
                  </w:r>
                </w:p>
              </w:tc>
              <w:tc>
                <w:tcPr>
                  <w:tcW w:w="2525" w:type="dxa"/>
                  <w:gridSpan w:val="2"/>
                  <w:noWrap/>
                  <w:hideMark/>
                </w:tcPr>
                <w:p w14:paraId="3172D9F5" w14:textId="77777777" w:rsidR="00AA5CB2" w:rsidRPr="00CB0105" w:rsidRDefault="00AA5CB2" w:rsidP="00D74998">
                  <w:pPr>
                    <w:jc w:val="center"/>
                    <w:rPr>
                      <w:rFonts w:ascii="Times New Roman" w:hAnsi="Times New Roman" w:cs="Times New Roman"/>
                      <w:bCs/>
                      <w:sz w:val="24"/>
                      <w:szCs w:val="24"/>
                    </w:rPr>
                  </w:pPr>
                  <w:r w:rsidRPr="00CB0105">
                    <w:rPr>
                      <w:rFonts w:ascii="Times New Roman" w:hAnsi="Times New Roman" w:cs="Times New Roman"/>
                      <w:bCs/>
                      <w:sz w:val="24"/>
                      <w:szCs w:val="24"/>
                    </w:rPr>
                    <w:t>2018</w:t>
                  </w:r>
                </w:p>
                <w:p w14:paraId="1E20677E" w14:textId="77777777" w:rsidR="00AA5CB2" w:rsidRPr="00CB0105" w:rsidRDefault="00AA5CB2" w:rsidP="00D74998">
                  <w:pPr>
                    <w:jc w:val="center"/>
                    <w:rPr>
                      <w:rFonts w:ascii="Times New Roman" w:hAnsi="Times New Roman" w:cs="Times New Roman"/>
                      <w:bCs/>
                      <w:sz w:val="24"/>
                      <w:szCs w:val="24"/>
                    </w:rPr>
                  </w:pPr>
                  <w:r w:rsidRPr="00CB0105">
                    <w:rPr>
                      <w:rFonts w:ascii="Times New Roman" w:hAnsi="Times New Roman" w:cs="Times New Roman"/>
                      <w:bCs/>
                      <w:sz w:val="24"/>
                      <w:szCs w:val="24"/>
                    </w:rPr>
                    <w:t> </w:t>
                  </w:r>
                </w:p>
              </w:tc>
              <w:tc>
                <w:tcPr>
                  <w:tcW w:w="2525" w:type="dxa"/>
                  <w:gridSpan w:val="2"/>
                  <w:noWrap/>
                  <w:hideMark/>
                </w:tcPr>
                <w:p w14:paraId="5C2F1E4B" w14:textId="77777777" w:rsidR="00AA5CB2" w:rsidRPr="00CB0105" w:rsidRDefault="00AA5CB2" w:rsidP="00D74998">
                  <w:pPr>
                    <w:jc w:val="center"/>
                    <w:rPr>
                      <w:rFonts w:ascii="Times New Roman" w:hAnsi="Times New Roman" w:cs="Times New Roman"/>
                      <w:bCs/>
                      <w:sz w:val="24"/>
                      <w:szCs w:val="24"/>
                    </w:rPr>
                  </w:pPr>
                  <w:r w:rsidRPr="00CB0105">
                    <w:rPr>
                      <w:rFonts w:ascii="Times New Roman" w:hAnsi="Times New Roman" w:cs="Times New Roman"/>
                      <w:bCs/>
                      <w:sz w:val="24"/>
                      <w:szCs w:val="24"/>
                    </w:rPr>
                    <w:t>2019</w:t>
                  </w:r>
                </w:p>
                <w:p w14:paraId="16AA1511" w14:textId="77777777" w:rsidR="00AA5CB2" w:rsidRPr="00CB0105" w:rsidRDefault="00AA5CB2" w:rsidP="00D74998">
                  <w:pPr>
                    <w:jc w:val="center"/>
                    <w:rPr>
                      <w:rFonts w:ascii="Times New Roman" w:hAnsi="Times New Roman" w:cs="Times New Roman"/>
                      <w:bCs/>
                      <w:sz w:val="24"/>
                      <w:szCs w:val="24"/>
                    </w:rPr>
                  </w:pPr>
                  <w:r w:rsidRPr="00CB0105">
                    <w:rPr>
                      <w:rFonts w:ascii="Times New Roman" w:hAnsi="Times New Roman" w:cs="Times New Roman"/>
                      <w:bCs/>
                      <w:sz w:val="24"/>
                      <w:szCs w:val="24"/>
                    </w:rPr>
                    <w:t> </w:t>
                  </w:r>
                </w:p>
              </w:tc>
            </w:tr>
            <w:tr w:rsidR="000B1142" w:rsidRPr="00CB0105" w14:paraId="1695908D" w14:textId="77777777" w:rsidTr="000B1142">
              <w:trPr>
                <w:trHeight w:val="260"/>
              </w:trPr>
              <w:tc>
                <w:tcPr>
                  <w:tcW w:w="1696" w:type="dxa"/>
                  <w:noWrap/>
                  <w:hideMark/>
                </w:tcPr>
                <w:p w14:paraId="3A93DE29" w14:textId="77777777" w:rsidR="00BA3F75" w:rsidRPr="00CB0105" w:rsidRDefault="00AA5CB2" w:rsidP="00E550D6">
                  <w:pPr>
                    <w:jc w:val="center"/>
                    <w:rPr>
                      <w:rFonts w:ascii="Times New Roman" w:hAnsi="Times New Roman" w:cs="Times New Roman"/>
                      <w:bCs/>
                      <w:sz w:val="24"/>
                      <w:szCs w:val="24"/>
                    </w:rPr>
                  </w:pPr>
                  <w:r w:rsidRPr="00CB0105">
                    <w:rPr>
                      <w:rFonts w:ascii="Times New Roman" w:hAnsi="Times New Roman" w:cs="Times New Roman"/>
                      <w:bCs/>
                      <w:sz w:val="24"/>
                      <w:szCs w:val="24"/>
                    </w:rPr>
                    <w:t>Виды</w:t>
                  </w:r>
                  <w:r w:rsidR="00BA3F75" w:rsidRPr="00CB0105">
                    <w:rPr>
                      <w:rFonts w:ascii="Times New Roman" w:hAnsi="Times New Roman" w:cs="Times New Roman"/>
                      <w:bCs/>
                      <w:sz w:val="24"/>
                      <w:szCs w:val="24"/>
                    </w:rPr>
                    <w:t xml:space="preserve"> страхования</w:t>
                  </w:r>
                </w:p>
              </w:tc>
              <w:tc>
                <w:tcPr>
                  <w:tcW w:w="1701" w:type="dxa"/>
                  <w:noWrap/>
                  <w:hideMark/>
                </w:tcPr>
                <w:p w14:paraId="55BE9DEA" w14:textId="77777777" w:rsidR="00BA3F75" w:rsidRPr="00CB0105" w:rsidRDefault="00AA5CB2" w:rsidP="00E550D6">
                  <w:pPr>
                    <w:jc w:val="center"/>
                    <w:rPr>
                      <w:rFonts w:ascii="Times New Roman" w:hAnsi="Times New Roman" w:cs="Times New Roman"/>
                      <w:bCs/>
                      <w:sz w:val="24"/>
                      <w:szCs w:val="24"/>
                    </w:rPr>
                  </w:pPr>
                  <w:r w:rsidRPr="00CB0105">
                    <w:rPr>
                      <w:rFonts w:ascii="Times New Roman" w:hAnsi="Times New Roman" w:cs="Times New Roman"/>
                      <w:bCs/>
                      <w:sz w:val="24"/>
                      <w:szCs w:val="24"/>
                    </w:rPr>
                    <w:t>Страховые</w:t>
                  </w:r>
                  <w:r w:rsidR="00BA3F75" w:rsidRPr="00CB0105">
                    <w:rPr>
                      <w:rFonts w:ascii="Times New Roman" w:hAnsi="Times New Roman" w:cs="Times New Roman"/>
                      <w:bCs/>
                      <w:sz w:val="24"/>
                      <w:szCs w:val="24"/>
                    </w:rPr>
                    <w:t xml:space="preserve"> премии</w:t>
                  </w:r>
                  <w:r w:rsidRPr="00CB0105">
                    <w:rPr>
                      <w:rFonts w:ascii="Times New Roman" w:hAnsi="Times New Roman" w:cs="Times New Roman"/>
                      <w:bCs/>
                      <w:sz w:val="24"/>
                      <w:szCs w:val="24"/>
                    </w:rPr>
                    <w:t xml:space="preserve"> </w:t>
                  </w:r>
                  <w:r w:rsidR="00BA3F75" w:rsidRPr="00CB0105">
                    <w:rPr>
                      <w:rFonts w:ascii="Times New Roman" w:hAnsi="Times New Roman" w:cs="Times New Roman"/>
                      <w:bCs/>
                      <w:sz w:val="24"/>
                      <w:szCs w:val="24"/>
                    </w:rPr>
                    <w:t>(1)</w:t>
                  </w:r>
                </w:p>
              </w:tc>
              <w:tc>
                <w:tcPr>
                  <w:tcW w:w="898" w:type="dxa"/>
                  <w:noWrap/>
                  <w:hideMark/>
                </w:tcPr>
                <w:p w14:paraId="0CBCFDBE" w14:textId="77777777" w:rsidR="00BA3F75" w:rsidRPr="00CB0105" w:rsidRDefault="00BA3F75" w:rsidP="00E550D6">
                  <w:pPr>
                    <w:jc w:val="center"/>
                    <w:rPr>
                      <w:rFonts w:ascii="Times New Roman" w:hAnsi="Times New Roman" w:cs="Times New Roman"/>
                      <w:bCs/>
                      <w:sz w:val="24"/>
                      <w:szCs w:val="24"/>
                    </w:rPr>
                  </w:pPr>
                  <w:r w:rsidRPr="00CB0105">
                    <w:rPr>
                      <w:rFonts w:ascii="Times New Roman" w:hAnsi="Times New Roman" w:cs="Times New Roman"/>
                      <w:bCs/>
                      <w:sz w:val="24"/>
                      <w:szCs w:val="24"/>
                    </w:rPr>
                    <w:t>Проценты</w:t>
                  </w:r>
                  <w:r w:rsidRPr="00CB0105">
                    <w:rPr>
                      <w:rFonts w:ascii="Times New Roman" w:hAnsi="Times New Roman" w:cs="Times New Roman"/>
                      <w:bCs/>
                      <w:sz w:val="24"/>
                      <w:szCs w:val="24"/>
                    </w:rPr>
                    <w:br/>
                  </w:r>
                </w:p>
              </w:tc>
              <w:tc>
                <w:tcPr>
                  <w:tcW w:w="1654" w:type="dxa"/>
                  <w:noWrap/>
                  <w:hideMark/>
                </w:tcPr>
                <w:p w14:paraId="495F0C6F" w14:textId="77777777" w:rsidR="00BA3F75" w:rsidRPr="00CB0105" w:rsidRDefault="00AA5CB2" w:rsidP="00E550D6">
                  <w:pPr>
                    <w:jc w:val="center"/>
                    <w:rPr>
                      <w:rFonts w:ascii="Times New Roman" w:hAnsi="Times New Roman" w:cs="Times New Roman"/>
                      <w:bCs/>
                      <w:sz w:val="24"/>
                      <w:szCs w:val="24"/>
                    </w:rPr>
                  </w:pPr>
                  <w:r w:rsidRPr="00CB0105">
                    <w:rPr>
                      <w:rFonts w:ascii="Times New Roman" w:hAnsi="Times New Roman" w:cs="Times New Roman"/>
                      <w:bCs/>
                      <w:sz w:val="24"/>
                      <w:szCs w:val="24"/>
                    </w:rPr>
                    <w:t>Страховые</w:t>
                  </w:r>
                  <w:r w:rsidR="00BA3F75" w:rsidRPr="00CB0105">
                    <w:rPr>
                      <w:rFonts w:ascii="Times New Roman" w:hAnsi="Times New Roman" w:cs="Times New Roman"/>
                      <w:bCs/>
                      <w:sz w:val="24"/>
                      <w:szCs w:val="24"/>
                    </w:rPr>
                    <w:t xml:space="preserve"> премии (1)</w:t>
                  </w:r>
                </w:p>
              </w:tc>
              <w:tc>
                <w:tcPr>
                  <w:tcW w:w="871" w:type="dxa"/>
                  <w:noWrap/>
                  <w:hideMark/>
                </w:tcPr>
                <w:p w14:paraId="5E6CD0D2" w14:textId="77777777" w:rsidR="00BA3F75" w:rsidRPr="00CB0105" w:rsidRDefault="00BA3F75" w:rsidP="00E550D6">
                  <w:pPr>
                    <w:jc w:val="center"/>
                    <w:rPr>
                      <w:rFonts w:ascii="Times New Roman" w:hAnsi="Times New Roman" w:cs="Times New Roman"/>
                      <w:bCs/>
                      <w:sz w:val="24"/>
                      <w:szCs w:val="24"/>
                    </w:rPr>
                  </w:pPr>
                  <w:r w:rsidRPr="00CB0105">
                    <w:rPr>
                      <w:rFonts w:ascii="Times New Roman" w:hAnsi="Times New Roman" w:cs="Times New Roman"/>
                      <w:bCs/>
                      <w:sz w:val="24"/>
                      <w:szCs w:val="24"/>
                    </w:rPr>
                    <w:t>Проценты</w:t>
                  </w:r>
                  <w:r w:rsidRPr="00CB0105">
                    <w:rPr>
                      <w:rFonts w:ascii="Times New Roman" w:hAnsi="Times New Roman" w:cs="Times New Roman"/>
                      <w:bCs/>
                      <w:sz w:val="24"/>
                      <w:szCs w:val="24"/>
                    </w:rPr>
                    <w:br/>
                  </w:r>
                </w:p>
              </w:tc>
              <w:tc>
                <w:tcPr>
                  <w:tcW w:w="1539" w:type="dxa"/>
                  <w:noWrap/>
                  <w:hideMark/>
                </w:tcPr>
                <w:p w14:paraId="0F93E19B" w14:textId="77777777" w:rsidR="00BA3F75" w:rsidRPr="00CB0105" w:rsidRDefault="00AA5CB2" w:rsidP="00E550D6">
                  <w:pPr>
                    <w:jc w:val="center"/>
                    <w:rPr>
                      <w:rFonts w:ascii="Times New Roman" w:hAnsi="Times New Roman" w:cs="Times New Roman"/>
                      <w:bCs/>
                      <w:sz w:val="24"/>
                      <w:szCs w:val="24"/>
                    </w:rPr>
                  </w:pPr>
                  <w:r w:rsidRPr="00CB0105">
                    <w:rPr>
                      <w:rFonts w:ascii="Times New Roman" w:hAnsi="Times New Roman" w:cs="Times New Roman"/>
                      <w:bCs/>
                      <w:sz w:val="24"/>
                      <w:szCs w:val="24"/>
                    </w:rPr>
                    <w:t>Страховые</w:t>
                  </w:r>
                  <w:r w:rsidR="00BA3F75" w:rsidRPr="00CB0105">
                    <w:rPr>
                      <w:rFonts w:ascii="Times New Roman" w:hAnsi="Times New Roman" w:cs="Times New Roman"/>
                      <w:bCs/>
                      <w:sz w:val="24"/>
                      <w:szCs w:val="24"/>
                    </w:rPr>
                    <w:t xml:space="preserve"> премии (1)</w:t>
                  </w:r>
                </w:p>
              </w:tc>
              <w:tc>
                <w:tcPr>
                  <w:tcW w:w="986" w:type="dxa"/>
                  <w:noWrap/>
                  <w:hideMark/>
                </w:tcPr>
                <w:p w14:paraId="3742BE91" w14:textId="77777777" w:rsidR="00BA3F75" w:rsidRPr="00CB0105" w:rsidRDefault="00BA3F75" w:rsidP="00E550D6">
                  <w:pPr>
                    <w:jc w:val="center"/>
                    <w:rPr>
                      <w:rFonts w:ascii="Times New Roman" w:hAnsi="Times New Roman" w:cs="Times New Roman"/>
                      <w:bCs/>
                      <w:sz w:val="24"/>
                      <w:szCs w:val="24"/>
                    </w:rPr>
                  </w:pPr>
                  <w:r w:rsidRPr="00CB0105">
                    <w:rPr>
                      <w:rFonts w:ascii="Times New Roman" w:hAnsi="Times New Roman" w:cs="Times New Roman"/>
                      <w:bCs/>
                      <w:sz w:val="24"/>
                      <w:szCs w:val="24"/>
                    </w:rPr>
                    <w:t>Проценты</w:t>
                  </w:r>
                </w:p>
              </w:tc>
            </w:tr>
            <w:tr w:rsidR="00AA5CB2" w:rsidRPr="00CB0105" w14:paraId="16454F0F" w14:textId="77777777" w:rsidTr="00CB0105">
              <w:trPr>
                <w:trHeight w:val="250"/>
              </w:trPr>
              <w:tc>
                <w:tcPr>
                  <w:tcW w:w="9345" w:type="dxa"/>
                  <w:gridSpan w:val="7"/>
                  <w:hideMark/>
                </w:tcPr>
                <w:p w14:paraId="02D73CD4" w14:textId="77777777" w:rsidR="00AA5CB2" w:rsidRPr="00CB0105" w:rsidRDefault="00AA5CB2" w:rsidP="00AA5CB2">
                  <w:pPr>
                    <w:rPr>
                      <w:rFonts w:ascii="Times New Roman" w:hAnsi="Times New Roman" w:cs="Times New Roman"/>
                      <w:sz w:val="24"/>
                      <w:szCs w:val="24"/>
                    </w:rPr>
                  </w:pPr>
                  <w:r w:rsidRPr="00CB0105">
                    <w:rPr>
                      <w:rStyle w:val="a5"/>
                      <w:rFonts w:ascii="Times New Roman" w:hAnsi="Times New Roman" w:cs="Times New Roman"/>
                      <w:sz w:val="24"/>
                      <w:szCs w:val="24"/>
                    </w:rPr>
                    <w:t>Аннуитеты</w:t>
                  </w:r>
                  <w:r w:rsidRPr="00CB0105">
                    <w:rPr>
                      <w:rFonts w:ascii="Times New Roman" w:hAnsi="Times New Roman" w:cs="Times New Roman"/>
                      <w:sz w:val="24"/>
                      <w:szCs w:val="24"/>
                    </w:rPr>
                    <w:t> </w:t>
                  </w:r>
                </w:p>
              </w:tc>
            </w:tr>
            <w:tr w:rsidR="000B1142" w:rsidRPr="00CB0105" w14:paraId="40A66B7C" w14:textId="77777777" w:rsidTr="000B1142">
              <w:trPr>
                <w:trHeight w:val="250"/>
              </w:trPr>
              <w:tc>
                <w:tcPr>
                  <w:tcW w:w="1696" w:type="dxa"/>
                  <w:hideMark/>
                </w:tcPr>
                <w:p w14:paraId="7BF6B536"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Обычные индивидуальные аннуитеты</w:t>
                  </w:r>
                </w:p>
              </w:tc>
              <w:tc>
                <w:tcPr>
                  <w:tcW w:w="1701" w:type="dxa"/>
                  <w:hideMark/>
                </w:tcPr>
                <w:p w14:paraId="4292C364"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$181,849,769</w:t>
                  </w:r>
                </w:p>
              </w:tc>
              <w:tc>
                <w:tcPr>
                  <w:tcW w:w="898" w:type="dxa"/>
                  <w:hideMark/>
                </w:tcPr>
                <w:p w14:paraId="135EA707" w14:textId="77777777" w:rsidR="00BA3F75" w:rsidRPr="00CB0105" w:rsidRDefault="00BA3F75" w:rsidP="00FA09C8">
                  <w:pPr>
                    <w:jc w:val="right"/>
                    <w:rPr>
                      <w:rFonts w:ascii="Times New Roman" w:hAnsi="Times New Roman" w:cs="Times New Roman"/>
                      <w:sz w:val="24"/>
                      <w:szCs w:val="24"/>
                    </w:rPr>
                  </w:pPr>
                  <w:r w:rsidRPr="00CB0105">
                    <w:rPr>
                      <w:rFonts w:ascii="Times New Roman" w:hAnsi="Times New Roman" w:cs="Times New Roman"/>
                      <w:sz w:val="24"/>
                      <w:szCs w:val="24"/>
                    </w:rPr>
                    <w:t>26.3</w:t>
                  </w:r>
                </w:p>
              </w:tc>
              <w:tc>
                <w:tcPr>
                  <w:tcW w:w="1654" w:type="dxa"/>
                  <w:hideMark/>
                </w:tcPr>
                <w:p w14:paraId="313A66E6"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$207,806,482</w:t>
                  </w:r>
                </w:p>
              </w:tc>
              <w:tc>
                <w:tcPr>
                  <w:tcW w:w="871" w:type="dxa"/>
                  <w:hideMark/>
                </w:tcPr>
                <w:p w14:paraId="288A579A" w14:textId="77777777" w:rsidR="00BA3F75" w:rsidRPr="00CB0105" w:rsidRDefault="00BA3F75" w:rsidP="00FA09C8">
                  <w:pPr>
                    <w:jc w:val="right"/>
                    <w:rPr>
                      <w:rFonts w:ascii="Times New Roman" w:hAnsi="Times New Roman" w:cs="Times New Roman"/>
                      <w:sz w:val="24"/>
                      <w:szCs w:val="24"/>
                    </w:rPr>
                  </w:pPr>
                  <w:r w:rsidRPr="00CB0105">
                    <w:rPr>
                      <w:rFonts w:ascii="Times New Roman" w:hAnsi="Times New Roman" w:cs="Times New Roman"/>
                      <w:sz w:val="24"/>
                      <w:szCs w:val="24"/>
                    </w:rPr>
                    <w:t>28.3</w:t>
                  </w:r>
                </w:p>
              </w:tc>
              <w:tc>
                <w:tcPr>
                  <w:tcW w:w="1539" w:type="dxa"/>
                  <w:hideMark/>
                </w:tcPr>
                <w:p w14:paraId="5E4F84D0"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$217,475,933</w:t>
                  </w:r>
                </w:p>
              </w:tc>
              <w:tc>
                <w:tcPr>
                  <w:tcW w:w="986" w:type="dxa"/>
                  <w:hideMark/>
                </w:tcPr>
                <w:p w14:paraId="2BA6FF8C" w14:textId="77777777" w:rsidR="00BA3F75" w:rsidRPr="00CB0105" w:rsidRDefault="00BA3F75" w:rsidP="00FA09C8">
                  <w:pPr>
                    <w:jc w:val="right"/>
                    <w:rPr>
                      <w:rFonts w:ascii="Times New Roman" w:hAnsi="Times New Roman" w:cs="Times New Roman"/>
                      <w:sz w:val="24"/>
                      <w:szCs w:val="24"/>
                    </w:rPr>
                  </w:pPr>
                  <w:r w:rsidRPr="00CB0105">
                    <w:rPr>
                      <w:rFonts w:ascii="Times New Roman" w:hAnsi="Times New Roman" w:cs="Times New Roman"/>
                      <w:sz w:val="24"/>
                      <w:szCs w:val="24"/>
                    </w:rPr>
                    <w:t>28.6</w:t>
                  </w:r>
                </w:p>
              </w:tc>
            </w:tr>
            <w:tr w:rsidR="000B1142" w:rsidRPr="00CB0105" w14:paraId="52CFC2F4" w14:textId="77777777" w:rsidTr="000B1142">
              <w:trPr>
                <w:trHeight w:val="260"/>
              </w:trPr>
              <w:tc>
                <w:tcPr>
                  <w:tcW w:w="1696" w:type="dxa"/>
                  <w:hideMark/>
                </w:tcPr>
                <w:p w14:paraId="4B7654C7"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Групповые аннуитеты</w:t>
                  </w:r>
                </w:p>
              </w:tc>
              <w:tc>
                <w:tcPr>
                  <w:tcW w:w="1701" w:type="dxa"/>
                  <w:hideMark/>
                </w:tcPr>
                <w:p w14:paraId="159F433E"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134,348,059</w:t>
                  </w:r>
                </w:p>
              </w:tc>
              <w:tc>
                <w:tcPr>
                  <w:tcW w:w="898" w:type="dxa"/>
                  <w:hideMark/>
                </w:tcPr>
                <w:p w14:paraId="19E3590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19.4</w:t>
                  </w:r>
                </w:p>
              </w:tc>
              <w:tc>
                <w:tcPr>
                  <w:tcW w:w="1654" w:type="dxa"/>
                  <w:hideMark/>
                </w:tcPr>
                <w:p w14:paraId="41DBEBB0"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146,170,467</w:t>
                  </w:r>
                </w:p>
              </w:tc>
              <w:tc>
                <w:tcPr>
                  <w:tcW w:w="871" w:type="dxa"/>
                  <w:hideMark/>
                </w:tcPr>
                <w:p w14:paraId="2CED9FF9"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19.9</w:t>
                  </w:r>
                </w:p>
              </w:tc>
              <w:tc>
                <w:tcPr>
                  <w:tcW w:w="1539" w:type="dxa"/>
                  <w:hideMark/>
                </w:tcPr>
                <w:p w14:paraId="331ECF8D"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148,066,084</w:t>
                  </w:r>
                </w:p>
              </w:tc>
              <w:tc>
                <w:tcPr>
                  <w:tcW w:w="986" w:type="dxa"/>
                  <w:hideMark/>
                </w:tcPr>
                <w:p w14:paraId="400D21A0"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19.5</w:t>
                  </w:r>
                </w:p>
              </w:tc>
            </w:tr>
            <w:tr w:rsidR="000B1142" w:rsidRPr="00CB0105" w14:paraId="24B19E70" w14:textId="77777777" w:rsidTr="000B1142">
              <w:trPr>
                <w:trHeight w:val="260"/>
              </w:trPr>
              <w:tc>
                <w:tcPr>
                  <w:tcW w:w="1696" w:type="dxa"/>
                  <w:hideMark/>
                </w:tcPr>
                <w:p w14:paraId="0776DD97" w14:textId="77777777" w:rsidR="00BA3F75" w:rsidRPr="00CB0105" w:rsidRDefault="00BA3F75" w:rsidP="00D74998">
                  <w:pPr>
                    <w:rPr>
                      <w:rFonts w:ascii="Times New Roman" w:hAnsi="Times New Roman" w:cs="Times New Roman"/>
                      <w:sz w:val="24"/>
                      <w:szCs w:val="24"/>
                    </w:rPr>
                  </w:pPr>
                  <w:r w:rsidRPr="00CB0105">
                    <w:rPr>
                      <w:rStyle w:val="a5"/>
                      <w:rFonts w:ascii="Times New Roman" w:hAnsi="Times New Roman" w:cs="Times New Roman"/>
                      <w:sz w:val="24"/>
                      <w:szCs w:val="24"/>
                    </w:rPr>
                    <w:t>Весь</w:t>
                  </w:r>
                </w:p>
              </w:tc>
              <w:tc>
                <w:tcPr>
                  <w:tcW w:w="1701" w:type="dxa"/>
                  <w:hideMark/>
                </w:tcPr>
                <w:p w14:paraId="761FA040"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$316,197,828</w:t>
                  </w:r>
                </w:p>
              </w:tc>
              <w:tc>
                <w:tcPr>
                  <w:tcW w:w="898" w:type="dxa"/>
                  <w:hideMark/>
                </w:tcPr>
                <w:p w14:paraId="3653B282" w14:textId="77777777" w:rsidR="00BA3F75" w:rsidRPr="00CB0105" w:rsidRDefault="00BA3F75" w:rsidP="00FA09C8">
                  <w:pPr>
                    <w:jc w:val="right"/>
                    <w:rPr>
                      <w:rFonts w:ascii="Times New Roman" w:hAnsi="Times New Roman" w:cs="Times New Roman"/>
                      <w:sz w:val="24"/>
                      <w:szCs w:val="24"/>
                    </w:rPr>
                  </w:pPr>
                  <w:r w:rsidRPr="00CB0105">
                    <w:rPr>
                      <w:rStyle w:val="a5"/>
                      <w:rFonts w:ascii="Times New Roman" w:hAnsi="Times New Roman" w:cs="Times New Roman"/>
                      <w:sz w:val="24"/>
                      <w:szCs w:val="24"/>
                    </w:rPr>
                    <w:t>45.7</w:t>
                  </w:r>
                </w:p>
              </w:tc>
              <w:tc>
                <w:tcPr>
                  <w:tcW w:w="1654" w:type="dxa"/>
                  <w:hideMark/>
                </w:tcPr>
                <w:p w14:paraId="43F3F76C"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$353,976,949</w:t>
                  </w:r>
                </w:p>
              </w:tc>
              <w:tc>
                <w:tcPr>
                  <w:tcW w:w="871" w:type="dxa"/>
                  <w:hideMark/>
                </w:tcPr>
                <w:p w14:paraId="0167CE0B" w14:textId="77777777" w:rsidR="00BA3F75" w:rsidRPr="00CB0105" w:rsidRDefault="00BA3F75" w:rsidP="00FA09C8">
                  <w:pPr>
                    <w:ind w:left="-108"/>
                    <w:jc w:val="right"/>
                    <w:rPr>
                      <w:rFonts w:ascii="Times New Roman" w:hAnsi="Times New Roman" w:cs="Times New Roman"/>
                      <w:sz w:val="24"/>
                      <w:szCs w:val="24"/>
                    </w:rPr>
                  </w:pPr>
                  <w:r w:rsidRPr="00CB0105">
                    <w:rPr>
                      <w:rStyle w:val="a5"/>
                      <w:rFonts w:ascii="Times New Roman" w:hAnsi="Times New Roman" w:cs="Times New Roman"/>
                      <w:sz w:val="24"/>
                      <w:szCs w:val="24"/>
                    </w:rPr>
                    <w:t>48.3</w:t>
                  </w:r>
                </w:p>
              </w:tc>
              <w:tc>
                <w:tcPr>
                  <w:tcW w:w="1539" w:type="dxa"/>
                  <w:hideMark/>
                </w:tcPr>
                <w:p w14:paraId="06582D61"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$365,542,017</w:t>
                  </w:r>
                </w:p>
              </w:tc>
              <w:tc>
                <w:tcPr>
                  <w:tcW w:w="986" w:type="dxa"/>
                  <w:hideMark/>
                </w:tcPr>
                <w:p w14:paraId="7FD18A3F" w14:textId="77777777" w:rsidR="00BA3F75" w:rsidRPr="00CB0105" w:rsidRDefault="00BA3F75" w:rsidP="00FA09C8">
                  <w:pPr>
                    <w:jc w:val="right"/>
                    <w:rPr>
                      <w:rFonts w:ascii="Times New Roman" w:hAnsi="Times New Roman" w:cs="Times New Roman"/>
                      <w:sz w:val="24"/>
                      <w:szCs w:val="24"/>
                    </w:rPr>
                  </w:pPr>
                  <w:r w:rsidRPr="00CB0105">
                    <w:rPr>
                      <w:rStyle w:val="a5"/>
                      <w:rFonts w:ascii="Times New Roman" w:hAnsi="Times New Roman" w:cs="Times New Roman"/>
                      <w:sz w:val="24"/>
                      <w:szCs w:val="24"/>
                    </w:rPr>
                    <w:t>48.1</w:t>
                  </w:r>
                </w:p>
              </w:tc>
            </w:tr>
            <w:tr w:rsidR="00AA5CB2" w:rsidRPr="00CB0105" w14:paraId="2BCD0E95" w14:textId="77777777" w:rsidTr="00CB0105">
              <w:trPr>
                <w:trHeight w:val="260"/>
              </w:trPr>
              <w:tc>
                <w:tcPr>
                  <w:tcW w:w="9345" w:type="dxa"/>
                  <w:gridSpan w:val="7"/>
                  <w:hideMark/>
                </w:tcPr>
                <w:p w14:paraId="4D17F98A" w14:textId="77777777" w:rsidR="00AA5CB2" w:rsidRPr="00CB0105" w:rsidRDefault="00AA5CB2" w:rsidP="0090158C">
                  <w:pPr>
                    <w:rPr>
                      <w:rFonts w:ascii="Times New Roman" w:hAnsi="Times New Roman" w:cs="Times New Roman"/>
                      <w:sz w:val="24"/>
                      <w:szCs w:val="24"/>
                    </w:rPr>
                  </w:pPr>
                  <w:r w:rsidRPr="00CB0105">
                    <w:rPr>
                      <w:rStyle w:val="a5"/>
                      <w:rFonts w:ascii="Times New Roman" w:hAnsi="Times New Roman" w:cs="Times New Roman"/>
                      <w:sz w:val="24"/>
                      <w:szCs w:val="24"/>
                    </w:rPr>
                    <w:t xml:space="preserve">Несчастные случаи и здоровье </w:t>
                  </w:r>
                  <w:r w:rsidRPr="00CB0105">
                    <w:rPr>
                      <w:rFonts w:ascii="Times New Roman" w:hAnsi="Times New Roman" w:cs="Times New Roman"/>
                      <w:sz w:val="24"/>
                      <w:szCs w:val="24"/>
                    </w:rPr>
                    <w:t> </w:t>
                  </w:r>
                </w:p>
              </w:tc>
            </w:tr>
            <w:tr w:rsidR="000B1142" w:rsidRPr="00CB0105" w14:paraId="663FE782" w14:textId="77777777" w:rsidTr="000B1142">
              <w:trPr>
                <w:trHeight w:val="250"/>
              </w:trPr>
              <w:tc>
                <w:tcPr>
                  <w:tcW w:w="1696" w:type="dxa"/>
                  <w:hideMark/>
                </w:tcPr>
                <w:p w14:paraId="74B52FBC" w14:textId="77777777" w:rsidR="00BA3F75" w:rsidRPr="00CB0105" w:rsidRDefault="00BA3F75" w:rsidP="00C9524E">
                  <w:pPr>
                    <w:rPr>
                      <w:rFonts w:ascii="Times New Roman" w:hAnsi="Times New Roman" w:cs="Times New Roman"/>
                      <w:sz w:val="24"/>
                      <w:szCs w:val="24"/>
                    </w:rPr>
                  </w:pPr>
                  <w:r w:rsidRPr="00CB0105">
                    <w:rPr>
                      <w:rFonts w:ascii="Times New Roman" w:hAnsi="Times New Roman" w:cs="Times New Roman"/>
                      <w:sz w:val="24"/>
                      <w:szCs w:val="24"/>
                    </w:rPr>
                    <w:t>Групп</w:t>
                  </w:r>
                  <w:r w:rsidR="00C9524E" w:rsidRPr="00CB0105">
                    <w:rPr>
                      <w:rFonts w:ascii="Times New Roman" w:hAnsi="Times New Roman" w:cs="Times New Roman"/>
                      <w:sz w:val="24"/>
                      <w:szCs w:val="24"/>
                    </w:rPr>
                    <w:t>овое</w:t>
                  </w:r>
                </w:p>
              </w:tc>
              <w:tc>
                <w:tcPr>
                  <w:tcW w:w="1701" w:type="dxa"/>
                  <w:hideMark/>
                </w:tcPr>
                <w:p w14:paraId="65F535AE"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126,286,104</w:t>
                  </w:r>
                </w:p>
              </w:tc>
              <w:tc>
                <w:tcPr>
                  <w:tcW w:w="898" w:type="dxa"/>
                  <w:hideMark/>
                </w:tcPr>
                <w:p w14:paraId="0B19541E"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18.3</w:t>
                  </w:r>
                </w:p>
              </w:tc>
              <w:tc>
                <w:tcPr>
                  <w:tcW w:w="1654" w:type="dxa"/>
                  <w:hideMark/>
                </w:tcPr>
                <w:p w14:paraId="65BCB8B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134,734,119</w:t>
                  </w:r>
                </w:p>
              </w:tc>
              <w:tc>
                <w:tcPr>
                  <w:tcW w:w="871" w:type="dxa"/>
                  <w:hideMark/>
                </w:tcPr>
                <w:p w14:paraId="14066E8A"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18.4</w:t>
                  </w:r>
                </w:p>
              </w:tc>
              <w:tc>
                <w:tcPr>
                  <w:tcW w:w="1539" w:type="dxa"/>
                  <w:hideMark/>
                </w:tcPr>
                <w:p w14:paraId="55CB70D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139,417,933</w:t>
                  </w:r>
                </w:p>
              </w:tc>
              <w:tc>
                <w:tcPr>
                  <w:tcW w:w="986" w:type="dxa"/>
                  <w:hideMark/>
                </w:tcPr>
                <w:p w14:paraId="78B581C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18.4</w:t>
                  </w:r>
                </w:p>
              </w:tc>
            </w:tr>
            <w:tr w:rsidR="000B1142" w:rsidRPr="00CB0105" w14:paraId="4A8AD2D0" w14:textId="77777777" w:rsidTr="000B1142">
              <w:trPr>
                <w:trHeight w:val="250"/>
              </w:trPr>
              <w:tc>
                <w:tcPr>
                  <w:tcW w:w="1696" w:type="dxa"/>
                  <w:hideMark/>
                </w:tcPr>
                <w:p w14:paraId="3CA16621"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Прочее</w:t>
                  </w:r>
                </w:p>
              </w:tc>
              <w:tc>
                <w:tcPr>
                  <w:tcW w:w="1701" w:type="dxa"/>
                  <w:hideMark/>
                </w:tcPr>
                <w:p w14:paraId="16D7DC27"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63,725,793</w:t>
                  </w:r>
                </w:p>
              </w:tc>
              <w:tc>
                <w:tcPr>
                  <w:tcW w:w="898" w:type="dxa"/>
                  <w:hideMark/>
                </w:tcPr>
                <w:p w14:paraId="722587AD"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9.2</w:t>
                  </w:r>
                </w:p>
              </w:tc>
              <w:tc>
                <w:tcPr>
                  <w:tcW w:w="1654" w:type="dxa"/>
                  <w:hideMark/>
                </w:tcPr>
                <w:p w14:paraId="24D2EAF1"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61,947,822</w:t>
                  </w:r>
                </w:p>
              </w:tc>
              <w:tc>
                <w:tcPr>
                  <w:tcW w:w="871" w:type="dxa"/>
                  <w:hideMark/>
                </w:tcPr>
                <w:p w14:paraId="4A8BD307"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8.4</w:t>
                  </w:r>
                </w:p>
              </w:tc>
              <w:tc>
                <w:tcPr>
                  <w:tcW w:w="1539" w:type="dxa"/>
                  <w:hideMark/>
                </w:tcPr>
                <w:p w14:paraId="712B8536"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63,817,827</w:t>
                  </w:r>
                </w:p>
              </w:tc>
              <w:tc>
                <w:tcPr>
                  <w:tcW w:w="986" w:type="dxa"/>
                  <w:hideMark/>
                </w:tcPr>
                <w:p w14:paraId="2DA2685F"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8.4</w:t>
                  </w:r>
                </w:p>
              </w:tc>
            </w:tr>
            <w:tr w:rsidR="000B1142" w:rsidRPr="00CB0105" w14:paraId="06644E50" w14:textId="77777777" w:rsidTr="000B1142">
              <w:trPr>
                <w:trHeight w:val="250"/>
              </w:trPr>
              <w:tc>
                <w:tcPr>
                  <w:tcW w:w="1696" w:type="dxa"/>
                  <w:hideMark/>
                </w:tcPr>
                <w:p w14:paraId="4AC64848"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Кредит</w:t>
                  </w:r>
                </w:p>
              </w:tc>
              <w:tc>
                <w:tcPr>
                  <w:tcW w:w="1701" w:type="dxa"/>
                  <w:hideMark/>
                </w:tcPr>
                <w:p w14:paraId="33CFE060"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830,946</w:t>
                  </w:r>
                </w:p>
              </w:tc>
              <w:tc>
                <w:tcPr>
                  <w:tcW w:w="898" w:type="dxa"/>
                  <w:hideMark/>
                </w:tcPr>
                <w:p w14:paraId="48DFA42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w:t>
                  </w:r>
                </w:p>
              </w:tc>
              <w:tc>
                <w:tcPr>
                  <w:tcW w:w="1654" w:type="dxa"/>
                  <w:hideMark/>
                </w:tcPr>
                <w:p w14:paraId="46A87D59"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852,520</w:t>
                  </w:r>
                </w:p>
              </w:tc>
              <w:tc>
                <w:tcPr>
                  <w:tcW w:w="871" w:type="dxa"/>
                  <w:hideMark/>
                </w:tcPr>
                <w:p w14:paraId="48DDA6B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w:t>
                  </w:r>
                </w:p>
              </w:tc>
              <w:tc>
                <w:tcPr>
                  <w:tcW w:w="1539" w:type="dxa"/>
                  <w:hideMark/>
                </w:tcPr>
                <w:p w14:paraId="7A52473F"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888,758</w:t>
                  </w:r>
                </w:p>
              </w:tc>
              <w:tc>
                <w:tcPr>
                  <w:tcW w:w="986" w:type="dxa"/>
                  <w:hideMark/>
                </w:tcPr>
                <w:p w14:paraId="41842AA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w:t>
                  </w:r>
                </w:p>
              </w:tc>
            </w:tr>
            <w:tr w:rsidR="000B1142" w:rsidRPr="00CB0105" w14:paraId="5ED3D883" w14:textId="77777777" w:rsidTr="000B1142">
              <w:trPr>
                <w:trHeight w:val="260"/>
              </w:trPr>
              <w:tc>
                <w:tcPr>
                  <w:tcW w:w="1696" w:type="dxa"/>
                  <w:hideMark/>
                </w:tcPr>
                <w:p w14:paraId="511D1526" w14:textId="77777777" w:rsidR="00BA3F75" w:rsidRPr="00CB0105" w:rsidRDefault="00BA3F75" w:rsidP="00D74998">
                  <w:pPr>
                    <w:rPr>
                      <w:rFonts w:ascii="Times New Roman" w:hAnsi="Times New Roman" w:cs="Times New Roman"/>
                      <w:sz w:val="24"/>
                      <w:szCs w:val="24"/>
                    </w:rPr>
                  </w:pPr>
                  <w:r w:rsidRPr="00CB0105">
                    <w:rPr>
                      <w:rStyle w:val="a5"/>
                      <w:rFonts w:ascii="Times New Roman" w:hAnsi="Times New Roman" w:cs="Times New Roman"/>
                      <w:sz w:val="24"/>
                      <w:szCs w:val="24"/>
                    </w:rPr>
                    <w:t>Весь</w:t>
                  </w:r>
                </w:p>
              </w:tc>
              <w:tc>
                <w:tcPr>
                  <w:tcW w:w="1701" w:type="dxa"/>
                  <w:hideMark/>
                </w:tcPr>
                <w:p w14:paraId="63C13496"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$190,842,843</w:t>
                  </w:r>
                </w:p>
              </w:tc>
              <w:tc>
                <w:tcPr>
                  <w:tcW w:w="898" w:type="dxa"/>
                  <w:hideMark/>
                </w:tcPr>
                <w:p w14:paraId="060B39E9" w14:textId="77777777" w:rsidR="00BA3F75" w:rsidRPr="00CB0105" w:rsidRDefault="00BA3F75" w:rsidP="00FA09C8">
                  <w:pPr>
                    <w:jc w:val="right"/>
                    <w:rPr>
                      <w:rFonts w:ascii="Times New Roman" w:hAnsi="Times New Roman" w:cs="Times New Roman"/>
                      <w:sz w:val="24"/>
                      <w:szCs w:val="24"/>
                    </w:rPr>
                  </w:pPr>
                  <w:r w:rsidRPr="00CB0105">
                    <w:rPr>
                      <w:rStyle w:val="a5"/>
                      <w:rFonts w:ascii="Times New Roman" w:hAnsi="Times New Roman" w:cs="Times New Roman"/>
                      <w:sz w:val="24"/>
                      <w:szCs w:val="24"/>
                    </w:rPr>
                    <w:t>27.6</w:t>
                  </w:r>
                </w:p>
              </w:tc>
              <w:tc>
                <w:tcPr>
                  <w:tcW w:w="1654" w:type="dxa"/>
                  <w:hideMark/>
                </w:tcPr>
                <w:p w14:paraId="77B943D5"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$197,534,461</w:t>
                  </w:r>
                </w:p>
              </w:tc>
              <w:tc>
                <w:tcPr>
                  <w:tcW w:w="871" w:type="dxa"/>
                  <w:hideMark/>
                </w:tcPr>
                <w:p w14:paraId="196C3852" w14:textId="77777777" w:rsidR="00BA3F75" w:rsidRPr="00CB0105" w:rsidRDefault="00BA3F75" w:rsidP="00FA09C8">
                  <w:pPr>
                    <w:ind w:left="-108"/>
                    <w:jc w:val="right"/>
                    <w:rPr>
                      <w:rFonts w:ascii="Times New Roman" w:hAnsi="Times New Roman" w:cs="Times New Roman"/>
                      <w:sz w:val="24"/>
                      <w:szCs w:val="24"/>
                    </w:rPr>
                  </w:pPr>
                  <w:r w:rsidRPr="00CB0105">
                    <w:rPr>
                      <w:rStyle w:val="a5"/>
                      <w:rFonts w:ascii="Times New Roman" w:hAnsi="Times New Roman" w:cs="Times New Roman"/>
                      <w:sz w:val="24"/>
                      <w:szCs w:val="24"/>
                    </w:rPr>
                    <w:t>26.9</w:t>
                  </w:r>
                </w:p>
              </w:tc>
              <w:tc>
                <w:tcPr>
                  <w:tcW w:w="1539" w:type="dxa"/>
                  <w:hideMark/>
                </w:tcPr>
                <w:p w14:paraId="67B951AB"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$204,124,517</w:t>
                  </w:r>
                </w:p>
              </w:tc>
              <w:tc>
                <w:tcPr>
                  <w:tcW w:w="986" w:type="dxa"/>
                  <w:hideMark/>
                </w:tcPr>
                <w:p w14:paraId="4B7EE995" w14:textId="77777777" w:rsidR="00BA3F75" w:rsidRPr="00CB0105" w:rsidRDefault="00BA3F75" w:rsidP="00FA09C8">
                  <w:pPr>
                    <w:jc w:val="right"/>
                    <w:rPr>
                      <w:rFonts w:ascii="Times New Roman" w:hAnsi="Times New Roman" w:cs="Times New Roman"/>
                      <w:sz w:val="24"/>
                      <w:szCs w:val="24"/>
                    </w:rPr>
                  </w:pPr>
                  <w:r w:rsidRPr="00CB0105">
                    <w:rPr>
                      <w:rStyle w:val="a5"/>
                      <w:rFonts w:ascii="Times New Roman" w:hAnsi="Times New Roman" w:cs="Times New Roman"/>
                      <w:sz w:val="24"/>
                      <w:szCs w:val="24"/>
                    </w:rPr>
                    <w:t>26.9</w:t>
                  </w:r>
                </w:p>
              </w:tc>
            </w:tr>
            <w:tr w:rsidR="00AA5CB2" w:rsidRPr="00CB0105" w14:paraId="4C48E580" w14:textId="77777777" w:rsidTr="00CB0105">
              <w:trPr>
                <w:trHeight w:val="260"/>
              </w:trPr>
              <w:tc>
                <w:tcPr>
                  <w:tcW w:w="9345" w:type="dxa"/>
                  <w:gridSpan w:val="7"/>
                  <w:hideMark/>
                </w:tcPr>
                <w:p w14:paraId="0025FC33" w14:textId="77777777" w:rsidR="00AA5CB2" w:rsidRPr="00CB0105" w:rsidRDefault="00AA5CB2" w:rsidP="00AA5CB2">
                  <w:pPr>
                    <w:rPr>
                      <w:rFonts w:ascii="Times New Roman" w:hAnsi="Times New Roman" w:cs="Times New Roman"/>
                      <w:sz w:val="24"/>
                      <w:szCs w:val="24"/>
                    </w:rPr>
                  </w:pPr>
                  <w:r w:rsidRPr="00CB0105">
                    <w:rPr>
                      <w:rStyle w:val="a5"/>
                      <w:rFonts w:ascii="Times New Roman" w:hAnsi="Times New Roman" w:cs="Times New Roman"/>
                      <w:sz w:val="24"/>
                      <w:szCs w:val="24"/>
                    </w:rPr>
                    <w:t>Жизнь</w:t>
                  </w:r>
                  <w:r w:rsidRPr="00CB0105">
                    <w:rPr>
                      <w:rFonts w:ascii="Times New Roman" w:hAnsi="Times New Roman" w:cs="Times New Roman"/>
                      <w:sz w:val="24"/>
                      <w:szCs w:val="24"/>
                    </w:rPr>
                    <w:t> </w:t>
                  </w:r>
                </w:p>
              </w:tc>
            </w:tr>
            <w:tr w:rsidR="000B1142" w:rsidRPr="00CB0105" w14:paraId="40DF0F19" w14:textId="77777777" w:rsidTr="000B1142">
              <w:trPr>
                <w:trHeight w:val="250"/>
              </w:trPr>
              <w:tc>
                <w:tcPr>
                  <w:tcW w:w="1696" w:type="dxa"/>
                  <w:hideMark/>
                </w:tcPr>
                <w:p w14:paraId="23994974"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Обычная жизнь</w:t>
                  </w:r>
                </w:p>
              </w:tc>
              <w:tc>
                <w:tcPr>
                  <w:tcW w:w="1701" w:type="dxa"/>
                  <w:hideMark/>
                </w:tcPr>
                <w:p w14:paraId="4AA3A2D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143,537,902</w:t>
                  </w:r>
                </w:p>
              </w:tc>
              <w:tc>
                <w:tcPr>
                  <w:tcW w:w="898" w:type="dxa"/>
                  <w:hideMark/>
                </w:tcPr>
                <w:p w14:paraId="02ABA2D9"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20.8</w:t>
                  </w:r>
                </w:p>
              </w:tc>
              <w:tc>
                <w:tcPr>
                  <w:tcW w:w="1654" w:type="dxa"/>
                  <w:hideMark/>
                </w:tcPr>
                <w:p w14:paraId="0D9318E8"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142,275,947</w:t>
                  </w:r>
                </w:p>
              </w:tc>
              <w:tc>
                <w:tcPr>
                  <w:tcW w:w="871" w:type="dxa"/>
                  <w:hideMark/>
                </w:tcPr>
                <w:p w14:paraId="5F2F26FE"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19.4</w:t>
                  </w:r>
                </w:p>
              </w:tc>
              <w:tc>
                <w:tcPr>
                  <w:tcW w:w="1539" w:type="dxa"/>
                  <w:hideMark/>
                </w:tcPr>
                <w:p w14:paraId="2EF7BD49"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149,041,507</w:t>
                  </w:r>
                </w:p>
              </w:tc>
              <w:tc>
                <w:tcPr>
                  <w:tcW w:w="986" w:type="dxa"/>
                  <w:hideMark/>
                </w:tcPr>
                <w:p w14:paraId="71255948" w14:textId="77777777" w:rsidR="00BA3F75" w:rsidRPr="00CB0105" w:rsidRDefault="00BA3F75" w:rsidP="000B1142">
                  <w:pPr>
                    <w:ind w:left="-108" w:right="-114"/>
                    <w:jc w:val="right"/>
                    <w:rPr>
                      <w:rFonts w:ascii="Times New Roman" w:hAnsi="Times New Roman" w:cs="Times New Roman"/>
                      <w:sz w:val="24"/>
                      <w:szCs w:val="24"/>
                    </w:rPr>
                  </w:pPr>
                  <w:r w:rsidRPr="00CB0105">
                    <w:rPr>
                      <w:rFonts w:ascii="Times New Roman" w:hAnsi="Times New Roman" w:cs="Times New Roman"/>
                      <w:sz w:val="24"/>
                      <w:szCs w:val="24"/>
                    </w:rPr>
                    <w:t>19.6</w:t>
                  </w:r>
                </w:p>
              </w:tc>
            </w:tr>
            <w:tr w:rsidR="000B1142" w:rsidRPr="00CB0105" w14:paraId="657616E4" w14:textId="77777777" w:rsidTr="000B1142">
              <w:trPr>
                <w:trHeight w:val="250"/>
              </w:trPr>
              <w:tc>
                <w:tcPr>
                  <w:tcW w:w="1696" w:type="dxa"/>
                  <w:hideMark/>
                </w:tcPr>
                <w:p w14:paraId="48531A4F"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Групповая жизнь</w:t>
                  </w:r>
                </w:p>
              </w:tc>
              <w:tc>
                <w:tcPr>
                  <w:tcW w:w="1701" w:type="dxa"/>
                  <w:hideMark/>
                </w:tcPr>
                <w:p w14:paraId="37251594"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39,856,057</w:t>
                  </w:r>
                </w:p>
              </w:tc>
              <w:tc>
                <w:tcPr>
                  <w:tcW w:w="898" w:type="dxa"/>
                  <w:hideMark/>
                </w:tcPr>
                <w:p w14:paraId="24B9902E"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5.8</w:t>
                  </w:r>
                </w:p>
              </w:tc>
              <w:tc>
                <w:tcPr>
                  <w:tcW w:w="1654" w:type="dxa"/>
                  <w:hideMark/>
                </w:tcPr>
                <w:p w14:paraId="7DDCFE23"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38,489,603</w:t>
                  </w:r>
                </w:p>
              </w:tc>
              <w:tc>
                <w:tcPr>
                  <w:tcW w:w="871" w:type="dxa"/>
                  <w:hideMark/>
                </w:tcPr>
                <w:p w14:paraId="220E8538"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5.2</w:t>
                  </w:r>
                </w:p>
              </w:tc>
              <w:tc>
                <w:tcPr>
                  <w:tcW w:w="1539" w:type="dxa"/>
                  <w:hideMark/>
                </w:tcPr>
                <w:p w14:paraId="22197C9A"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39,744,357</w:t>
                  </w:r>
                </w:p>
              </w:tc>
              <w:tc>
                <w:tcPr>
                  <w:tcW w:w="986" w:type="dxa"/>
                  <w:hideMark/>
                </w:tcPr>
                <w:p w14:paraId="46CDEFD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5.2</w:t>
                  </w:r>
                </w:p>
              </w:tc>
            </w:tr>
            <w:tr w:rsidR="000B1142" w:rsidRPr="00CB0105" w14:paraId="0798AB80" w14:textId="77777777" w:rsidTr="000B1142">
              <w:trPr>
                <w:trHeight w:val="250"/>
              </w:trPr>
              <w:tc>
                <w:tcPr>
                  <w:tcW w:w="1696" w:type="dxa"/>
                  <w:hideMark/>
                </w:tcPr>
                <w:p w14:paraId="7E590D3B"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Кредитная жизнь (групповая и индивидуальная)</w:t>
                  </w:r>
                </w:p>
              </w:tc>
              <w:tc>
                <w:tcPr>
                  <w:tcW w:w="1701" w:type="dxa"/>
                  <w:hideMark/>
                </w:tcPr>
                <w:p w14:paraId="395D798F"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808,621</w:t>
                  </w:r>
                </w:p>
              </w:tc>
              <w:tc>
                <w:tcPr>
                  <w:tcW w:w="898" w:type="dxa"/>
                  <w:hideMark/>
                </w:tcPr>
                <w:p w14:paraId="520D36C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w:t>
                  </w:r>
                </w:p>
              </w:tc>
              <w:tc>
                <w:tcPr>
                  <w:tcW w:w="1654" w:type="dxa"/>
                  <w:hideMark/>
                </w:tcPr>
                <w:p w14:paraId="5FFBED66"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814,935</w:t>
                  </w:r>
                </w:p>
              </w:tc>
              <w:tc>
                <w:tcPr>
                  <w:tcW w:w="871" w:type="dxa"/>
                  <w:hideMark/>
                </w:tcPr>
                <w:p w14:paraId="5ECF5239"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w:t>
                  </w:r>
                </w:p>
              </w:tc>
              <w:tc>
                <w:tcPr>
                  <w:tcW w:w="1539" w:type="dxa"/>
                  <w:hideMark/>
                </w:tcPr>
                <w:p w14:paraId="52922B53"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808,078</w:t>
                  </w:r>
                </w:p>
              </w:tc>
              <w:tc>
                <w:tcPr>
                  <w:tcW w:w="986" w:type="dxa"/>
                  <w:hideMark/>
                </w:tcPr>
                <w:p w14:paraId="4C94E817"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w:t>
                  </w:r>
                </w:p>
              </w:tc>
            </w:tr>
            <w:tr w:rsidR="000B1142" w:rsidRPr="00CB0105" w14:paraId="24E82A5E" w14:textId="77777777" w:rsidTr="000B1142">
              <w:trPr>
                <w:trHeight w:val="260"/>
              </w:trPr>
              <w:tc>
                <w:tcPr>
                  <w:tcW w:w="1696" w:type="dxa"/>
                  <w:hideMark/>
                </w:tcPr>
                <w:p w14:paraId="06F80B9F" w14:textId="77777777" w:rsidR="00BA3F75" w:rsidRPr="00CB0105" w:rsidRDefault="00B23C8F" w:rsidP="00B23C8F">
                  <w:pPr>
                    <w:rPr>
                      <w:rFonts w:ascii="Times New Roman" w:hAnsi="Times New Roman" w:cs="Times New Roman"/>
                      <w:sz w:val="24"/>
                      <w:szCs w:val="24"/>
                    </w:rPr>
                  </w:pPr>
                  <w:r w:rsidRPr="00CB0105">
                    <w:rPr>
                      <w:rFonts w:ascii="Times New Roman" w:hAnsi="Times New Roman" w:cs="Times New Roman"/>
                      <w:sz w:val="24"/>
                      <w:szCs w:val="24"/>
                    </w:rPr>
                    <w:t>Страхование</w:t>
                  </w:r>
                  <w:r w:rsidR="00BA3F75" w:rsidRPr="00CB0105">
                    <w:rPr>
                      <w:rFonts w:ascii="Times New Roman" w:hAnsi="Times New Roman" w:cs="Times New Roman"/>
                      <w:sz w:val="24"/>
                      <w:szCs w:val="24"/>
                    </w:rPr>
                    <w:t xml:space="preserve"> жизн</w:t>
                  </w:r>
                  <w:r w:rsidRPr="00CB0105">
                    <w:rPr>
                      <w:rFonts w:ascii="Times New Roman" w:hAnsi="Times New Roman" w:cs="Times New Roman"/>
                      <w:sz w:val="24"/>
                      <w:szCs w:val="24"/>
                    </w:rPr>
                    <w:t>и за счет предприятия</w:t>
                  </w:r>
                </w:p>
              </w:tc>
              <w:tc>
                <w:tcPr>
                  <w:tcW w:w="1701" w:type="dxa"/>
                  <w:hideMark/>
                </w:tcPr>
                <w:p w14:paraId="74E27620"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123,394</w:t>
                  </w:r>
                </w:p>
              </w:tc>
              <w:tc>
                <w:tcPr>
                  <w:tcW w:w="898" w:type="dxa"/>
                  <w:hideMark/>
                </w:tcPr>
                <w:p w14:paraId="2EDA9FA3"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(3)</w:t>
                  </w:r>
                </w:p>
              </w:tc>
              <w:tc>
                <w:tcPr>
                  <w:tcW w:w="1654" w:type="dxa"/>
                  <w:hideMark/>
                </w:tcPr>
                <w:p w14:paraId="142B0D5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107,475</w:t>
                  </w:r>
                </w:p>
              </w:tc>
              <w:tc>
                <w:tcPr>
                  <w:tcW w:w="871" w:type="dxa"/>
                  <w:hideMark/>
                </w:tcPr>
                <w:p w14:paraId="52AC0711"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(3)</w:t>
                  </w:r>
                </w:p>
              </w:tc>
              <w:tc>
                <w:tcPr>
                  <w:tcW w:w="1539" w:type="dxa"/>
                  <w:hideMark/>
                </w:tcPr>
                <w:p w14:paraId="2C97FB0F"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74,820</w:t>
                  </w:r>
                </w:p>
              </w:tc>
              <w:tc>
                <w:tcPr>
                  <w:tcW w:w="986" w:type="dxa"/>
                  <w:hideMark/>
                </w:tcPr>
                <w:p w14:paraId="5D8726C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(3)</w:t>
                  </w:r>
                </w:p>
              </w:tc>
            </w:tr>
            <w:tr w:rsidR="000B1142" w:rsidRPr="00CB0105" w14:paraId="2462CB35" w14:textId="77777777" w:rsidTr="000B1142">
              <w:trPr>
                <w:trHeight w:val="260"/>
              </w:trPr>
              <w:tc>
                <w:tcPr>
                  <w:tcW w:w="1696" w:type="dxa"/>
                  <w:hideMark/>
                </w:tcPr>
                <w:p w14:paraId="79AE0BD9" w14:textId="77777777" w:rsidR="00BA3F75" w:rsidRPr="00CB0105" w:rsidRDefault="00BA3F75" w:rsidP="00D74998">
                  <w:pPr>
                    <w:rPr>
                      <w:rFonts w:ascii="Times New Roman" w:hAnsi="Times New Roman" w:cs="Times New Roman"/>
                      <w:sz w:val="24"/>
                      <w:szCs w:val="24"/>
                    </w:rPr>
                  </w:pPr>
                  <w:r w:rsidRPr="00CB0105">
                    <w:rPr>
                      <w:rStyle w:val="a5"/>
                      <w:rFonts w:ascii="Times New Roman" w:hAnsi="Times New Roman" w:cs="Times New Roman"/>
                      <w:sz w:val="24"/>
                      <w:szCs w:val="24"/>
                    </w:rPr>
                    <w:t>Весь</w:t>
                  </w:r>
                </w:p>
              </w:tc>
              <w:tc>
                <w:tcPr>
                  <w:tcW w:w="1701" w:type="dxa"/>
                  <w:hideMark/>
                </w:tcPr>
                <w:p w14:paraId="25096A69"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$184,325,973</w:t>
                  </w:r>
                </w:p>
              </w:tc>
              <w:tc>
                <w:tcPr>
                  <w:tcW w:w="898" w:type="dxa"/>
                  <w:hideMark/>
                </w:tcPr>
                <w:p w14:paraId="75440B3E" w14:textId="77777777" w:rsidR="00BA3F75" w:rsidRPr="00CB0105" w:rsidRDefault="00BA3F75" w:rsidP="00FA09C8">
                  <w:pPr>
                    <w:jc w:val="right"/>
                    <w:rPr>
                      <w:rFonts w:ascii="Times New Roman" w:hAnsi="Times New Roman" w:cs="Times New Roman"/>
                      <w:sz w:val="24"/>
                      <w:szCs w:val="24"/>
                    </w:rPr>
                  </w:pPr>
                  <w:r w:rsidRPr="00CB0105">
                    <w:rPr>
                      <w:rStyle w:val="a5"/>
                      <w:rFonts w:ascii="Times New Roman" w:hAnsi="Times New Roman" w:cs="Times New Roman"/>
                      <w:sz w:val="24"/>
                      <w:szCs w:val="24"/>
                    </w:rPr>
                    <w:t>26.7</w:t>
                  </w:r>
                </w:p>
              </w:tc>
              <w:tc>
                <w:tcPr>
                  <w:tcW w:w="1654" w:type="dxa"/>
                  <w:hideMark/>
                </w:tcPr>
                <w:p w14:paraId="4E704634"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$181,687,959</w:t>
                  </w:r>
                </w:p>
              </w:tc>
              <w:tc>
                <w:tcPr>
                  <w:tcW w:w="871" w:type="dxa"/>
                  <w:hideMark/>
                </w:tcPr>
                <w:p w14:paraId="44421C52" w14:textId="77777777" w:rsidR="00BA3F75" w:rsidRPr="00CB0105" w:rsidRDefault="00BA3F75" w:rsidP="00FA09C8">
                  <w:pPr>
                    <w:ind w:left="-108"/>
                    <w:jc w:val="right"/>
                    <w:rPr>
                      <w:rFonts w:ascii="Times New Roman" w:hAnsi="Times New Roman" w:cs="Times New Roman"/>
                      <w:sz w:val="24"/>
                      <w:szCs w:val="24"/>
                    </w:rPr>
                  </w:pPr>
                  <w:r w:rsidRPr="00CB0105">
                    <w:rPr>
                      <w:rStyle w:val="a5"/>
                      <w:rFonts w:ascii="Times New Roman" w:hAnsi="Times New Roman" w:cs="Times New Roman"/>
                      <w:sz w:val="24"/>
                      <w:szCs w:val="24"/>
                    </w:rPr>
                    <w:t>24.8</w:t>
                  </w:r>
                </w:p>
              </w:tc>
              <w:tc>
                <w:tcPr>
                  <w:tcW w:w="1539" w:type="dxa"/>
                  <w:hideMark/>
                </w:tcPr>
                <w:p w14:paraId="3745510D"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$189,668,763</w:t>
                  </w:r>
                </w:p>
              </w:tc>
              <w:tc>
                <w:tcPr>
                  <w:tcW w:w="986" w:type="dxa"/>
                  <w:hideMark/>
                </w:tcPr>
                <w:p w14:paraId="794342B3" w14:textId="77777777" w:rsidR="00BA3F75" w:rsidRPr="00CB0105" w:rsidRDefault="00BA3F75" w:rsidP="00FA09C8">
                  <w:pPr>
                    <w:jc w:val="right"/>
                    <w:rPr>
                      <w:rFonts w:ascii="Times New Roman" w:hAnsi="Times New Roman" w:cs="Times New Roman"/>
                      <w:sz w:val="24"/>
                      <w:szCs w:val="24"/>
                    </w:rPr>
                  </w:pPr>
                  <w:r w:rsidRPr="00CB0105">
                    <w:rPr>
                      <w:rStyle w:val="a5"/>
                      <w:rFonts w:ascii="Times New Roman" w:hAnsi="Times New Roman" w:cs="Times New Roman"/>
                      <w:sz w:val="24"/>
                      <w:szCs w:val="24"/>
                    </w:rPr>
                    <w:t>25.0</w:t>
                  </w:r>
                </w:p>
              </w:tc>
            </w:tr>
            <w:tr w:rsidR="000B1142" w:rsidRPr="00CB0105" w14:paraId="317BBF2C" w14:textId="77777777" w:rsidTr="000B1142">
              <w:trPr>
                <w:trHeight w:val="260"/>
              </w:trPr>
              <w:tc>
                <w:tcPr>
                  <w:tcW w:w="1696" w:type="dxa"/>
                  <w:hideMark/>
                </w:tcPr>
                <w:p w14:paraId="7D1A8598" w14:textId="77777777" w:rsidR="00BA3F75" w:rsidRPr="00CB0105" w:rsidRDefault="00B23C8F" w:rsidP="00D74998">
                  <w:pPr>
                    <w:rPr>
                      <w:rFonts w:ascii="Times New Roman" w:hAnsi="Times New Roman" w:cs="Times New Roman"/>
                      <w:sz w:val="24"/>
                      <w:szCs w:val="24"/>
                    </w:rPr>
                  </w:pPr>
                  <w:r w:rsidRPr="00CB0105">
                    <w:rPr>
                      <w:rStyle w:val="a5"/>
                      <w:rFonts w:ascii="Times New Roman" w:hAnsi="Times New Roman" w:cs="Times New Roman"/>
                      <w:sz w:val="24"/>
                      <w:szCs w:val="24"/>
                    </w:rPr>
                    <w:t>О</w:t>
                  </w:r>
                  <w:r w:rsidR="00BA3F75" w:rsidRPr="00CB0105">
                    <w:rPr>
                      <w:rStyle w:val="a5"/>
                      <w:rFonts w:ascii="Times New Roman" w:hAnsi="Times New Roman" w:cs="Times New Roman"/>
                      <w:sz w:val="24"/>
                      <w:szCs w:val="24"/>
                    </w:rPr>
                    <w:t>стальные линии</w:t>
                  </w:r>
                </w:p>
              </w:tc>
              <w:tc>
                <w:tcPr>
                  <w:tcW w:w="1701" w:type="dxa"/>
                  <w:hideMark/>
                </w:tcPr>
                <w:p w14:paraId="7D841426"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$3,839</w:t>
                  </w:r>
                </w:p>
              </w:tc>
              <w:tc>
                <w:tcPr>
                  <w:tcW w:w="898" w:type="dxa"/>
                  <w:hideMark/>
                </w:tcPr>
                <w:p w14:paraId="4F05E06D" w14:textId="77777777" w:rsidR="00BA3F75" w:rsidRPr="00CB0105" w:rsidRDefault="00BA3F75" w:rsidP="00D74998">
                  <w:pPr>
                    <w:jc w:val="right"/>
                    <w:rPr>
                      <w:rFonts w:ascii="Times New Roman" w:hAnsi="Times New Roman" w:cs="Times New Roman"/>
                      <w:sz w:val="24"/>
                      <w:szCs w:val="24"/>
                    </w:rPr>
                  </w:pPr>
                </w:p>
              </w:tc>
              <w:tc>
                <w:tcPr>
                  <w:tcW w:w="1654" w:type="dxa"/>
                  <w:hideMark/>
                </w:tcPr>
                <w:p w14:paraId="2F7FA1B8"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$4,723</w:t>
                  </w:r>
                </w:p>
              </w:tc>
              <w:tc>
                <w:tcPr>
                  <w:tcW w:w="871" w:type="dxa"/>
                  <w:hideMark/>
                </w:tcPr>
                <w:p w14:paraId="4E6BEDCE" w14:textId="77777777" w:rsidR="00BA3F75" w:rsidRPr="00CB0105" w:rsidRDefault="00BA3F75" w:rsidP="00D74998">
                  <w:pPr>
                    <w:jc w:val="right"/>
                    <w:rPr>
                      <w:rFonts w:ascii="Times New Roman" w:hAnsi="Times New Roman" w:cs="Times New Roman"/>
                      <w:sz w:val="24"/>
                      <w:szCs w:val="24"/>
                    </w:rPr>
                  </w:pPr>
                </w:p>
              </w:tc>
              <w:tc>
                <w:tcPr>
                  <w:tcW w:w="1539" w:type="dxa"/>
                  <w:hideMark/>
                </w:tcPr>
                <w:p w14:paraId="1D8EC923"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$5,093</w:t>
                  </w:r>
                </w:p>
              </w:tc>
              <w:tc>
                <w:tcPr>
                  <w:tcW w:w="986" w:type="dxa"/>
                  <w:hideMark/>
                </w:tcPr>
                <w:p w14:paraId="09C6FA44" w14:textId="77777777" w:rsidR="00BA3F75" w:rsidRPr="00CB0105" w:rsidRDefault="00BA3F75" w:rsidP="00D74998">
                  <w:pPr>
                    <w:jc w:val="right"/>
                    <w:rPr>
                      <w:rFonts w:ascii="Times New Roman" w:hAnsi="Times New Roman" w:cs="Times New Roman"/>
                      <w:sz w:val="24"/>
                      <w:szCs w:val="24"/>
                    </w:rPr>
                  </w:pPr>
                </w:p>
              </w:tc>
            </w:tr>
            <w:tr w:rsidR="000B1142" w:rsidRPr="00CB0105" w14:paraId="0A7F2201" w14:textId="77777777" w:rsidTr="000B1142">
              <w:trPr>
                <w:trHeight w:val="260"/>
              </w:trPr>
              <w:tc>
                <w:tcPr>
                  <w:tcW w:w="1696" w:type="dxa"/>
                  <w:hideMark/>
                </w:tcPr>
                <w:p w14:paraId="7361C4DC" w14:textId="77777777" w:rsidR="00BA3F75" w:rsidRPr="00CB0105" w:rsidRDefault="00BA3F75" w:rsidP="0090158C">
                  <w:pPr>
                    <w:rPr>
                      <w:rFonts w:ascii="Times New Roman" w:hAnsi="Times New Roman" w:cs="Times New Roman"/>
                      <w:sz w:val="24"/>
                      <w:szCs w:val="24"/>
                    </w:rPr>
                  </w:pPr>
                  <w:r w:rsidRPr="00CB0105">
                    <w:rPr>
                      <w:rStyle w:val="a5"/>
                      <w:rFonts w:ascii="Times New Roman" w:hAnsi="Times New Roman" w:cs="Times New Roman"/>
                      <w:sz w:val="24"/>
                      <w:szCs w:val="24"/>
                    </w:rPr>
                    <w:t>Итого</w:t>
                  </w:r>
                </w:p>
              </w:tc>
              <w:tc>
                <w:tcPr>
                  <w:tcW w:w="1701" w:type="dxa"/>
                  <w:hideMark/>
                </w:tcPr>
                <w:p w14:paraId="08CA2FE0"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$691,370,484</w:t>
                  </w:r>
                </w:p>
              </w:tc>
              <w:tc>
                <w:tcPr>
                  <w:tcW w:w="898" w:type="dxa"/>
                  <w:hideMark/>
                </w:tcPr>
                <w:p w14:paraId="4F9B52E8" w14:textId="77777777" w:rsidR="00BA3F75" w:rsidRPr="00CB0105" w:rsidRDefault="000B1142" w:rsidP="00FA09C8">
                  <w:pPr>
                    <w:ind w:left="-108"/>
                    <w:jc w:val="right"/>
                    <w:rPr>
                      <w:rFonts w:ascii="Times New Roman" w:hAnsi="Times New Roman" w:cs="Times New Roman"/>
                      <w:sz w:val="24"/>
                      <w:szCs w:val="24"/>
                    </w:rPr>
                  </w:pPr>
                  <w:r w:rsidRPr="00CB0105">
                    <w:rPr>
                      <w:rStyle w:val="a5"/>
                      <w:rFonts w:ascii="Times New Roman" w:hAnsi="Times New Roman" w:cs="Times New Roman"/>
                      <w:sz w:val="24"/>
                      <w:szCs w:val="24"/>
                    </w:rPr>
                    <w:t xml:space="preserve">100 </w:t>
                  </w:r>
                </w:p>
              </w:tc>
              <w:tc>
                <w:tcPr>
                  <w:tcW w:w="1654" w:type="dxa"/>
                  <w:hideMark/>
                </w:tcPr>
                <w:p w14:paraId="14C86068"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$733,204,093</w:t>
                  </w:r>
                </w:p>
              </w:tc>
              <w:tc>
                <w:tcPr>
                  <w:tcW w:w="871" w:type="dxa"/>
                  <w:hideMark/>
                </w:tcPr>
                <w:p w14:paraId="66272C41" w14:textId="77777777" w:rsidR="00BA3F75" w:rsidRPr="00CB0105" w:rsidRDefault="000B1142" w:rsidP="00FA09C8">
                  <w:pPr>
                    <w:ind w:left="-108"/>
                    <w:rPr>
                      <w:rFonts w:ascii="Times New Roman" w:hAnsi="Times New Roman" w:cs="Times New Roman"/>
                      <w:sz w:val="24"/>
                      <w:szCs w:val="24"/>
                    </w:rPr>
                  </w:pPr>
                  <w:r w:rsidRPr="00CB0105">
                    <w:rPr>
                      <w:rStyle w:val="a5"/>
                      <w:rFonts w:ascii="Times New Roman" w:hAnsi="Times New Roman" w:cs="Times New Roman"/>
                      <w:sz w:val="24"/>
                      <w:szCs w:val="24"/>
                    </w:rPr>
                    <w:t xml:space="preserve"> 100 </w:t>
                  </w:r>
                </w:p>
              </w:tc>
              <w:tc>
                <w:tcPr>
                  <w:tcW w:w="1539" w:type="dxa"/>
                  <w:hideMark/>
                </w:tcPr>
                <w:p w14:paraId="07D9957B"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$759,340,391</w:t>
                  </w:r>
                </w:p>
              </w:tc>
              <w:tc>
                <w:tcPr>
                  <w:tcW w:w="986" w:type="dxa"/>
                  <w:hideMark/>
                </w:tcPr>
                <w:p w14:paraId="41483752" w14:textId="77777777" w:rsidR="00BA3F75" w:rsidRPr="00CB0105" w:rsidRDefault="000B1142" w:rsidP="00FA09C8">
                  <w:pPr>
                    <w:rPr>
                      <w:rFonts w:ascii="Times New Roman" w:hAnsi="Times New Roman" w:cs="Times New Roman"/>
                      <w:sz w:val="24"/>
                      <w:szCs w:val="24"/>
                    </w:rPr>
                  </w:pPr>
                  <w:r w:rsidRPr="00CB0105">
                    <w:rPr>
                      <w:rStyle w:val="a5"/>
                      <w:rFonts w:ascii="Times New Roman" w:hAnsi="Times New Roman" w:cs="Times New Roman"/>
                      <w:sz w:val="24"/>
                      <w:szCs w:val="24"/>
                    </w:rPr>
                    <w:t xml:space="preserve">100 </w:t>
                  </w:r>
                </w:p>
              </w:tc>
            </w:tr>
          </w:tbl>
          <w:p w14:paraId="4A483257" w14:textId="77777777" w:rsidR="00BA3F75" w:rsidRPr="00CB0105" w:rsidRDefault="00BA3F75" w:rsidP="00FA09C8">
            <w:pPr>
              <w:pStyle w:val="a4"/>
              <w:spacing w:before="0" w:beforeAutospacing="0" w:after="0" w:afterAutospacing="0"/>
              <w:textAlignment w:val="center"/>
              <w:rPr>
                <w:sz w:val="28"/>
                <w:szCs w:val="28"/>
              </w:rPr>
            </w:pPr>
          </w:p>
        </w:tc>
      </w:tr>
    </w:tbl>
    <w:p w14:paraId="39B3B5DF" w14:textId="77777777" w:rsidR="00BA3F75" w:rsidRPr="00CB0105" w:rsidRDefault="00BA3F75" w:rsidP="00D74998">
      <w:pPr>
        <w:pStyle w:val="2"/>
        <w:spacing w:before="0" w:beforeAutospacing="0" w:after="0" w:afterAutospacing="0"/>
        <w:ind w:firstLine="709"/>
        <w:jc w:val="both"/>
        <w:textAlignment w:val="center"/>
        <w:rPr>
          <w:b w:val="0"/>
          <w:sz w:val="28"/>
          <w:szCs w:val="28"/>
        </w:rPr>
      </w:pPr>
      <w:r w:rsidRPr="00CB0105">
        <w:rPr>
          <w:b w:val="0"/>
          <w:bCs w:val="0"/>
          <w:sz w:val="28"/>
          <w:szCs w:val="28"/>
        </w:rPr>
        <w:t xml:space="preserve">Что касается кредитного страхования жизни, это форма страхования с уменьшающимся сроком действия, защищает кредиторов, таких как банки. </w:t>
      </w:r>
      <w:r w:rsidRPr="00CB0105">
        <w:rPr>
          <w:b w:val="0"/>
          <w:sz w:val="28"/>
          <w:szCs w:val="28"/>
        </w:rPr>
        <w:t>Заемщик платит премию, как правило, в рамках кредитной сделки, чтобы покрыть непогашенный кредит в случае его смерти. Номинальная стоимость полиса уменьшается по мере погашения кредита до тех пор, пока оба они не станут равны нулю. При досрочном погашении кредитов страховщику возвращаются страховые взносы за оставшийся срок. </w:t>
      </w:r>
      <w:r w:rsidR="00C9524E" w:rsidRPr="00CB0105">
        <w:rPr>
          <w:b w:val="0"/>
          <w:sz w:val="28"/>
          <w:szCs w:val="28"/>
        </w:rPr>
        <w:t>Страхование от несчастных случаев</w:t>
      </w:r>
      <w:r w:rsidRPr="00CB0105">
        <w:rPr>
          <w:b w:val="0"/>
          <w:sz w:val="28"/>
          <w:szCs w:val="28"/>
        </w:rPr>
        <w:t xml:space="preserve"> и здоровь</w:t>
      </w:r>
      <w:r w:rsidR="00C9524E" w:rsidRPr="00CB0105">
        <w:rPr>
          <w:b w:val="0"/>
          <w:sz w:val="28"/>
          <w:szCs w:val="28"/>
        </w:rPr>
        <w:t>я заемщиков -</w:t>
      </w:r>
      <w:r w:rsidRPr="00CB0105">
        <w:rPr>
          <w:b w:val="0"/>
          <w:sz w:val="28"/>
          <w:szCs w:val="28"/>
        </w:rPr>
        <w:t xml:space="preserve"> аналогичный продукт, обеспечивает ежемесячный доход в случае, если заемщик становится инвалидом.</w:t>
      </w:r>
    </w:p>
    <w:p w14:paraId="3E54F2BF" w14:textId="77777777" w:rsidR="00BA3F75" w:rsidRPr="00CB0105" w:rsidRDefault="00BA3F75" w:rsidP="00D74998">
      <w:pPr>
        <w:pStyle w:val="2"/>
        <w:spacing w:before="0" w:beforeAutospacing="0" w:after="0" w:afterAutospacing="0"/>
        <w:ind w:firstLine="709"/>
        <w:jc w:val="both"/>
        <w:textAlignment w:val="center"/>
        <w:rPr>
          <w:b w:val="0"/>
          <w:sz w:val="28"/>
          <w:szCs w:val="28"/>
        </w:rPr>
      </w:pPr>
      <w:r w:rsidRPr="00CB0105">
        <w:rPr>
          <w:b w:val="0"/>
          <w:sz w:val="28"/>
          <w:szCs w:val="28"/>
        </w:rPr>
        <w:t xml:space="preserve">В таблице </w:t>
      </w:r>
      <w:r w:rsidR="00921DEC" w:rsidRPr="00CB0105">
        <w:rPr>
          <w:b w:val="0"/>
          <w:sz w:val="28"/>
          <w:szCs w:val="28"/>
        </w:rPr>
        <w:t>5</w:t>
      </w:r>
      <w:r w:rsidRPr="00CB0105">
        <w:rPr>
          <w:b w:val="0"/>
          <w:sz w:val="28"/>
          <w:szCs w:val="28"/>
        </w:rPr>
        <w:t xml:space="preserve"> показаны взносы по кредит</w:t>
      </w:r>
      <w:r w:rsidR="00C9524E" w:rsidRPr="00CB0105">
        <w:rPr>
          <w:b w:val="0"/>
          <w:sz w:val="28"/>
          <w:szCs w:val="28"/>
        </w:rPr>
        <w:t>ному страхованию жизни</w:t>
      </w:r>
      <w:r w:rsidRPr="00CB0105">
        <w:rPr>
          <w:b w:val="0"/>
          <w:sz w:val="28"/>
          <w:szCs w:val="28"/>
        </w:rPr>
        <w:t>, кредитному страхованию от несчастных случаев и медицинскому страхованию за период с 2009 по 2018 гг. В 2009 г</w:t>
      </w:r>
      <w:r w:rsidR="00EF2092" w:rsidRPr="00CB0105">
        <w:rPr>
          <w:b w:val="0"/>
          <w:sz w:val="28"/>
          <w:szCs w:val="28"/>
        </w:rPr>
        <w:t>.</w:t>
      </w:r>
      <w:r w:rsidRPr="00CB0105">
        <w:rPr>
          <w:b w:val="0"/>
          <w:sz w:val="28"/>
          <w:szCs w:val="28"/>
        </w:rPr>
        <w:t xml:space="preserve"> взносы составляли по кредит</w:t>
      </w:r>
      <w:r w:rsidR="00C9524E" w:rsidRPr="00CB0105">
        <w:rPr>
          <w:b w:val="0"/>
          <w:sz w:val="28"/>
          <w:szCs w:val="28"/>
        </w:rPr>
        <w:t>ному страхованию жизни</w:t>
      </w:r>
      <w:r w:rsidRPr="00CB0105">
        <w:rPr>
          <w:b w:val="0"/>
          <w:sz w:val="28"/>
          <w:szCs w:val="28"/>
        </w:rPr>
        <w:t xml:space="preserve"> $1248117, а в 2018г</w:t>
      </w:r>
      <w:r w:rsidR="00EF2092" w:rsidRPr="00CB0105">
        <w:rPr>
          <w:b w:val="0"/>
          <w:sz w:val="28"/>
          <w:szCs w:val="28"/>
        </w:rPr>
        <w:t>. -</w:t>
      </w:r>
      <w:r w:rsidRPr="00CB0105">
        <w:rPr>
          <w:b w:val="0"/>
          <w:sz w:val="28"/>
          <w:szCs w:val="28"/>
        </w:rPr>
        <w:t xml:space="preserve"> $8015280. По </w:t>
      </w:r>
      <w:r w:rsidRPr="00CB0105">
        <w:rPr>
          <w:b w:val="0"/>
          <w:sz w:val="28"/>
          <w:szCs w:val="28"/>
        </w:rPr>
        <w:lastRenderedPageBreak/>
        <w:t>кредитному страхованию от несчастных случаев и медицинскому страхованию в 2009г</w:t>
      </w:r>
      <w:r w:rsidR="00EF2092" w:rsidRPr="00CB0105">
        <w:rPr>
          <w:b w:val="0"/>
          <w:sz w:val="28"/>
          <w:szCs w:val="28"/>
        </w:rPr>
        <w:t>.</w:t>
      </w:r>
      <w:r w:rsidRPr="00CB0105">
        <w:rPr>
          <w:b w:val="0"/>
          <w:sz w:val="28"/>
          <w:szCs w:val="28"/>
        </w:rPr>
        <w:t xml:space="preserve"> взносы составляли $964004, а в 2018г</w:t>
      </w:r>
      <w:r w:rsidR="00EF2092" w:rsidRPr="00CB0105">
        <w:rPr>
          <w:b w:val="0"/>
          <w:sz w:val="28"/>
          <w:szCs w:val="28"/>
        </w:rPr>
        <w:t>. -</w:t>
      </w:r>
      <w:r w:rsidRPr="00CB0105">
        <w:rPr>
          <w:b w:val="0"/>
          <w:sz w:val="28"/>
          <w:szCs w:val="28"/>
        </w:rPr>
        <w:t xml:space="preserve"> $857886. Как видно из таблицы, взнос</w:t>
      </w:r>
      <w:r w:rsidR="00C9524E" w:rsidRPr="00CB0105">
        <w:rPr>
          <w:b w:val="0"/>
          <w:sz w:val="28"/>
          <w:szCs w:val="28"/>
        </w:rPr>
        <w:t>ы</w:t>
      </w:r>
      <w:r w:rsidRPr="00CB0105">
        <w:rPr>
          <w:b w:val="0"/>
          <w:sz w:val="28"/>
          <w:szCs w:val="28"/>
        </w:rPr>
        <w:t xml:space="preserve"> уменьшилась.</w:t>
      </w:r>
    </w:p>
    <w:p w14:paraId="5BF14ED8" w14:textId="77777777" w:rsidR="00BA3F75" w:rsidRPr="00CB0105" w:rsidRDefault="00BA3F75" w:rsidP="00D74998">
      <w:pPr>
        <w:pStyle w:val="2"/>
        <w:spacing w:before="0" w:beforeAutospacing="0" w:after="0" w:afterAutospacing="0"/>
        <w:ind w:firstLine="709"/>
        <w:jc w:val="both"/>
        <w:textAlignment w:val="center"/>
        <w:rPr>
          <w:b w:val="0"/>
          <w:bCs w:val="0"/>
          <w:sz w:val="28"/>
          <w:szCs w:val="28"/>
        </w:rPr>
      </w:pPr>
      <w:r w:rsidRPr="00CB0105">
        <w:rPr>
          <w:b w:val="0"/>
          <w:sz w:val="28"/>
          <w:szCs w:val="28"/>
        </w:rPr>
        <w:t xml:space="preserve">Таблица </w:t>
      </w:r>
      <w:r w:rsidR="00921DEC" w:rsidRPr="00CB0105">
        <w:rPr>
          <w:b w:val="0"/>
          <w:sz w:val="28"/>
          <w:szCs w:val="28"/>
        </w:rPr>
        <w:t>5</w:t>
      </w:r>
      <w:r w:rsidRPr="00CB0105">
        <w:rPr>
          <w:b w:val="0"/>
          <w:sz w:val="28"/>
          <w:szCs w:val="28"/>
        </w:rPr>
        <w:t xml:space="preserve"> – </w:t>
      </w:r>
      <w:r w:rsidR="00E55587" w:rsidRPr="00CB0105">
        <w:rPr>
          <w:b w:val="0"/>
          <w:sz w:val="28"/>
          <w:szCs w:val="28"/>
        </w:rPr>
        <w:t>Динамика страховых взносов по к</w:t>
      </w:r>
      <w:r w:rsidRPr="00CB0105">
        <w:rPr>
          <w:b w:val="0"/>
          <w:sz w:val="28"/>
          <w:szCs w:val="28"/>
        </w:rPr>
        <w:t>редитн</w:t>
      </w:r>
      <w:r w:rsidR="0016027C" w:rsidRPr="00CB0105">
        <w:rPr>
          <w:b w:val="0"/>
          <w:sz w:val="28"/>
          <w:szCs w:val="28"/>
        </w:rPr>
        <w:t>о</w:t>
      </w:r>
      <w:r w:rsidR="00E55587" w:rsidRPr="00CB0105">
        <w:rPr>
          <w:b w:val="0"/>
          <w:sz w:val="28"/>
          <w:szCs w:val="28"/>
        </w:rPr>
        <w:t>му</w:t>
      </w:r>
      <w:r w:rsidR="0016027C" w:rsidRPr="00CB0105">
        <w:rPr>
          <w:b w:val="0"/>
          <w:sz w:val="28"/>
          <w:szCs w:val="28"/>
        </w:rPr>
        <w:t xml:space="preserve"> страховани</w:t>
      </w:r>
      <w:r w:rsidR="00E55587" w:rsidRPr="00CB0105">
        <w:rPr>
          <w:b w:val="0"/>
          <w:sz w:val="28"/>
          <w:szCs w:val="28"/>
        </w:rPr>
        <w:t>ю</w:t>
      </w:r>
      <w:r w:rsidRPr="00CB0105">
        <w:rPr>
          <w:b w:val="0"/>
          <w:sz w:val="28"/>
          <w:szCs w:val="28"/>
        </w:rPr>
        <w:t xml:space="preserve"> жизн</w:t>
      </w:r>
      <w:r w:rsidR="0016027C" w:rsidRPr="00CB0105">
        <w:rPr>
          <w:b w:val="0"/>
          <w:sz w:val="28"/>
          <w:szCs w:val="28"/>
        </w:rPr>
        <w:t>и</w:t>
      </w:r>
      <w:r w:rsidR="00E55587" w:rsidRPr="00CB0105">
        <w:rPr>
          <w:b w:val="0"/>
          <w:sz w:val="28"/>
          <w:szCs w:val="28"/>
        </w:rPr>
        <w:t xml:space="preserve"> и</w:t>
      </w:r>
      <w:r w:rsidRPr="00CB0105">
        <w:rPr>
          <w:b w:val="0"/>
          <w:sz w:val="28"/>
          <w:szCs w:val="28"/>
        </w:rPr>
        <w:t xml:space="preserve"> кредитному страхованию </w:t>
      </w:r>
      <w:r w:rsidR="0016027C" w:rsidRPr="00CB0105">
        <w:rPr>
          <w:b w:val="0"/>
          <w:sz w:val="28"/>
          <w:szCs w:val="28"/>
        </w:rPr>
        <w:t>на случай инвалидности и потери здоровья</w:t>
      </w:r>
      <w:r w:rsidRPr="00CB0105">
        <w:rPr>
          <w:b w:val="0"/>
          <w:sz w:val="28"/>
          <w:szCs w:val="28"/>
        </w:rPr>
        <w:t>, 2009-2018 гг</w:t>
      </w:r>
      <w:r w:rsidR="0016027C" w:rsidRPr="00CB0105">
        <w:rPr>
          <w:b w:val="0"/>
          <w:sz w:val="28"/>
          <w:szCs w:val="28"/>
        </w:rPr>
        <w:t>.</w:t>
      </w:r>
      <w:r w:rsidR="001D4374" w:rsidRPr="00CB0105">
        <w:rPr>
          <w:b w:val="0"/>
          <w:sz w:val="28"/>
          <w:szCs w:val="28"/>
        </w:rPr>
        <w:t xml:space="preserve"> (миллиарды долларов США</w:t>
      </w:r>
      <w:r w:rsidRPr="00CB0105">
        <w:rPr>
          <w:b w:val="0"/>
          <w:sz w:val="28"/>
          <w:szCs w:val="28"/>
        </w:rPr>
        <w:t>)</w:t>
      </w:r>
      <w:r w:rsidR="008D233A" w:rsidRPr="00CB0105">
        <w:rPr>
          <w:b w:val="0"/>
          <w:sz w:val="28"/>
          <w:szCs w:val="28"/>
        </w:rPr>
        <w:t xml:space="preserve"> [</w:t>
      </w:r>
      <w:r w:rsidR="00AC6612">
        <w:rPr>
          <w:b w:val="0"/>
          <w:sz w:val="28"/>
          <w:szCs w:val="28"/>
        </w:rPr>
        <w:fldChar w:fldCharType="begin"/>
      </w:r>
      <w:r w:rsidR="00AC6612">
        <w:rPr>
          <w:b w:val="0"/>
          <w:sz w:val="28"/>
          <w:szCs w:val="28"/>
        </w:rPr>
        <w:instrText xml:space="preserve"> REF _Ref68267741 \r </w:instrText>
      </w:r>
      <w:r w:rsidR="00AC6612">
        <w:rPr>
          <w:b w:val="0"/>
          <w:sz w:val="28"/>
          <w:szCs w:val="28"/>
        </w:rPr>
        <w:fldChar w:fldCharType="separate"/>
      </w:r>
      <w:r w:rsidR="00AC6612">
        <w:rPr>
          <w:b w:val="0"/>
          <w:sz w:val="28"/>
          <w:szCs w:val="28"/>
        </w:rPr>
        <w:t>9</w:t>
      </w:r>
      <w:r w:rsidR="00AC6612">
        <w:rPr>
          <w:b w:val="0"/>
          <w:sz w:val="28"/>
          <w:szCs w:val="28"/>
        </w:rPr>
        <w:fldChar w:fldCharType="end"/>
      </w:r>
      <w:r w:rsidR="008D233A" w:rsidRPr="00813602">
        <w:rPr>
          <w:b w:val="0"/>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BA3F75" w:rsidRPr="00CB0105" w14:paraId="6B9969EE" w14:textId="77777777" w:rsidTr="0016027C">
        <w:trPr>
          <w:tblCellSpacing w:w="15" w:type="dxa"/>
        </w:trPr>
        <w:tc>
          <w:tcPr>
            <w:tcW w:w="8475" w:type="dxa"/>
            <w:shd w:val="clear" w:color="auto" w:fill="FFFFFF"/>
            <w:tcMar>
              <w:top w:w="0" w:type="dxa"/>
              <w:left w:w="0" w:type="dxa"/>
              <w:bottom w:w="0" w:type="dxa"/>
              <w:right w:w="0" w:type="dxa"/>
            </w:tcMar>
            <w:vAlign w:val="center"/>
            <w:hideMark/>
          </w:tcPr>
          <w:tbl>
            <w:tblPr>
              <w:tblStyle w:val="a6"/>
              <w:tblW w:w="9351" w:type="dxa"/>
              <w:tblLook w:val="04A0" w:firstRow="1" w:lastRow="0" w:firstColumn="1" w:lastColumn="0" w:noHBand="0" w:noVBand="1"/>
            </w:tblPr>
            <w:tblGrid>
              <w:gridCol w:w="717"/>
              <w:gridCol w:w="3956"/>
              <w:gridCol w:w="4678"/>
            </w:tblGrid>
            <w:tr w:rsidR="00BA3F75" w:rsidRPr="00CB0105" w14:paraId="38ADD2AF" w14:textId="77777777" w:rsidTr="00E55587">
              <w:trPr>
                <w:trHeight w:val="250"/>
              </w:trPr>
              <w:tc>
                <w:tcPr>
                  <w:tcW w:w="0" w:type="auto"/>
                  <w:noWrap/>
                  <w:hideMark/>
                </w:tcPr>
                <w:p w14:paraId="536A9CEB"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Год</w:t>
                  </w:r>
                </w:p>
              </w:tc>
              <w:tc>
                <w:tcPr>
                  <w:tcW w:w="3956" w:type="dxa"/>
                  <w:noWrap/>
                  <w:hideMark/>
                </w:tcPr>
                <w:p w14:paraId="3C12C527" w14:textId="77777777" w:rsidR="00BA3F75" w:rsidRPr="00CB0105" w:rsidRDefault="00BA3F75" w:rsidP="00E55587">
                  <w:pPr>
                    <w:jc w:val="center"/>
                    <w:rPr>
                      <w:rFonts w:ascii="Times New Roman" w:hAnsi="Times New Roman" w:cs="Times New Roman"/>
                      <w:b/>
                      <w:bCs/>
                      <w:sz w:val="24"/>
                      <w:szCs w:val="24"/>
                    </w:rPr>
                  </w:pPr>
                  <w:r w:rsidRPr="00CB0105">
                    <w:rPr>
                      <w:rFonts w:ascii="Times New Roman" w:hAnsi="Times New Roman" w:cs="Times New Roman"/>
                      <w:b/>
                      <w:bCs/>
                      <w:sz w:val="24"/>
                      <w:szCs w:val="24"/>
                    </w:rPr>
                    <w:t>Кредитн</w:t>
                  </w:r>
                  <w:r w:rsidR="00E55587" w:rsidRPr="00CB0105">
                    <w:rPr>
                      <w:rFonts w:ascii="Times New Roman" w:hAnsi="Times New Roman" w:cs="Times New Roman"/>
                      <w:b/>
                      <w:bCs/>
                      <w:sz w:val="24"/>
                      <w:szCs w:val="24"/>
                    </w:rPr>
                    <w:t>ое</w:t>
                  </w:r>
                  <w:r w:rsidRPr="00CB0105">
                    <w:rPr>
                      <w:rFonts w:ascii="Times New Roman" w:hAnsi="Times New Roman" w:cs="Times New Roman"/>
                      <w:b/>
                      <w:bCs/>
                      <w:sz w:val="24"/>
                      <w:szCs w:val="24"/>
                    </w:rPr>
                    <w:t xml:space="preserve"> </w:t>
                  </w:r>
                  <w:r w:rsidR="00E55587" w:rsidRPr="00CB0105">
                    <w:rPr>
                      <w:rFonts w:ascii="Times New Roman" w:hAnsi="Times New Roman" w:cs="Times New Roman"/>
                      <w:b/>
                      <w:bCs/>
                      <w:sz w:val="24"/>
                      <w:szCs w:val="24"/>
                    </w:rPr>
                    <w:t xml:space="preserve">страхование </w:t>
                  </w:r>
                  <w:r w:rsidRPr="00CB0105">
                    <w:rPr>
                      <w:rFonts w:ascii="Times New Roman" w:hAnsi="Times New Roman" w:cs="Times New Roman"/>
                      <w:b/>
                      <w:bCs/>
                      <w:sz w:val="24"/>
                      <w:szCs w:val="24"/>
                    </w:rPr>
                    <w:t>жизн</w:t>
                  </w:r>
                  <w:r w:rsidR="00E55587" w:rsidRPr="00CB0105">
                    <w:rPr>
                      <w:rFonts w:ascii="Times New Roman" w:hAnsi="Times New Roman" w:cs="Times New Roman"/>
                      <w:b/>
                      <w:bCs/>
                      <w:sz w:val="24"/>
                      <w:szCs w:val="24"/>
                    </w:rPr>
                    <w:t>и</w:t>
                  </w:r>
                </w:p>
              </w:tc>
              <w:tc>
                <w:tcPr>
                  <w:tcW w:w="4678" w:type="dxa"/>
                  <w:noWrap/>
                  <w:hideMark/>
                </w:tcPr>
                <w:p w14:paraId="37224495"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Кредитн</w:t>
                  </w:r>
                  <w:r w:rsidR="0016027C" w:rsidRPr="00CB0105">
                    <w:rPr>
                      <w:rFonts w:ascii="Times New Roman" w:hAnsi="Times New Roman" w:cs="Times New Roman"/>
                      <w:b/>
                      <w:bCs/>
                      <w:sz w:val="24"/>
                      <w:szCs w:val="24"/>
                    </w:rPr>
                    <w:t>ое страхование на случай инвалидности</w:t>
                  </w:r>
                  <w:r w:rsidRPr="00CB0105">
                    <w:rPr>
                      <w:rFonts w:ascii="Times New Roman" w:hAnsi="Times New Roman" w:cs="Times New Roman"/>
                      <w:b/>
                      <w:bCs/>
                      <w:sz w:val="24"/>
                      <w:szCs w:val="24"/>
                    </w:rPr>
                    <w:t xml:space="preserve"> и</w:t>
                  </w:r>
                  <w:r w:rsidR="0016027C" w:rsidRPr="00CB0105">
                    <w:rPr>
                      <w:rFonts w:ascii="Times New Roman" w:hAnsi="Times New Roman" w:cs="Times New Roman"/>
                      <w:b/>
                      <w:bCs/>
                      <w:sz w:val="24"/>
                      <w:szCs w:val="24"/>
                    </w:rPr>
                    <w:t xml:space="preserve"> потери</w:t>
                  </w:r>
                  <w:r w:rsidRPr="00CB0105">
                    <w:rPr>
                      <w:rFonts w:ascii="Times New Roman" w:hAnsi="Times New Roman" w:cs="Times New Roman"/>
                      <w:b/>
                      <w:bCs/>
                      <w:sz w:val="24"/>
                      <w:szCs w:val="24"/>
                    </w:rPr>
                    <w:t xml:space="preserve"> здоровь</w:t>
                  </w:r>
                  <w:r w:rsidR="0016027C" w:rsidRPr="00CB0105">
                    <w:rPr>
                      <w:rFonts w:ascii="Times New Roman" w:hAnsi="Times New Roman" w:cs="Times New Roman"/>
                      <w:b/>
                      <w:bCs/>
                      <w:sz w:val="24"/>
                      <w:szCs w:val="24"/>
                    </w:rPr>
                    <w:t>я</w:t>
                  </w:r>
                </w:p>
              </w:tc>
            </w:tr>
            <w:tr w:rsidR="00BA3F75" w:rsidRPr="00CB0105" w14:paraId="0F0BD2C4" w14:textId="77777777" w:rsidTr="00E55587">
              <w:trPr>
                <w:trHeight w:val="250"/>
              </w:trPr>
              <w:tc>
                <w:tcPr>
                  <w:tcW w:w="0" w:type="auto"/>
                  <w:hideMark/>
                </w:tcPr>
                <w:p w14:paraId="7F785325"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2009</w:t>
                  </w:r>
                </w:p>
              </w:tc>
              <w:tc>
                <w:tcPr>
                  <w:tcW w:w="3956" w:type="dxa"/>
                  <w:hideMark/>
                </w:tcPr>
                <w:p w14:paraId="461AAEE6"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$1,248,117</w:t>
                  </w:r>
                </w:p>
              </w:tc>
              <w:tc>
                <w:tcPr>
                  <w:tcW w:w="4678" w:type="dxa"/>
                  <w:hideMark/>
                </w:tcPr>
                <w:p w14:paraId="08B47C28"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$964,004</w:t>
                  </w:r>
                </w:p>
              </w:tc>
            </w:tr>
            <w:tr w:rsidR="00BA3F75" w:rsidRPr="00CB0105" w14:paraId="3FA6459E" w14:textId="77777777" w:rsidTr="00E55587">
              <w:trPr>
                <w:trHeight w:val="250"/>
              </w:trPr>
              <w:tc>
                <w:tcPr>
                  <w:tcW w:w="0" w:type="auto"/>
                  <w:hideMark/>
                </w:tcPr>
                <w:p w14:paraId="53A16093"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2010</w:t>
                  </w:r>
                </w:p>
              </w:tc>
              <w:tc>
                <w:tcPr>
                  <w:tcW w:w="3956" w:type="dxa"/>
                  <w:hideMark/>
                </w:tcPr>
                <w:p w14:paraId="7102CA28"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1,247,192</w:t>
                  </w:r>
                </w:p>
              </w:tc>
              <w:tc>
                <w:tcPr>
                  <w:tcW w:w="4678" w:type="dxa"/>
                  <w:hideMark/>
                </w:tcPr>
                <w:p w14:paraId="131249CF"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929,774</w:t>
                  </w:r>
                </w:p>
              </w:tc>
            </w:tr>
            <w:tr w:rsidR="00BA3F75" w:rsidRPr="00CB0105" w14:paraId="7C96710C" w14:textId="77777777" w:rsidTr="00E55587">
              <w:trPr>
                <w:trHeight w:val="250"/>
              </w:trPr>
              <w:tc>
                <w:tcPr>
                  <w:tcW w:w="0" w:type="auto"/>
                  <w:hideMark/>
                </w:tcPr>
                <w:p w14:paraId="68C999CF"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2011</w:t>
                  </w:r>
                </w:p>
              </w:tc>
              <w:tc>
                <w:tcPr>
                  <w:tcW w:w="3956" w:type="dxa"/>
                  <w:hideMark/>
                </w:tcPr>
                <w:p w14:paraId="191E8B1E"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1,226,910</w:t>
                  </w:r>
                </w:p>
              </w:tc>
              <w:tc>
                <w:tcPr>
                  <w:tcW w:w="4678" w:type="dxa"/>
                  <w:hideMark/>
                </w:tcPr>
                <w:p w14:paraId="43CBCD79"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930,094</w:t>
                  </w:r>
                </w:p>
              </w:tc>
            </w:tr>
            <w:tr w:rsidR="00BA3F75" w:rsidRPr="00CB0105" w14:paraId="343DACCC" w14:textId="77777777" w:rsidTr="00E55587">
              <w:trPr>
                <w:trHeight w:val="250"/>
              </w:trPr>
              <w:tc>
                <w:tcPr>
                  <w:tcW w:w="0" w:type="auto"/>
                  <w:hideMark/>
                </w:tcPr>
                <w:p w14:paraId="327BCE40"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2012</w:t>
                  </w:r>
                </w:p>
              </w:tc>
              <w:tc>
                <w:tcPr>
                  <w:tcW w:w="3956" w:type="dxa"/>
                  <w:hideMark/>
                </w:tcPr>
                <w:p w14:paraId="52A42E83"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1,159,524</w:t>
                  </w:r>
                </w:p>
              </w:tc>
              <w:tc>
                <w:tcPr>
                  <w:tcW w:w="4678" w:type="dxa"/>
                  <w:hideMark/>
                </w:tcPr>
                <w:p w14:paraId="7F993971"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957,294</w:t>
                  </w:r>
                </w:p>
              </w:tc>
            </w:tr>
            <w:tr w:rsidR="00BA3F75" w:rsidRPr="00CB0105" w14:paraId="4B49C708" w14:textId="77777777" w:rsidTr="00E55587">
              <w:trPr>
                <w:trHeight w:val="250"/>
              </w:trPr>
              <w:tc>
                <w:tcPr>
                  <w:tcW w:w="0" w:type="auto"/>
                  <w:hideMark/>
                </w:tcPr>
                <w:p w14:paraId="3D1AD49E"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2013</w:t>
                  </w:r>
                </w:p>
              </w:tc>
              <w:tc>
                <w:tcPr>
                  <w:tcW w:w="3956" w:type="dxa"/>
                  <w:hideMark/>
                </w:tcPr>
                <w:p w14:paraId="495B8851"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977,557</w:t>
                  </w:r>
                </w:p>
              </w:tc>
              <w:tc>
                <w:tcPr>
                  <w:tcW w:w="4678" w:type="dxa"/>
                  <w:hideMark/>
                </w:tcPr>
                <w:p w14:paraId="578959E0"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968,691</w:t>
                  </w:r>
                </w:p>
              </w:tc>
            </w:tr>
            <w:tr w:rsidR="00BA3F75" w:rsidRPr="00CB0105" w14:paraId="696CEB2D" w14:textId="77777777" w:rsidTr="00E55587">
              <w:trPr>
                <w:trHeight w:val="250"/>
              </w:trPr>
              <w:tc>
                <w:tcPr>
                  <w:tcW w:w="0" w:type="auto"/>
                  <w:hideMark/>
                </w:tcPr>
                <w:p w14:paraId="686563E2"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2014</w:t>
                  </w:r>
                </w:p>
              </w:tc>
              <w:tc>
                <w:tcPr>
                  <w:tcW w:w="3956" w:type="dxa"/>
                  <w:hideMark/>
                </w:tcPr>
                <w:p w14:paraId="14B5B71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961,247</w:t>
                  </w:r>
                </w:p>
              </w:tc>
              <w:tc>
                <w:tcPr>
                  <w:tcW w:w="4678" w:type="dxa"/>
                  <w:hideMark/>
                </w:tcPr>
                <w:p w14:paraId="1A3E7721"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955,261</w:t>
                  </w:r>
                </w:p>
              </w:tc>
            </w:tr>
            <w:tr w:rsidR="00BA3F75" w:rsidRPr="00CB0105" w14:paraId="26BFBE9E" w14:textId="77777777" w:rsidTr="00E55587">
              <w:trPr>
                <w:trHeight w:val="250"/>
              </w:trPr>
              <w:tc>
                <w:tcPr>
                  <w:tcW w:w="0" w:type="auto"/>
                  <w:hideMark/>
                </w:tcPr>
                <w:p w14:paraId="12871469"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2015</w:t>
                  </w:r>
                </w:p>
              </w:tc>
              <w:tc>
                <w:tcPr>
                  <w:tcW w:w="3956" w:type="dxa"/>
                  <w:hideMark/>
                </w:tcPr>
                <w:p w14:paraId="6326CBA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915,437</w:t>
                  </w:r>
                </w:p>
              </w:tc>
              <w:tc>
                <w:tcPr>
                  <w:tcW w:w="4678" w:type="dxa"/>
                  <w:hideMark/>
                </w:tcPr>
                <w:p w14:paraId="626062E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910,645</w:t>
                  </w:r>
                </w:p>
              </w:tc>
            </w:tr>
            <w:tr w:rsidR="00BA3F75" w:rsidRPr="00CB0105" w14:paraId="272BB45B" w14:textId="77777777" w:rsidTr="00E55587">
              <w:trPr>
                <w:trHeight w:val="250"/>
              </w:trPr>
              <w:tc>
                <w:tcPr>
                  <w:tcW w:w="0" w:type="auto"/>
                  <w:hideMark/>
                </w:tcPr>
                <w:p w14:paraId="250086CC"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2016</w:t>
                  </w:r>
                </w:p>
              </w:tc>
              <w:tc>
                <w:tcPr>
                  <w:tcW w:w="3956" w:type="dxa"/>
                  <w:hideMark/>
                </w:tcPr>
                <w:p w14:paraId="203FF9F5"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831,283</w:t>
                  </w:r>
                </w:p>
              </w:tc>
              <w:tc>
                <w:tcPr>
                  <w:tcW w:w="4678" w:type="dxa"/>
                  <w:hideMark/>
                </w:tcPr>
                <w:p w14:paraId="5164E82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829,033</w:t>
                  </w:r>
                </w:p>
              </w:tc>
            </w:tr>
            <w:tr w:rsidR="00BA3F75" w:rsidRPr="00CB0105" w14:paraId="3ACD7F06" w14:textId="77777777" w:rsidTr="00E55587">
              <w:trPr>
                <w:trHeight w:val="250"/>
              </w:trPr>
              <w:tc>
                <w:tcPr>
                  <w:tcW w:w="0" w:type="auto"/>
                  <w:hideMark/>
                </w:tcPr>
                <w:p w14:paraId="52B2CEC4"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2017</w:t>
                  </w:r>
                </w:p>
              </w:tc>
              <w:tc>
                <w:tcPr>
                  <w:tcW w:w="3956" w:type="dxa"/>
                  <w:hideMark/>
                </w:tcPr>
                <w:p w14:paraId="30B30886"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807,136</w:t>
                  </w:r>
                </w:p>
              </w:tc>
              <w:tc>
                <w:tcPr>
                  <w:tcW w:w="4678" w:type="dxa"/>
                  <w:hideMark/>
                </w:tcPr>
                <w:p w14:paraId="5F5AD5E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838,004</w:t>
                  </w:r>
                </w:p>
              </w:tc>
            </w:tr>
            <w:tr w:rsidR="00BA3F75" w:rsidRPr="00CB0105" w14:paraId="2A3222E2" w14:textId="77777777" w:rsidTr="00E55587">
              <w:trPr>
                <w:trHeight w:val="250"/>
              </w:trPr>
              <w:tc>
                <w:tcPr>
                  <w:tcW w:w="0" w:type="auto"/>
                  <w:hideMark/>
                </w:tcPr>
                <w:p w14:paraId="788EDD2C"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2018</w:t>
                  </w:r>
                </w:p>
              </w:tc>
              <w:tc>
                <w:tcPr>
                  <w:tcW w:w="3956" w:type="dxa"/>
                  <w:hideMark/>
                </w:tcPr>
                <w:p w14:paraId="1BC7D294"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815,280</w:t>
                  </w:r>
                </w:p>
              </w:tc>
              <w:tc>
                <w:tcPr>
                  <w:tcW w:w="4678" w:type="dxa"/>
                  <w:hideMark/>
                </w:tcPr>
                <w:p w14:paraId="5BE63954"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857,886</w:t>
                  </w:r>
                </w:p>
              </w:tc>
            </w:tr>
          </w:tbl>
          <w:p w14:paraId="607109FF" w14:textId="77777777" w:rsidR="00BA3F75" w:rsidRPr="00CB0105" w:rsidRDefault="00BA3F75" w:rsidP="00D74998">
            <w:pPr>
              <w:spacing w:after="0"/>
              <w:rPr>
                <w:rFonts w:ascii="Times New Roman" w:hAnsi="Times New Roman" w:cs="Times New Roman"/>
                <w:sz w:val="28"/>
                <w:szCs w:val="28"/>
              </w:rPr>
            </w:pPr>
          </w:p>
        </w:tc>
      </w:tr>
    </w:tbl>
    <w:p w14:paraId="7781B7AF" w14:textId="77777777" w:rsidR="00BA3F75" w:rsidRPr="00CB0105" w:rsidRDefault="00BA3F75" w:rsidP="00D74998">
      <w:pPr>
        <w:pStyle w:val="a4"/>
        <w:spacing w:before="0" w:beforeAutospacing="0" w:after="0" w:afterAutospacing="0"/>
        <w:ind w:firstLine="709"/>
        <w:jc w:val="both"/>
        <w:textAlignment w:val="center"/>
        <w:rPr>
          <w:sz w:val="28"/>
          <w:szCs w:val="28"/>
        </w:rPr>
      </w:pPr>
      <w:r w:rsidRPr="00CB0105">
        <w:rPr>
          <w:sz w:val="28"/>
          <w:szCs w:val="28"/>
        </w:rPr>
        <w:t xml:space="preserve">Страховщики </w:t>
      </w:r>
      <w:r w:rsidR="00E55587" w:rsidRPr="00CB0105">
        <w:rPr>
          <w:bCs/>
          <w:sz w:val="28"/>
          <w:szCs w:val="28"/>
        </w:rPr>
        <w:t>страхованию имущества и несчастных случаев и жизни и аннуитетов</w:t>
      </w:r>
      <w:r w:rsidR="00E55587" w:rsidRPr="00CB0105">
        <w:rPr>
          <w:sz w:val="28"/>
          <w:szCs w:val="28"/>
        </w:rPr>
        <w:t xml:space="preserve"> </w:t>
      </w:r>
      <w:r w:rsidRPr="00CB0105">
        <w:rPr>
          <w:sz w:val="28"/>
          <w:szCs w:val="28"/>
        </w:rPr>
        <w:t>являются ключевыми игроками на рынках капитала, с $9,0 трлн наличными и инвестированными активами в 2019 г</w:t>
      </w:r>
      <w:r w:rsidR="00E55587" w:rsidRPr="00CB0105">
        <w:rPr>
          <w:sz w:val="28"/>
          <w:szCs w:val="28"/>
        </w:rPr>
        <w:t>.</w:t>
      </w:r>
      <w:r w:rsidRPr="00CB0105">
        <w:rPr>
          <w:sz w:val="28"/>
          <w:szCs w:val="28"/>
        </w:rPr>
        <w:t xml:space="preserve">, согласно данным S&amp;P </w:t>
      </w:r>
      <w:proofErr w:type="spellStart"/>
      <w:r w:rsidRPr="00CB0105">
        <w:rPr>
          <w:sz w:val="28"/>
          <w:szCs w:val="28"/>
        </w:rPr>
        <w:t>Global</w:t>
      </w:r>
      <w:proofErr w:type="spellEnd"/>
      <w:r w:rsidRPr="00CB0105">
        <w:rPr>
          <w:sz w:val="28"/>
          <w:szCs w:val="28"/>
        </w:rPr>
        <w:t xml:space="preserve"> </w:t>
      </w:r>
      <w:proofErr w:type="spellStart"/>
      <w:r w:rsidRPr="00CB0105">
        <w:rPr>
          <w:sz w:val="28"/>
          <w:szCs w:val="28"/>
        </w:rPr>
        <w:t>Market</w:t>
      </w:r>
      <w:proofErr w:type="spellEnd"/>
      <w:r w:rsidRPr="00CB0105">
        <w:rPr>
          <w:sz w:val="28"/>
          <w:szCs w:val="28"/>
        </w:rPr>
        <w:t xml:space="preserve"> </w:t>
      </w:r>
      <w:proofErr w:type="spellStart"/>
      <w:r w:rsidRPr="00CB0105">
        <w:rPr>
          <w:sz w:val="28"/>
          <w:szCs w:val="28"/>
        </w:rPr>
        <w:t>Intelligence</w:t>
      </w:r>
      <w:proofErr w:type="spellEnd"/>
      <w:r w:rsidRPr="00CB0105">
        <w:rPr>
          <w:sz w:val="28"/>
          <w:szCs w:val="28"/>
        </w:rPr>
        <w:t>. Денежные средства и инвестированные активы по страхованию жизни и аннуитет</w:t>
      </w:r>
      <w:r w:rsidR="0034018B" w:rsidRPr="00CB0105">
        <w:rPr>
          <w:sz w:val="28"/>
          <w:szCs w:val="28"/>
        </w:rPr>
        <w:t>ам</w:t>
      </w:r>
      <w:r w:rsidRPr="00CB0105">
        <w:rPr>
          <w:sz w:val="28"/>
          <w:szCs w:val="28"/>
        </w:rPr>
        <w:t xml:space="preserve"> составили в 2019 году $4,3 трлн, а активы по отдельным счетам и другие инвестиции - $ 2,8 трлн. Денежные средства и инвестированные активы страховщика</w:t>
      </w:r>
      <w:r w:rsidR="00E55587" w:rsidRPr="00CB0105">
        <w:rPr>
          <w:bCs/>
          <w:sz w:val="28"/>
          <w:szCs w:val="28"/>
        </w:rPr>
        <w:t xml:space="preserve"> страхованию имущества и несчастных случаев</w:t>
      </w:r>
      <w:r w:rsidRPr="00CB0105">
        <w:rPr>
          <w:sz w:val="28"/>
          <w:szCs w:val="28"/>
        </w:rPr>
        <w:t xml:space="preserve"> в 2019 году составили $1,9 трлн</w:t>
      </w:r>
      <w:r w:rsidR="00B238F9">
        <w:rPr>
          <w:sz w:val="28"/>
          <w:szCs w:val="28"/>
        </w:rPr>
        <w:t xml:space="preserve"> </w:t>
      </w:r>
      <w:r w:rsidR="00B238F9" w:rsidRPr="00B238F9">
        <w:rPr>
          <w:sz w:val="28"/>
          <w:szCs w:val="28"/>
        </w:rPr>
        <w:t>[</w:t>
      </w:r>
      <w:r w:rsidR="00B238F9">
        <w:rPr>
          <w:sz w:val="28"/>
          <w:szCs w:val="28"/>
        </w:rPr>
        <w:fldChar w:fldCharType="begin"/>
      </w:r>
      <w:r w:rsidR="00B238F9">
        <w:rPr>
          <w:sz w:val="28"/>
          <w:szCs w:val="28"/>
        </w:rPr>
        <w:instrText xml:space="preserve"> REF _Ref68688729 \r </w:instrText>
      </w:r>
      <w:r w:rsidR="00B238F9">
        <w:rPr>
          <w:sz w:val="28"/>
          <w:szCs w:val="28"/>
        </w:rPr>
        <w:fldChar w:fldCharType="separate"/>
      </w:r>
      <w:r w:rsidR="004C06FA">
        <w:rPr>
          <w:sz w:val="28"/>
          <w:szCs w:val="28"/>
        </w:rPr>
        <w:t>1</w:t>
      </w:r>
      <w:r w:rsidR="00B238F9">
        <w:rPr>
          <w:sz w:val="28"/>
          <w:szCs w:val="28"/>
        </w:rPr>
        <w:fldChar w:fldCharType="end"/>
      </w:r>
      <w:r w:rsidR="00B238F9" w:rsidRPr="00B238F9">
        <w:rPr>
          <w:sz w:val="28"/>
          <w:szCs w:val="28"/>
        </w:rPr>
        <w:t>]</w:t>
      </w:r>
      <w:r w:rsidRPr="00CB0105">
        <w:rPr>
          <w:sz w:val="28"/>
          <w:szCs w:val="28"/>
        </w:rPr>
        <w:t>.</w:t>
      </w:r>
    </w:p>
    <w:p w14:paraId="4670A7E4" w14:textId="77777777" w:rsidR="00BA3F75" w:rsidRPr="00CB0105" w:rsidRDefault="00BA3F75" w:rsidP="00D74998">
      <w:pPr>
        <w:pStyle w:val="a4"/>
        <w:spacing w:before="0" w:beforeAutospacing="0" w:after="0" w:afterAutospacing="0"/>
        <w:ind w:firstLine="709"/>
        <w:jc w:val="both"/>
        <w:textAlignment w:val="center"/>
        <w:rPr>
          <w:sz w:val="28"/>
          <w:szCs w:val="28"/>
        </w:rPr>
      </w:pPr>
      <w:r w:rsidRPr="00CB0105">
        <w:rPr>
          <w:sz w:val="28"/>
          <w:szCs w:val="28"/>
        </w:rPr>
        <w:t>Поскольку продукты</w:t>
      </w:r>
      <w:r w:rsidR="0034018B" w:rsidRPr="00CB0105">
        <w:rPr>
          <w:sz w:val="28"/>
          <w:szCs w:val="28"/>
        </w:rPr>
        <w:t xml:space="preserve"> по</w:t>
      </w:r>
      <w:r w:rsidRPr="00CB0105">
        <w:rPr>
          <w:sz w:val="28"/>
          <w:szCs w:val="28"/>
        </w:rPr>
        <w:t xml:space="preserve"> страховани</w:t>
      </w:r>
      <w:r w:rsidR="0034018B" w:rsidRPr="00CB0105">
        <w:rPr>
          <w:sz w:val="28"/>
          <w:szCs w:val="28"/>
        </w:rPr>
        <w:t>ю</w:t>
      </w:r>
      <w:r w:rsidRPr="00CB0105">
        <w:rPr>
          <w:sz w:val="28"/>
          <w:szCs w:val="28"/>
        </w:rPr>
        <w:t xml:space="preserve"> жизни являются долгосрочными, как правило, действуют в течение 10 лет или дольше, выплаты предсказуемы. Поэтому страховщики </w:t>
      </w:r>
      <w:r w:rsidR="0034018B" w:rsidRPr="00CB0105">
        <w:rPr>
          <w:sz w:val="28"/>
          <w:szCs w:val="28"/>
        </w:rPr>
        <w:t xml:space="preserve">по страхованию </w:t>
      </w:r>
      <w:r w:rsidRPr="00CB0105">
        <w:rPr>
          <w:sz w:val="28"/>
          <w:szCs w:val="28"/>
        </w:rPr>
        <w:t>жизни</w:t>
      </w:r>
      <w:r w:rsidR="00E55587" w:rsidRPr="00CB0105">
        <w:rPr>
          <w:sz w:val="28"/>
          <w:szCs w:val="28"/>
        </w:rPr>
        <w:t xml:space="preserve"> и</w:t>
      </w:r>
      <w:r w:rsidRPr="00CB0105">
        <w:rPr>
          <w:sz w:val="28"/>
          <w:szCs w:val="28"/>
        </w:rPr>
        <w:t xml:space="preserve"> аннуитет</w:t>
      </w:r>
      <w:r w:rsidR="0034018B" w:rsidRPr="00CB0105">
        <w:rPr>
          <w:sz w:val="28"/>
          <w:szCs w:val="28"/>
        </w:rPr>
        <w:t>ов</w:t>
      </w:r>
      <w:r w:rsidRPr="00CB0105">
        <w:rPr>
          <w:sz w:val="28"/>
          <w:szCs w:val="28"/>
        </w:rPr>
        <w:t xml:space="preserve"> инвестируют в основном в долгосрочные продукты. В 2019г</w:t>
      </w:r>
      <w:r w:rsidR="00E55587" w:rsidRPr="00CB0105">
        <w:rPr>
          <w:sz w:val="28"/>
          <w:szCs w:val="28"/>
        </w:rPr>
        <w:t>.</w:t>
      </w:r>
      <w:r w:rsidRPr="00CB0105">
        <w:rPr>
          <w:sz w:val="28"/>
          <w:szCs w:val="28"/>
        </w:rPr>
        <w:t xml:space="preserve"> страховщики жизни, исключая отдельные счета, вложили 71% своих активов в облигации и 2% - в корпоративные акции. Страховщики вложили 13% своих активов в ипотечные кредиты на недвижимость, срок погашения которых составляет семь лет и более.</w:t>
      </w:r>
    </w:p>
    <w:p w14:paraId="6AE59E48" w14:textId="77777777" w:rsidR="00BA3F75" w:rsidRPr="00813602" w:rsidRDefault="00BA3F75" w:rsidP="000369DE">
      <w:pPr>
        <w:pStyle w:val="2"/>
        <w:spacing w:before="0" w:beforeAutospacing="0" w:after="0" w:afterAutospacing="0"/>
        <w:ind w:firstLine="709"/>
        <w:textAlignment w:val="center"/>
        <w:rPr>
          <w:b w:val="0"/>
          <w:sz w:val="28"/>
          <w:szCs w:val="28"/>
        </w:rPr>
      </w:pPr>
      <w:r w:rsidRPr="00CB0105">
        <w:rPr>
          <w:sz w:val="28"/>
          <w:szCs w:val="28"/>
        </w:rPr>
        <w:t> </w:t>
      </w:r>
      <w:r w:rsidRPr="00CB0105">
        <w:rPr>
          <w:b w:val="0"/>
          <w:sz w:val="28"/>
          <w:szCs w:val="28"/>
        </w:rPr>
        <w:t xml:space="preserve">Таблица </w:t>
      </w:r>
      <w:r w:rsidR="00921DEC" w:rsidRPr="00CB0105">
        <w:rPr>
          <w:b w:val="0"/>
          <w:sz w:val="28"/>
          <w:szCs w:val="28"/>
        </w:rPr>
        <w:t>6</w:t>
      </w:r>
      <w:r w:rsidRPr="00CB0105">
        <w:rPr>
          <w:b w:val="0"/>
          <w:sz w:val="28"/>
          <w:szCs w:val="28"/>
        </w:rPr>
        <w:t xml:space="preserve"> </w:t>
      </w:r>
      <w:r w:rsidR="0012172B" w:rsidRPr="00CB0105">
        <w:rPr>
          <w:b w:val="0"/>
          <w:sz w:val="28"/>
          <w:szCs w:val="28"/>
        </w:rPr>
        <w:t>–</w:t>
      </w:r>
      <w:r w:rsidRPr="00CB0105">
        <w:rPr>
          <w:b w:val="0"/>
          <w:sz w:val="28"/>
          <w:szCs w:val="28"/>
        </w:rPr>
        <w:t xml:space="preserve"> Инвестиции</w:t>
      </w:r>
      <w:r w:rsidR="0012172B" w:rsidRPr="00CB0105">
        <w:rPr>
          <w:b w:val="0"/>
          <w:sz w:val="28"/>
          <w:szCs w:val="28"/>
        </w:rPr>
        <w:t xml:space="preserve"> по</w:t>
      </w:r>
      <w:r w:rsidRPr="00CB0105">
        <w:rPr>
          <w:b w:val="0"/>
          <w:sz w:val="28"/>
          <w:szCs w:val="28"/>
        </w:rPr>
        <w:t xml:space="preserve"> </w:t>
      </w:r>
      <w:r w:rsidR="0012172B" w:rsidRPr="00CB0105">
        <w:rPr>
          <w:b w:val="0"/>
          <w:sz w:val="28"/>
          <w:szCs w:val="28"/>
        </w:rPr>
        <w:t>с</w:t>
      </w:r>
      <w:r w:rsidRPr="00CB0105">
        <w:rPr>
          <w:b w:val="0"/>
          <w:sz w:val="28"/>
          <w:szCs w:val="28"/>
        </w:rPr>
        <w:t>трахов</w:t>
      </w:r>
      <w:r w:rsidR="0012172B" w:rsidRPr="00CB0105">
        <w:rPr>
          <w:b w:val="0"/>
          <w:sz w:val="28"/>
          <w:szCs w:val="28"/>
        </w:rPr>
        <w:t>анию</w:t>
      </w:r>
      <w:r w:rsidRPr="00CB0105">
        <w:rPr>
          <w:b w:val="0"/>
          <w:sz w:val="28"/>
          <w:szCs w:val="28"/>
        </w:rPr>
        <w:t xml:space="preserve"> </w:t>
      </w:r>
      <w:r w:rsidR="0012172B" w:rsidRPr="00CB0105">
        <w:rPr>
          <w:b w:val="0"/>
          <w:sz w:val="28"/>
          <w:szCs w:val="28"/>
        </w:rPr>
        <w:t>ж</w:t>
      </w:r>
      <w:r w:rsidRPr="00CB0105">
        <w:rPr>
          <w:b w:val="0"/>
          <w:sz w:val="28"/>
          <w:szCs w:val="28"/>
        </w:rPr>
        <w:t xml:space="preserve">изни </w:t>
      </w:r>
      <w:r w:rsidR="00E55587" w:rsidRPr="00CB0105">
        <w:rPr>
          <w:b w:val="0"/>
          <w:sz w:val="28"/>
          <w:szCs w:val="28"/>
        </w:rPr>
        <w:t>и</w:t>
      </w:r>
      <w:r w:rsidRPr="00CB0105">
        <w:rPr>
          <w:b w:val="0"/>
          <w:sz w:val="28"/>
          <w:szCs w:val="28"/>
        </w:rPr>
        <w:t xml:space="preserve"> </w:t>
      </w:r>
      <w:r w:rsidR="0012172B" w:rsidRPr="00CB0105">
        <w:rPr>
          <w:b w:val="0"/>
          <w:sz w:val="28"/>
          <w:szCs w:val="28"/>
        </w:rPr>
        <w:t>а</w:t>
      </w:r>
      <w:r w:rsidRPr="00CB0105">
        <w:rPr>
          <w:b w:val="0"/>
          <w:sz w:val="28"/>
          <w:szCs w:val="28"/>
        </w:rPr>
        <w:t>ннуитет</w:t>
      </w:r>
      <w:r w:rsidR="0012172B" w:rsidRPr="00CB0105">
        <w:rPr>
          <w:b w:val="0"/>
          <w:sz w:val="28"/>
          <w:szCs w:val="28"/>
        </w:rPr>
        <w:t>ов</w:t>
      </w:r>
      <w:r w:rsidRPr="00CB0105">
        <w:rPr>
          <w:b w:val="0"/>
          <w:sz w:val="28"/>
          <w:szCs w:val="28"/>
        </w:rPr>
        <w:t xml:space="preserve">, 2017-2019 </w:t>
      </w:r>
      <w:r w:rsidRPr="000369DE">
        <w:rPr>
          <w:b w:val="0"/>
          <w:sz w:val="28"/>
          <w:szCs w:val="28"/>
        </w:rPr>
        <w:t>(миллиарды долларов, конец года)</w:t>
      </w:r>
      <w:r w:rsidR="008D233A" w:rsidRPr="000369DE">
        <w:rPr>
          <w:b w:val="0"/>
          <w:sz w:val="28"/>
          <w:szCs w:val="28"/>
        </w:rPr>
        <w:t xml:space="preserve"> [</w:t>
      </w:r>
      <w:r w:rsidR="00AC6612">
        <w:rPr>
          <w:b w:val="0"/>
          <w:sz w:val="28"/>
          <w:szCs w:val="28"/>
        </w:rPr>
        <w:fldChar w:fldCharType="begin"/>
      </w:r>
      <w:r w:rsidR="00AC6612">
        <w:rPr>
          <w:b w:val="0"/>
          <w:sz w:val="28"/>
          <w:szCs w:val="28"/>
        </w:rPr>
        <w:instrText xml:space="preserve"> REF _Ref68267741 \r </w:instrText>
      </w:r>
      <w:r w:rsidR="00AC6612">
        <w:rPr>
          <w:b w:val="0"/>
          <w:sz w:val="28"/>
          <w:szCs w:val="28"/>
        </w:rPr>
        <w:fldChar w:fldCharType="separate"/>
      </w:r>
      <w:r w:rsidR="00AC6612">
        <w:rPr>
          <w:b w:val="0"/>
          <w:sz w:val="28"/>
          <w:szCs w:val="28"/>
        </w:rPr>
        <w:t>9</w:t>
      </w:r>
      <w:r w:rsidR="00AC6612">
        <w:rPr>
          <w:b w:val="0"/>
          <w:sz w:val="28"/>
          <w:szCs w:val="28"/>
        </w:rPr>
        <w:fldChar w:fldCharType="end"/>
      </w:r>
      <w:r w:rsidR="008D233A" w:rsidRPr="00813602">
        <w:rPr>
          <w:b w:val="0"/>
          <w:sz w:val="28"/>
          <w:szCs w:val="28"/>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415"/>
      </w:tblGrid>
      <w:tr w:rsidR="00BA3F75" w:rsidRPr="00CB0105" w14:paraId="7B377E36" w14:textId="77777777" w:rsidTr="00DE79EA">
        <w:trPr>
          <w:tblCellSpacing w:w="15" w:type="dxa"/>
        </w:trPr>
        <w:tc>
          <w:tcPr>
            <w:tcW w:w="9355" w:type="dxa"/>
            <w:shd w:val="clear" w:color="auto" w:fill="FFFFFF"/>
            <w:tcMar>
              <w:top w:w="0" w:type="dxa"/>
              <w:left w:w="0" w:type="dxa"/>
              <w:bottom w:w="0" w:type="dxa"/>
              <w:right w:w="0" w:type="dxa"/>
            </w:tcMar>
            <w:vAlign w:val="center"/>
            <w:hideMark/>
          </w:tcPr>
          <w:tbl>
            <w:tblPr>
              <w:tblStyle w:val="a6"/>
              <w:tblW w:w="9345" w:type="dxa"/>
              <w:tblLayout w:type="fixed"/>
              <w:tblLook w:val="04A0" w:firstRow="1" w:lastRow="0" w:firstColumn="1" w:lastColumn="0" w:noHBand="0" w:noVBand="1"/>
            </w:tblPr>
            <w:tblGrid>
              <w:gridCol w:w="3256"/>
              <w:gridCol w:w="992"/>
              <w:gridCol w:w="1011"/>
              <w:gridCol w:w="951"/>
              <w:gridCol w:w="1129"/>
              <w:gridCol w:w="1003"/>
              <w:gridCol w:w="1003"/>
            </w:tblGrid>
            <w:tr w:rsidR="00BA3F75" w:rsidRPr="00CB0105" w14:paraId="7D302C79" w14:textId="77777777" w:rsidTr="00DE79EA">
              <w:trPr>
                <w:trHeight w:val="260"/>
              </w:trPr>
              <w:tc>
                <w:tcPr>
                  <w:tcW w:w="3256" w:type="dxa"/>
                  <w:noWrap/>
                  <w:hideMark/>
                </w:tcPr>
                <w:p w14:paraId="05F622CD"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 </w:t>
                  </w:r>
                </w:p>
              </w:tc>
              <w:tc>
                <w:tcPr>
                  <w:tcW w:w="2954" w:type="dxa"/>
                  <w:gridSpan w:val="3"/>
                  <w:noWrap/>
                  <w:hideMark/>
                </w:tcPr>
                <w:p w14:paraId="4EA1C2A7"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Сумма</w:t>
                  </w:r>
                </w:p>
              </w:tc>
              <w:tc>
                <w:tcPr>
                  <w:tcW w:w="3135" w:type="dxa"/>
                  <w:gridSpan w:val="3"/>
                  <w:noWrap/>
                  <w:hideMark/>
                </w:tcPr>
                <w:p w14:paraId="2EB552A4" w14:textId="77777777" w:rsidR="00BA3F75" w:rsidRPr="00CB0105" w:rsidRDefault="00BA3F75" w:rsidP="00E55587">
                  <w:pPr>
                    <w:jc w:val="center"/>
                    <w:rPr>
                      <w:rFonts w:ascii="Times New Roman" w:hAnsi="Times New Roman" w:cs="Times New Roman"/>
                      <w:b/>
                      <w:bCs/>
                      <w:sz w:val="24"/>
                      <w:szCs w:val="24"/>
                    </w:rPr>
                  </w:pPr>
                  <w:r w:rsidRPr="00CB0105">
                    <w:rPr>
                      <w:rFonts w:ascii="Times New Roman" w:hAnsi="Times New Roman" w:cs="Times New Roman"/>
                      <w:b/>
                      <w:bCs/>
                      <w:sz w:val="24"/>
                      <w:szCs w:val="24"/>
                    </w:rPr>
                    <w:t>Процент от общего объема инвестиций</w:t>
                  </w:r>
                  <w:r w:rsidR="00E55587" w:rsidRPr="00CB0105">
                    <w:rPr>
                      <w:rFonts w:ascii="Times New Roman" w:hAnsi="Times New Roman" w:cs="Times New Roman"/>
                      <w:b/>
                      <w:bCs/>
                      <w:sz w:val="24"/>
                      <w:szCs w:val="24"/>
                    </w:rPr>
                    <w:t>,%</w:t>
                  </w:r>
                </w:p>
              </w:tc>
            </w:tr>
            <w:tr w:rsidR="00BA3F75" w:rsidRPr="00CB0105" w14:paraId="2C57D863" w14:textId="77777777" w:rsidTr="00DE79EA">
              <w:trPr>
                <w:trHeight w:val="250"/>
              </w:trPr>
              <w:tc>
                <w:tcPr>
                  <w:tcW w:w="3256" w:type="dxa"/>
                  <w:noWrap/>
                  <w:hideMark/>
                </w:tcPr>
                <w:p w14:paraId="3C27286D"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Тип инвестиций</w:t>
                  </w:r>
                </w:p>
              </w:tc>
              <w:tc>
                <w:tcPr>
                  <w:tcW w:w="992" w:type="dxa"/>
                  <w:noWrap/>
                  <w:hideMark/>
                </w:tcPr>
                <w:p w14:paraId="4546AAD9"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2017</w:t>
                  </w:r>
                </w:p>
              </w:tc>
              <w:tc>
                <w:tcPr>
                  <w:tcW w:w="1011" w:type="dxa"/>
                  <w:noWrap/>
                  <w:hideMark/>
                </w:tcPr>
                <w:p w14:paraId="43152B16"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2018</w:t>
                  </w:r>
                </w:p>
              </w:tc>
              <w:tc>
                <w:tcPr>
                  <w:tcW w:w="951" w:type="dxa"/>
                  <w:noWrap/>
                  <w:hideMark/>
                </w:tcPr>
                <w:p w14:paraId="1E22C62F"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2019</w:t>
                  </w:r>
                </w:p>
              </w:tc>
              <w:tc>
                <w:tcPr>
                  <w:tcW w:w="1129" w:type="dxa"/>
                  <w:noWrap/>
                  <w:hideMark/>
                </w:tcPr>
                <w:p w14:paraId="3719AEB9"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2017</w:t>
                  </w:r>
                </w:p>
              </w:tc>
              <w:tc>
                <w:tcPr>
                  <w:tcW w:w="1003" w:type="dxa"/>
                  <w:noWrap/>
                  <w:hideMark/>
                </w:tcPr>
                <w:p w14:paraId="6F50CB24"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2018</w:t>
                  </w:r>
                </w:p>
              </w:tc>
              <w:tc>
                <w:tcPr>
                  <w:tcW w:w="1003" w:type="dxa"/>
                  <w:noWrap/>
                  <w:hideMark/>
                </w:tcPr>
                <w:p w14:paraId="098E1F6A"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2019</w:t>
                  </w:r>
                </w:p>
              </w:tc>
            </w:tr>
            <w:tr w:rsidR="00BA3F75" w:rsidRPr="00CB0105" w14:paraId="2113AC87" w14:textId="77777777" w:rsidTr="00DE79EA">
              <w:trPr>
                <w:trHeight w:val="250"/>
              </w:trPr>
              <w:tc>
                <w:tcPr>
                  <w:tcW w:w="3256" w:type="dxa"/>
                  <w:hideMark/>
                </w:tcPr>
                <w:p w14:paraId="41150E41" w14:textId="77777777" w:rsidR="00BA3F75" w:rsidRPr="00CB0105" w:rsidRDefault="00305651" w:rsidP="00D74998">
                  <w:pPr>
                    <w:rPr>
                      <w:rFonts w:ascii="Times New Roman" w:hAnsi="Times New Roman" w:cs="Times New Roman"/>
                      <w:sz w:val="24"/>
                      <w:szCs w:val="24"/>
                    </w:rPr>
                  </w:pPr>
                  <w:r w:rsidRPr="00CB0105">
                    <w:rPr>
                      <w:rFonts w:ascii="Times New Roman" w:hAnsi="Times New Roman" w:cs="Times New Roman"/>
                      <w:sz w:val="24"/>
                      <w:szCs w:val="24"/>
                    </w:rPr>
                    <w:t>Облигации</w:t>
                  </w:r>
                </w:p>
              </w:tc>
              <w:tc>
                <w:tcPr>
                  <w:tcW w:w="992" w:type="dxa"/>
                  <w:hideMark/>
                </w:tcPr>
                <w:p w14:paraId="5FD0A79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$2,973.5</w:t>
                  </w:r>
                </w:p>
              </w:tc>
              <w:tc>
                <w:tcPr>
                  <w:tcW w:w="1011" w:type="dxa"/>
                  <w:hideMark/>
                </w:tcPr>
                <w:p w14:paraId="62BAD6E6"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$2,989.1</w:t>
                  </w:r>
                </w:p>
              </w:tc>
              <w:tc>
                <w:tcPr>
                  <w:tcW w:w="951" w:type="dxa"/>
                  <w:hideMark/>
                </w:tcPr>
                <w:p w14:paraId="34D31D7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$3,087.8</w:t>
                  </w:r>
                </w:p>
              </w:tc>
              <w:tc>
                <w:tcPr>
                  <w:tcW w:w="1129" w:type="dxa"/>
                  <w:hideMark/>
                </w:tcPr>
                <w:p w14:paraId="221ECF0D" w14:textId="77777777" w:rsidR="00BA3F75" w:rsidRPr="00CB0105" w:rsidRDefault="00BA3F75" w:rsidP="00E55587">
                  <w:pPr>
                    <w:jc w:val="right"/>
                    <w:rPr>
                      <w:rFonts w:ascii="Times New Roman" w:hAnsi="Times New Roman" w:cs="Times New Roman"/>
                      <w:sz w:val="24"/>
                      <w:szCs w:val="24"/>
                    </w:rPr>
                  </w:pPr>
                  <w:r w:rsidRPr="00CB0105">
                    <w:rPr>
                      <w:rFonts w:ascii="Times New Roman" w:hAnsi="Times New Roman" w:cs="Times New Roman"/>
                      <w:sz w:val="24"/>
                      <w:szCs w:val="24"/>
                    </w:rPr>
                    <w:t>72.97</w:t>
                  </w:r>
                </w:p>
              </w:tc>
              <w:tc>
                <w:tcPr>
                  <w:tcW w:w="1003" w:type="dxa"/>
                  <w:hideMark/>
                </w:tcPr>
                <w:p w14:paraId="12F9F79F" w14:textId="77777777" w:rsidR="00BA3F75" w:rsidRPr="00CB0105" w:rsidRDefault="00BA3F75" w:rsidP="00E55587">
                  <w:pPr>
                    <w:jc w:val="right"/>
                    <w:rPr>
                      <w:rFonts w:ascii="Times New Roman" w:hAnsi="Times New Roman" w:cs="Times New Roman"/>
                      <w:sz w:val="24"/>
                      <w:szCs w:val="24"/>
                    </w:rPr>
                  </w:pPr>
                  <w:r w:rsidRPr="00CB0105">
                    <w:rPr>
                      <w:rFonts w:ascii="Times New Roman" w:hAnsi="Times New Roman" w:cs="Times New Roman"/>
                      <w:sz w:val="24"/>
                      <w:szCs w:val="24"/>
                    </w:rPr>
                    <w:t>72.48</w:t>
                  </w:r>
                </w:p>
              </w:tc>
              <w:tc>
                <w:tcPr>
                  <w:tcW w:w="1003" w:type="dxa"/>
                  <w:hideMark/>
                </w:tcPr>
                <w:p w14:paraId="1A9D56B2" w14:textId="77777777" w:rsidR="00BA3F75" w:rsidRPr="00CB0105" w:rsidRDefault="00BA3F75" w:rsidP="00E55587">
                  <w:pPr>
                    <w:jc w:val="right"/>
                    <w:rPr>
                      <w:rFonts w:ascii="Times New Roman" w:hAnsi="Times New Roman" w:cs="Times New Roman"/>
                      <w:sz w:val="24"/>
                      <w:szCs w:val="24"/>
                    </w:rPr>
                  </w:pPr>
                  <w:r w:rsidRPr="00CB0105">
                    <w:rPr>
                      <w:rFonts w:ascii="Times New Roman" w:hAnsi="Times New Roman" w:cs="Times New Roman"/>
                      <w:sz w:val="24"/>
                      <w:szCs w:val="24"/>
                    </w:rPr>
                    <w:t>71.11</w:t>
                  </w:r>
                </w:p>
              </w:tc>
            </w:tr>
            <w:tr w:rsidR="00BA3F75" w:rsidRPr="00CB0105" w14:paraId="64FFF23F" w14:textId="77777777" w:rsidTr="00DE79EA">
              <w:trPr>
                <w:trHeight w:val="250"/>
              </w:trPr>
              <w:tc>
                <w:tcPr>
                  <w:tcW w:w="3256" w:type="dxa"/>
                  <w:hideMark/>
                </w:tcPr>
                <w:p w14:paraId="0ACE83EC" w14:textId="77777777" w:rsidR="00BA3F75" w:rsidRPr="00CB0105" w:rsidRDefault="00BA3F75" w:rsidP="00D74998">
                  <w:pPr>
                    <w:rPr>
                      <w:rFonts w:ascii="Times New Roman" w:hAnsi="Times New Roman" w:cs="Times New Roman"/>
                      <w:sz w:val="24"/>
                      <w:szCs w:val="24"/>
                    </w:rPr>
                  </w:pPr>
                  <w:r w:rsidRPr="00CB0105">
                    <w:rPr>
                      <w:rStyle w:val="a5"/>
                      <w:rFonts w:ascii="Times New Roman" w:hAnsi="Times New Roman" w:cs="Times New Roman"/>
                      <w:sz w:val="24"/>
                      <w:szCs w:val="24"/>
                    </w:rPr>
                    <w:t>Запасы</w:t>
                  </w:r>
                </w:p>
              </w:tc>
              <w:tc>
                <w:tcPr>
                  <w:tcW w:w="992" w:type="dxa"/>
                  <w:hideMark/>
                </w:tcPr>
                <w:p w14:paraId="2FA7B626"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$104.9</w:t>
                  </w:r>
                </w:p>
              </w:tc>
              <w:tc>
                <w:tcPr>
                  <w:tcW w:w="1011" w:type="dxa"/>
                  <w:hideMark/>
                </w:tcPr>
                <w:p w14:paraId="5003993C"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$94.1</w:t>
                  </w:r>
                </w:p>
              </w:tc>
              <w:tc>
                <w:tcPr>
                  <w:tcW w:w="951" w:type="dxa"/>
                  <w:hideMark/>
                </w:tcPr>
                <w:p w14:paraId="351A6CF0"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$105.3</w:t>
                  </w:r>
                </w:p>
              </w:tc>
              <w:tc>
                <w:tcPr>
                  <w:tcW w:w="1129" w:type="dxa"/>
                  <w:hideMark/>
                </w:tcPr>
                <w:p w14:paraId="51D1FA5E" w14:textId="77777777" w:rsidR="00BA3F75" w:rsidRPr="00CB0105" w:rsidRDefault="00BA3F75" w:rsidP="00E55587">
                  <w:pPr>
                    <w:jc w:val="right"/>
                    <w:rPr>
                      <w:rFonts w:ascii="Times New Roman" w:hAnsi="Times New Roman" w:cs="Times New Roman"/>
                      <w:sz w:val="24"/>
                      <w:szCs w:val="24"/>
                    </w:rPr>
                  </w:pPr>
                  <w:r w:rsidRPr="00CB0105">
                    <w:rPr>
                      <w:rStyle w:val="a5"/>
                      <w:rFonts w:ascii="Times New Roman" w:hAnsi="Times New Roman" w:cs="Times New Roman"/>
                      <w:sz w:val="24"/>
                      <w:szCs w:val="24"/>
                    </w:rPr>
                    <w:t>2.57</w:t>
                  </w:r>
                </w:p>
              </w:tc>
              <w:tc>
                <w:tcPr>
                  <w:tcW w:w="1003" w:type="dxa"/>
                  <w:hideMark/>
                </w:tcPr>
                <w:p w14:paraId="7F7ED76A" w14:textId="77777777" w:rsidR="00BA3F75" w:rsidRPr="00CB0105" w:rsidRDefault="00BA3F75" w:rsidP="00E55587">
                  <w:pPr>
                    <w:jc w:val="right"/>
                    <w:rPr>
                      <w:rFonts w:ascii="Times New Roman" w:hAnsi="Times New Roman" w:cs="Times New Roman"/>
                      <w:sz w:val="24"/>
                      <w:szCs w:val="24"/>
                    </w:rPr>
                  </w:pPr>
                  <w:r w:rsidRPr="00CB0105">
                    <w:rPr>
                      <w:rStyle w:val="a5"/>
                      <w:rFonts w:ascii="Times New Roman" w:hAnsi="Times New Roman" w:cs="Times New Roman"/>
                      <w:sz w:val="24"/>
                      <w:szCs w:val="24"/>
                    </w:rPr>
                    <w:t>2.28</w:t>
                  </w:r>
                </w:p>
              </w:tc>
              <w:tc>
                <w:tcPr>
                  <w:tcW w:w="1003" w:type="dxa"/>
                  <w:hideMark/>
                </w:tcPr>
                <w:p w14:paraId="401AF398" w14:textId="77777777" w:rsidR="00BA3F75" w:rsidRPr="00CB0105" w:rsidRDefault="00BA3F75" w:rsidP="00E55587">
                  <w:pPr>
                    <w:jc w:val="right"/>
                    <w:rPr>
                      <w:rFonts w:ascii="Times New Roman" w:hAnsi="Times New Roman" w:cs="Times New Roman"/>
                      <w:sz w:val="24"/>
                      <w:szCs w:val="24"/>
                    </w:rPr>
                  </w:pPr>
                  <w:r w:rsidRPr="00CB0105">
                    <w:rPr>
                      <w:rStyle w:val="a5"/>
                      <w:rFonts w:ascii="Times New Roman" w:hAnsi="Times New Roman" w:cs="Times New Roman"/>
                      <w:sz w:val="24"/>
                      <w:szCs w:val="24"/>
                    </w:rPr>
                    <w:t>2.43</w:t>
                  </w:r>
                </w:p>
              </w:tc>
            </w:tr>
            <w:tr w:rsidR="00BA3F75" w:rsidRPr="00CB0105" w14:paraId="55183ADD" w14:textId="77777777" w:rsidTr="00DE79EA">
              <w:trPr>
                <w:trHeight w:val="250"/>
              </w:trPr>
              <w:tc>
                <w:tcPr>
                  <w:tcW w:w="3256" w:type="dxa"/>
                  <w:hideMark/>
                </w:tcPr>
                <w:p w14:paraId="49FD4788"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Привилегированная акция</w:t>
                  </w:r>
                </w:p>
              </w:tc>
              <w:tc>
                <w:tcPr>
                  <w:tcW w:w="992" w:type="dxa"/>
                  <w:hideMark/>
                </w:tcPr>
                <w:p w14:paraId="14AE14C9"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10.5</w:t>
                  </w:r>
                </w:p>
              </w:tc>
              <w:tc>
                <w:tcPr>
                  <w:tcW w:w="1011" w:type="dxa"/>
                  <w:hideMark/>
                </w:tcPr>
                <w:p w14:paraId="75601777"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12.3</w:t>
                  </w:r>
                </w:p>
              </w:tc>
              <w:tc>
                <w:tcPr>
                  <w:tcW w:w="951" w:type="dxa"/>
                  <w:hideMark/>
                </w:tcPr>
                <w:p w14:paraId="0271362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12.9</w:t>
                  </w:r>
                </w:p>
              </w:tc>
              <w:tc>
                <w:tcPr>
                  <w:tcW w:w="1129" w:type="dxa"/>
                  <w:hideMark/>
                </w:tcPr>
                <w:p w14:paraId="4C365A3E"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0.26</w:t>
                  </w:r>
                </w:p>
              </w:tc>
              <w:tc>
                <w:tcPr>
                  <w:tcW w:w="1003" w:type="dxa"/>
                  <w:hideMark/>
                </w:tcPr>
                <w:p w14:paraId="5C30D697"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0.30</w:t>
                  </w:r>
                </w:p>
              </w:tc>
              <w:tc>
                <w:tcPr>
                  <w:tcW w:w="1003" w:type="dxa"/>
                  <w:hideMark/>
                </w:tcPr>
                <w:p w14:paraId="58A5361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0.30</w:t>
                  </w:r>
                </w:p>
              </w:tc>
            </w:tr>
            <w:tr w:rsidR="00BA3F75" w:rsidRPr="00CB0105" w14:paraId="408DBEF3" w14:textId="77777777" w:rsidTr="00DE79EA">
              <w:trPr>
                <w:trHeight w:val="250"/>
              </w:trPr>
              <w:tc>
                <w:tcPr>
                  <w:tcW w:w="3256" w:type="dxa"/>
                  <w:hideMark/>
                </w:tcPr>
                <w:p w14:paraId="1D970076"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Обыкновенные акции</w:t>
                  </w:r>
                </w:p>
              </w:tc>
              <w:tc>
                <w:tcPr>
                  <w:tcW w:w="992" w:type="dxa"/>
                  <w:hideMark/>
                </w:tcPr>
                <w:p w14:paraId="44F96FF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94.5</w:t>
                  </w:r>
                </w:p>
              </w:tc>
              <w:tc>
                <w:tcPr>
                  <w:tcW w:w="1011" w:type="dxa"/>
                  <w:hideMark/>
                </w:tcPr>
                <w:p w14:paraId="3049C41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81.8</w:t>
                  </w:r>
                </w:p>
              </w:tc>
              <w:tc>
                <w:tcPr>
                  <w:tcW w:w="951" w:type="dxa"/>
                  <w:hideMark/>
                </w:tcPr>
                <w:p w14:paraId="18F5041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92.4</w:t>
                  </w:r>
                </w:p>
              </w:tc>
              <w:tc>
                <w:tcPr>
                  <w:tcW w:w="1129" w:type="dxa"/>
                  <w:hideMark/>
                </w:tcPr>
                <w:p w14:paraId="0AA9EC3A"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2.32</w:t>
                  </w:r>
                </w:p>
              </w:tc>
              <w:tc>
                <w:tcPr>
                  <w:tcW w:w="1003" w:type="dxa"/>
                  <w:hideMark/>
                </w:tcPr>
                <w:p w14:paraId="33D81DB3"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1.98</w:t>
                  </w:r>
                </w:p>
              </w:tc>
              <w:tc>
                <w:tcPr>
                  <w:tcW w:w="1003" w:type="dxa"/>
                  <w:hideMark/>
                </w:tcPr>
                <w:p w14:paraId="04F83173"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2.13</w:t>
                  </w:r>
                </w:p>
              </w:tc>
            </w:tr>
          </w:tbl>
          <w:p w14:paraId="18E356A2" w14:textId="77777777" w:rsidR="00E550D6" w:rsidRDefault="00E550D6"/>
          <w:p w14:paraId="647F3CF9" w14:textId="77777777" w:rsidR="00E550D6" w:rsidRPr="00E550D6" w:rsidRDefault="00E550D6">
            <w:pPr>
              <w:rPr>
                <w:rFonts w:ascii="Times New Roman" w:hAnsi="Times New Roman" w:cs="Times New Roman"/>
                <w:sz w:val="28"/>
                <w:szCs w:val="28"/>
              </w:rPr>
            </w:pPr>
            <w:r>
              <w:rPr>
                <w:rFonts w:ascii="Times New Roman" w:hAnsi="Times New Roman" w:cs="Times New Roman"/>
                <w:sz w:val="28"/>
                <w:szCs w:val="28"/>
              </w:rPr>
              <w:t>Продолжение таблицы 6</w:t>
            </w:r>
          </w:p>
          <w:tbl>
            <w:tblPr>
              <w:tblStyle w:val="a6"/>
              <w:tblW w:w="9345" w:type="dxa"/>
              <w:tblLayout w:type="fixed"/>
              <w:tblLook w:val="04A0" w:firstRow="1" w:lastRow="0" w:firstColumn="1" w:lastColumn="0" w:noHBand="0" w:noVBand="1"/>
            </w:tblPr>
            <w:tblGrid>
              <w:gridCol w:w="3256"/>
              <w:gridCol w:w="992"/>
              <w:gridCol w:w="1011"/>
              <w:gridCol w:w="951"/>
              <w:gridCol w:w="1129"/>
              <w:gridCol w:w="1003"/>
              <w:gridCol w:w="1003"/>
            </w:tblGrid>
            <w:tr w:rsidR="00BA3F75" w:rsidRPr="00CB0105" w14:paraId="46F5B9F8" w14:textId="77777777" w:rsidTr="00DE79EA">
              <w:trPr>
                <w:trHeight w:val="250"/>
              </w:trPr>
              <w:tc>
                <w:tcPr>
                  <w:tcW w:w="3256" w:type="dxa"/>
                  <w:hideMark/>
                </w:tcPr>
                <w:p w14:paraId="0052F82C" w14:textId="77777777" w:rsidR="00BA3F75" w:rsidRPr="00CB0105" w:rsidRDefault="00BA3F75" w:rsidP="00D74998">
                  <w:pPr>
                    <w:rPr>
                      <w:rFonts w:ascii="Times New Roman" w:hAnsi="Times New Roman" w:cs="Times New Roman"/>
                      <w:sz w:val="24"/>
                      <w:szCs w:val="24"/>
                    </w:rPr>
                  </w:pPr>
                  <w:r w:rsidRPr="00CB0105">
                    <w:rPr>
                      <w:rStyle w:val="a5"/>
                      <w:rFonts w:ascii="Times New Roman" w:hAnsi="Times New Roman" w:cs="Times New Roman"/>
                      <w:sz w:val="24"/>
                      <w:szCs w:val="24"/>
                    </w:rPr>
                    <w:lastRenderedPageBreak/>
                    <w:t>Ипотечные кредиты на недвижимость</w:t>
                  </w:r>
                </w:p>
              </w:tc>
              <w:tc>
                <w:tcPr>
                  <w:tcW w:w="992" w:type="dxa"/>
                  <w:hideMark/>
                </w:tcPr>
                <w:p w14:paraId="0A07700D"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$477.0</w:t>
                  </w:r>
                </w:p>
              </w:tc>
              <w:tc>
                <w:tcPr>
                  <w:tcW w:w="1011" w:type="dxa"/>
                  <w:hideMark/>
                </w:tcPr>
                <w:p w14:paraId="5A6261D0"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$521.5</w:t>
                  </w:r>
                </w:p>
              </w:tc>
              <w:tc>
                <w:tcPr>
                  <w:tcW w:w="951" w:type="dxa"/>
                  <w:hideMark/>
                </w:tcPr>
                <w:p w14:paraId="0B4F4E89"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$565.5</w:t>
                  </w:r>
                </w:p>
              </w:tc>
              <w:tc>
                <w:tcPr>
                  <w:tcW w:w="1129" w:type="dxa"/>
                  <w:noWrap/>
                  <w:hideMark/>
                </w:tcPr>
                <w:p w14:paraId="7C848A20" w14:textId="77777777" w:rsidR="00BA3F75" w:rsidRPr="00CB0105" w:rsidRDefault="00BA3F75" w:rsidP="00E55587">
                  <w:pPr>
                    <w:jc w:val="right"/>
                    <w:rPr>
                      <w:rFonts w:ascii="Times New Roman" w:hAnsi="Times New Roman" w:cs="Times New Roman"/>
                      <w:sz w:val="24"/>
                      <w:szCs w:val="24"/>
                    </w:rPr>
                  </w:pPr>
                  <w:r w:rsidRPr="00CB0105">
                    <w:rPr>
                      <w:rStyle w:val="a5"/>
                      <w:rFonts w:ascii="Times New Roman" w:hAnsi="Times New Roman" w:cs="Times New Roman"/>
                      <w:sz w:val="24"/>
                      <w:szCs w:val="24"/>
                    </w:rPr>
                    <w:t>11.71</w:t>
                  </w:r>
                </w:p>
              </w:tc>
              <w:tc>
                <w:tcPr>
                  <w:tcW w:w="1003" w:type="dxa"/>
                  <w:noWrap/>
                  <w:hideMark/>
                </w:tcPr>
                <w:p w14:paraId="03B3DBD9" w14:textId="77777777" w:rsidR="00BA3F75" w:rsidRPr="00CB0105" w:rsidRDefault="00BA3F75" w:rsidP="00E55587">
                  <w:pPr>
                    <w:jc w:val="right"/>
                    <w:rPr>
                      <w:rFonts w:ascii="Times New Roman" w:hAnsi="Times New Roman" w:cs="Times New Roman"/>
                      <w:sz w:val="24"/>
                      <w:szCs w:val="24"/>
                    </w:rPr>
                  </w:pPr>
                  <w:r w:rsidRPr="00CB0105">
                    <w:rPr>
                      <w:rStyle w:val="a5"/>
                      <w:rFonts w:ascii="Times New Roman" w:hAnsi="Times New Roman" w:cs="Times New Roman"/>
                      <w:sz w:val="24"/>
                      <w:szCs w:val="24"/>
                    </w:rPr>
                    <w:t>12.65</w:t>
                  </w:r>
                </w:p>
              </w:tc>
              <w:tc>
                <w:tcPr>
                  <w:tcW w:w="1003" w:type="dxa"/>
                  <w:noWrap/>
                  <w:hideMark/>
                </w:tcPr>
                <w:p w14:paraId="2605CECD" w14:textId="77777777" w:rsidR="00BA3F75" w:rsidRDefault="00BA3F75" w:rsidP="00E55587">
                  <w:pPr>
                    <w:jc w:val="right"/>
                    <w:rPr>
                      <w:rStyle w:val="a5"/>
                      <w:rFonts w:ascii="Times New Roman" w:hAnsi="Times New Roman" w:cs="Times New Roman"/>
                      <w:sz w:val="24"/>
                      <w:szCs w:val="24"/>
                    </w:rPr>
                  </w:pPr>
                  <w:r w:rsidRPr="00CB0105">
                    <w:rPr>
                      <w:rStyle w:val="a5"/>
                      <w:rFonts w:ascii="Times New Roman" w:hAnsi="Times New Roman" w:cs="Times New Roman"/>
                      <w:sz w:val="24"/>
                      <w:szCs w:val="24"/>
                    </w:rPr>
                    <w:t>13.02</w:t>
                  </w:r>
                </w:p>
                <w:p w14:paraId="47DB6670" w14:textId="77777777" w:rsidR="00E550D6" w:rsidRPr="00CB0105" w:rsidRDefault="00E550D6" w:rsidP="00E550D6">
                  <w:pPr>
                    <w:rPr>
                      <w:rFonts w:ascii="Times New Roman" w:hAnsi="Times New Roman" w:cs="Times New Roman"/>
                      <w:sz w:val="24"/>
                      <w:szCs w:val="24"/>
                    </w:rPr>
                  </w:pPr>
                </w:p>
              </w:tc>
            </w:tr>
            <w:tr w:rsidR="00BA3F75" w:rsidRPr="00CB0105" w14:paraId="1128CBDB" w14:textId="77777777" w:rsidTr="00DE79EA">
              <w:trPr>
                <w:trHeight w:val="250"/>
              </w:trPr>
              <w:tc>
                <w:tcPr>
                  <w:tcW w:w="3256" w:type="dxa"/>
                  <w:hideMark/>
                </w:tcPr>
                <w:p w14:paraId="5BEC2C6B"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Первый залог недвижимости ипотечные кредиты</w:t>
                  </w:r>
                </w:p>
              </w:tc>
              <w:tc>
                <w:tcPr>
                  <w:tcW w:w="992" w:type="dxa"/>
                  <w:hideMark/>
                </w:tcPr>
                <w:p w14:paraId="0E70F019"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468.5</w:t>
                  </w:r>
                </w:p>
              </w:tc>
              <w:tc>
                <w:tcPr>
                  <w:tcW w:w="1011" w:type="dxa"/>
                  <w:hideMark/>
                </w:tcPr>
                <w:p w14:paraId="1DB79FCA"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512.6</w:t>
                  </w:r>
                </w:p>
              </w:tc>
              <w:tc>
                <w:tcPr>
                  <w:tcW w:w="951" w:type="dxa"/>
                  <w:hideMark/>
                </w:tcPr>
                <w:p w14:paraId="2879BE68"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557.3</w:t>
                  </w:r>
                </w:p>
              </w:tc>
              <w:tc>
                <w:tcPr>
                  <w:tcW w:w="1129" w:type="dxa"/>
                  <w:hideMark/>
                </w:tcPr>
                <w:p w14:paraId="618A743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11.50</w:t>
                  </w:r>
                </w:p>
              </w:tc>
              <w:tc>
                <w:tcPr>
                  <w:tcW w:w="1003" w:type="dxa"/>
                  <w:hideMark/>
                </w:tcPr>
                <w:p w14:paraId="179888E5"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12.43</w:t>
                  </w:r>
                </w:p>
              </w:tc>
              <w:tc>
                <w:tcPr>
                  <w:tcW w:w="1003" w:type="dxa"/>
                  <w:hideMark/>
                </w:tcPr>
                <w:p w14:paraId="51C86DCA"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12.83</w:t>
                  </w:r>
                </w:p>
              </w:tc>
            </w:tr>
            <w:tr w:rsidR="00BA3F75" w:rsidRPr="00CB0105" w14:paraId="75FDC72C" w14:textId="77777777" w:rsidTr="00DE79EA">
              <w:trPr>
                <w:trHeight w:val="250"/>
              </w:trPr>
              <w:tc>
                <w:tcPr>
                  <w:tcW w:w="3256" w:type="dxa"/>
                  <w:hideMark/>
                </w:tcPr>
                <w:p w14:paraId="6521527E"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Кредиты на недвижимость за вычетом первых залогов</w:t>
                  </w:r>
                </w:p>
              </w:tc>
              <w:tc>
                <w:tcPr>
                  <w:tcW w:w="992" w:type="dxa"/>
                  <w:hideMark/>
                </w:tcPr>
                <w:p w14:paraId="4A66A5F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8.6</w:t>
                  </w:r>
                </w:p>
              </w:tc>
              <w:tc>
                <w:tcPr>
                  <w:tcW w:w="1011" w:type="dxa"/>
                  <w:hideMark/>
                </w:tcPr>
                <w:p w14:paraId="5EFA71D6"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8.9</w:t>
                  </w:r>
                </w:p>
              </w:tc>
              <w:tc>
                <w:tcPr>
                  <w:tcW w:w="951" w:type="dxa"/>
                  <w:hideMark/>
                </w:tcPr>
                <w:p w14:paraId="48EE0EE9"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8.3</w:t>
                  </w:r>
                </w:p>
              </w:tc>
              <w:tc>
                <w:tcPr>
                  <w:tcW w:w="1129" w:type="dxa"/>
                  <w:hideMark/>
                </w:tcPr>
                <w:p w14:paraId="6FBED74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0.21</w:t>
                  </w:r>
                </w:p>
              </w:tc>
              <w:tc>
                <w:tcPr>
                  <w:tcW w:w="1003" w:type="dxa"/>
                  <w:hideMark/>
                </w:tcPr>
                <w:p w14:paraId="0754FE49"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0.22</w:t>
                  </w:r>
                </w:p>
              </w:tc>
              <w:tc>
                <w:tcPr>
                  <w:tcW w:w="1003" w:type="dxa"/>
                  <w:hideMark/>
                </w:tcPr>
                <w:p w14:paraId="62ABDB0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0.19</w:t>
                  </w:r>
                </w:p>
              </w:tc>
            </w:tr>
            <w:tr w:rsidR="00BA3F75" w:rsidRPr="00CB0105" w14:paraId="3A90FF43" w14:textId="77777777" w:rsidTr="00DE79EA">
              <w:trPr>
                <w:trHeight w:val="250"/>
              </w:trPr>
              <w:tc>
                <w:tcPr>
                  <w:tcW w:w="3256" w:type="dxa"/>
                  <w:hideMark/>
                </w:tcPr>
                <w:p w14:paraId="23CECEF5" w14:textId="77777777" w:rsidR="00BA3F75" w:rsidRPr="00CB0105" w:rsidRDefault="00BA3F75" w:rsidP="00D74998">
                  <w:pPr>
                    <w:rPr>
                      <w:rFonts w:ascii="Times New Roman" w:hAnsi="Times New Roman" w:cs="Times New Roman"/>
                      <w:sz w:val="24"/>
                      <w:szCs w:val="24"/>
                    </w:rPr>
                  </w:pPr>
                  <w:r w:rsidRPr="00CB0105">
                    <w:rPr>
                      <w:rStyle w:val="a5"/>
                      <w:rFonts w:ascii="Times New Roman" w:hAnsi="Times New Roman" w:cs="Times New Roman"/>
                      <w:sz w:val="24"/>
                      <w:szCs w:val="24"/>
                    </w:rPr>
                    <w:t>Недвижимость</w:t>
                  </w:r>
                </w:p>
              </w:tc>
              <w:tc>
                <w:tcPr>
                  <w:tcW w:w="992" w:type="dxa"/>
                  <w:hideMark/>
                </w:tcPr>
                <w:p w14:paraId="4FE65D1A"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$23.5</w:t>
                  </w:r>
                </w:p>
              </w:tc>
              <w:tc>
                <w:tcPr>
                  <w:tcW w:w="1011" w:type="dxa"/>
                  <w:hideMark/>
                </w:tcPr>
                <w:p w14:paraId="538E8EF4"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$20.4</w:t>
                  </w:r>
                </w:p>
              </w:tc>
              <w:tc>
                <w:tcPr>
                  <w:tcW w:w="951" w:type="dxa"/>
                  <w:hideMark/>
                </w:tcPr>
                <w:p w14:paraId="1F0EFEAF"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$23.0</w:t>
                  </w:r>
                </w:p>
              </w:tc>
              <w:tc>
                <w:tcPr>
                  <w:tcW w:w="1129" w:type="dxa"/>
                  <w:hideMark/>
                </w:tcPr>
                <w:p w14:paraId="1D4D4376" w14:textId="77777777" w:rsidR="00BA3F75" w:rsidRPr="00CB0105" w:rsidRDefault="00BA3F75" w:rsidP="00E55587">
                  <w:pPr>
                    <w:jc w:val="right"/>
                    <w:rPr>
                      <w:rFonts w:ascii="Times New Roman" w:hAnsi="Times New Roman" w:cs="Times New Roman"/>
                      <w:sz w:val="24"/>
                      <w:szCs w:val="24"/>
                    </w:rPr>
                  </w:pPr>
                  <w:r w:rsidRPr="00CB0105">
                    <w:rPr>
                      <w:rStyle w:val="a5"/>
                      <w:rFonts w:ascii="Times New Roman" w:hAnsi="Times New Roman" w:cs="Times New Roman"/>
                      <w:sz w:val="24"/>
                      <w:szCs w:val="24"/>
                    </w:rPr>
                    <w:t>0.58</w:t>
                  </w:r>
                </w:p>
              </w:tc>
              <w:tc>
                <w:tcPr>
                  <w:tcW w:w="1003" w:type="dxa"/>
                  <w:hideMark/>
                </w:tcPr>
                <w:p w14:paraId="3821CF13" w14:textId="77777777" w:rsidR="00BA3F75" w:rsidRPr="00CB0105" w:rsidRDefault="00BA3F75" w:rsidP="00E55587">
                  <w:pPr>
                    <w:jc w:val="right"/>
                    <w:rPr>
                      <w:rFonts w:ascii="Times New Roman" w:hAnsi="Times New Roman" w:cs="Times New Roman"/>
                      <w:sz w:val="24"/>
                      <w:szCs w:val="24"/>
                    </w:rPr>
                  </w:pPr>
                  <w:r w:rsidRPr="00CB0105">
                    <w:rPr>
                      <w:rStyle w:val="a5"/>
                      <w:rFonts w:ascii="Times New Roman" w:hAnsi="Times New Roman" w:cs="Times New Roman"/>
                      <w:sz w:val="24"/>
                      <w:szCs w:val="24"/>
                    </w:rPr>
                    <w:t>0.50</w:t>
                  </w:r>
                </w:p>
              </w:tc>
              <w:tc>
                <w:tcPr>
                  <w:tcW w:w="1003" w:type="dxa"/>
                  <w:hideMark/>
                </w:tcPr>
                <w:p w14:paraId="0411D124" w14:textId="77777777" w:rsidR="00BA3F75" w:rsidRPr="00CB0105" w:rsidRDefault="00BA3F75" w:rsidP="00E55587">
                  <w:pPr>
                    <w:jc w:val="right"/>
                    <w:rPr>
                      <w:rFonts w:ascii="Times New Roman" w:hAnsi="Times New Roman" w:cs="Times New Roman"/>
                      <w:sz w:val="24"/>
                      <w:szCs w:val="24"/>
                    </w:rPr>
                  </w:pPr>
                  <w:r w:rsidRPr="00CB0105">
                    <w:rPr>
                      <w:rStyle w:val="a5"/>
                      <w:rFonts w:ascii="Times New Roman" w:hAnsi="Times New Roman" w:cs="Times New Roman"/>
                      <w:sz w:val="24"/>
                      <w:szCs w:val="24"/>
                    </w:rPr>
                    <w:t>0.53</w:t>
                  </w:r>
                </w:p>
              </w:tc>
            </w:tr>
            <w:tr w:rsidR="00BA3F75" w:rsidRPr="00CB0105" w14:paraId="451DFBEA" w14:textId="77777777" w:rsidTr="00DE79EA">
              <w:trPr>
                <w:trHeight w:val="250"/>
              </w:trPr>
              <w:tc>
                <w:tcPr>
                  <w:tcW w:w="3256" w:type="dxa"/>
                  <w:hideMark/>
                </w:tcPr>
                <w:p w14:paraId="679D751E"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Занятые объекты недвижимости</w:t>
                  </w:r>
                </w:p>
              </w:tc>
              <w:tc>
                <w:tcPr>
                  <w:tcW w:w="992" w:type="dxa"/>
                  <w:hideMark/>
                </w:tcPr>
                <w:p w14:paraId="1EA3008D"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6.0</w:t>
                  </w:r>
                </w:p>
              </w:tc>
              <w:tc>
                <w:tcPr>
                  <w:tcW w:w="1011" w:type="dxa"/>
                  <w:hideMark/>
                </w:tcPr>
                <w:p w14:paraId="6E58F657"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5.8</w:t>
                  </w:r>
                </w:p>
              </w:tc>
              <w:tc>
                <w:tcPr>
                  <w:tcW w:w="951" w:type="dxa"/>
                  <w:hideMark/>
                </w:tcPr>
                <w:p w14:paraId="65EF4EA1"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5.9</w:t>
                  </w:r>
                </w:p>
              </w:tc>
              <w:tc>
                <w:tcPr>
                  <w:tcW w:w="1129" w:type="dxa"/>
                  <w:hideMark/>
                </w:tcPr>
                <w:p w14:paraId="28A86D67"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0.15</w:t>
                  </w:r>
                </w:p>
              </w:tc>
              <w:tc>
                <w:tcPr>
                  <w:tcW w:w="1003" w:type="dxa"/>
                  <w:hideMark/>
                </w:tcPr>
                <w:p w14:paraId="6079C60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0.14</w:t>
                  </w:r>
                </w:p>
              </w:tc>
              <w:tc>
                <w:tcPr>
                  <w:tcW w:w="1003" w:type="dxa"/>
                  <w:hideMark/>
                </w:tcPr>
                <w:p w14:paraId="3AAE2068"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0.14</w:t>
                  </w:r>
                </w:p>
              </w:tc>
            </w:tr>
            <w:tr w:rsidR="00BA3F75" w:rsidRPr="00CB0105" w14:paraId="6E69C6E0" w14:textId="77777777" w:rsidTr="00DE79EA">
              <w:trPr>
                <w:trHeight w:val="250"/>
              </w:trPr>
              <w:tc>
                <w:tcPr>
                  <w:tcW w:w="3256" w:type="dxa"/>
                  <w:hideMark/>
                </w:tcPr>
                <w:p w14:paraId="2A561A73"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Приносящая доход недвижимость</w:t>
                  </w:r>
                </w:p>
              </w:tc>
              <w:tc>
                <w:tcPr>
                  <w:tcW w:w="992" w:type="dxa"/>
                  <w:hideMark/>
                </w:tcPr>
                <w:p w14:paraId="44416A78"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17.0</w:t>
                  </w:r>
                </w:p>
              </w:tc>
              <w:tc>
                <w:tcPr>
                  <w:tcW w:w="1011" w:type="dxa"/>
                  <w:hideMark/>
                </w:tcPr>
                <w:p w14:paraId="1C9E5C61"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14.1</w:t>
                  </w:r>
                </w:p>
              </w:tc>
              <w:tc>
                <w:tcPr>
                  <w:tcW w:w="951" w:type="dxa"/>
                  <w:hideMark/>
                </w:tcPr>
                <w:p w14:paraId="024AC677"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16.0</w:t>
                  </w:r>
                </w:p>
              </w:tc>
              <w:tc>
                <w:tcPr>
                  <w:tcW w:w="1129" w:type="dxa"/>
                  <w:hideMark/>
                </w:tcPr>
                <w:p w14:paraId="09AC72D0"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0.42</w:t>
                  </w:r>
                </w:p>
              </w:tc>
              <w:tc>
                <w:tcPr>
                  <w:tcW w:w="1003" w:type="dxa"/>
                  <w:hideMark/>
                </w:tcPr>
                <w:p w14:paraId="37BD5627"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0.34</w:t>
                  </w:r>
                </w:p>
              </w:tc>
              <w:tc>
                <w:tcPr>
                  <w:tcW w:w="1003" w:type="dxa"/>
                  <w:hideMark/>
                </w:tcPr>
                <w:p w14:paraId="759EF6AA"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0.37</w:t>
                  </w:r>
                </w:p>
              </w:tc>
            </w:tr>
            <w:tr w:rsidR="00BA3F75" w:rsidRPr="00CB0105" w14:paraId="556D961B" w14:textId="77777777" w:rsidTr="00DE79EA">
              <w:trPr>
                <w:trHeight w:val="250"/>
              </w:trPr>
              <w:tc>
                <w:tcPr>
                  <w:tcW w:w="3256" w:type="dxa"/>
                  <w:hideMark/>
                </w:tcPr>
                <w:p w14:paraId="6AFF6799"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Недвижимость на продажу</w:t>
                  </w:r>
                </w:p>
              </w:tc>
              <w:tc>
                <w:tcPr>
                  <w:tcW w:w="992" w:type="dxa"/>
                  <w:hideMark/>
                </w:tcPr>
                <w:p w14:paraId="63364BE5"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0.5</w:t>
                  </w:r>
                </w:p>
              </w:tc>
              <w:tc>
                <w:tcPr>
                  <w:tcW w:w="1011" w:type="dxa"/>
                  <w:hideMark/>
                </w:tcPr>
                <w:p w14:paraId="350A7F03"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0.5</w:t>
                  </w:r>
                </w:p>
              </w:tc>
              <w:tc>
                <w:tcPr>
                  <w:tcW w:w="951" w:type="dxa"/>
                  <w:hideMark/>
                </w:tcPr>
                <w:p w14:paraId="6EB7625D"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1.1</w:t>
                  </w:r>
                </w:p>
              </w:tc>
              <w:tc>
                <w:tcPr>
                  <w:tcW w:w="1129" w:type="dxa"/>
                  <w:hideMark/>
                </w:tcPr>
                <w:p w14:paraId="0C45868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0.01</w:t>
                  </w:r>
                </w:p>
              </w:tc>
              <w:tc>
                <w:tcPr>
                  <w:tcW w:w="1003" w:type="dxa"/>
                  <w:hideMark/>
                </w:tcPr>
                <w:p w14:paraId="6247469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0.01</w:t>
                  </w:r>
                </w:p>
              </w:tc>
              <w:tc>
                <w:tcPr>
                  <w:tcW w:w="1003" w:type="dxa"/>
                  <w:hideMark/>
                </w:tcPr>
                <w:p w14:paraId="636C866B"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0.03</w:t>
                  </w:r>
                </w:p>
              </w:tc>
            </w:tr>
            <w:tr w:rsidR="00BA3F75" w:rsidRPr="00CB0105" w14:paraId="4D72F854" w14:textId="77777777" w:rsidTr="00DE79EA">
              <w:trPr>
                <w:trHeight w:val="250"/>
              </w:trPr>
              <w:tc>
                <w:tcPr>
                  <w:tcW w:w="3256" w:type="dxa"/>
                  <w:noWrap/>
                  <w:hideMark/>
                </w:tcPr>
                <w:p w14:paraId="68245E7A"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Денежные средства, эквиваленты денежных средств и краткосрочные инвестиции</w:t>
                  </w:r>
                </w:p>
              </w:tc>
              <w:tc>
                <w:tcPr>
                  <w:tcW w:w="992" w:type="dxa"/>
                  <w:hideMark/>
                </w:tcPr>
                <w:p w14:paraId="564951E6"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104.7</w:t>
                  </w:r>
                </w:p>
              </w:tc>
              <w:tc>
                <w:tcPr>
                  <w:tcW w:w="1011" w:type="dxa"/>
                  <w:hideMark/>
                </w:tcPr>
                <w:p w14:paraId="55D7CDC1"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104.7</w:t>
                  </w:r>
                </w:p>
              </w:tc>
              <w:tc>
                <w:tcPr>
                  <w:tcW w:w="951" w:type="dxa"/>
                  <w:hideMark/>
                </w:tcPr>
                <w:p w14:paraId="52FD3FDA"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118.7</w:t>
                  </w:r>
                </w:p>
              </w:tc>
              <w:tc>
                <w:tcPr>
                  <w:tcW w:w="1129" w:type="dxa"/>
                  <w:hideMark/>
                </w:tcPr>
                <w:p w14:paraId="588766C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2.57</w:t>
                  </w:r>
                </w:p>
              </w:tc>
              <w:tc>
                <w:tcPr>
                  <w:tcW w:w="1003" w:type="dxa"/>
                  <w:hideMark/>
                </w:tcPr>
                <w:p w14:paraId="5D7E1523"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2.54</w:t>
                  </w:r>
                </w:p>
              </w:tc>
              <w:tc>
                <w:tcPr>
                  <w:tcW w:w="1003" w:type="dxa"/>
                  <w:hideMark/>
                </w:tcPr>
                <w:p w14:paraId="48FDD8C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2.73</w:t>
                  </w:r>
                </w:p>
              </w:tc>
            </w:tr>
            <w:tr w:rsidR="00BA3F75" w:rsidRPr="00CB0105" w14:paraId="22D33135" w14:textId="77777777" w:rsidTr="00DE79EA">
              <w:trPr>
                <w:trHeight w:val="250"/>
              </w:trPr>
              <w:tc>
                <w:tcPr>
                  <w:tcW w:w="3256" w:type="dxa"/>
                  <w:hideMark/>
                </w:tcPr>
                <w:p w14:paraId="4EAD8FC6"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Контрактные кредиты, включая премиальные ноты</w:t>
                  </w:r>
                </w:p>
              </w:tc>
              <w:tc>
                <w:tcPr>
                  <w:tcW w:w="992" w:type="dxa"/>
                  <w:hideMark/>
                </w:tcPr>
                <w:p w14:paraId="73716FED"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128.9</w:t>
                  </w:r>
                </w:p>
              </w:tc>
              <w:tc>
                <w:tcPr>
                  <w:tcW w:w="1011" w:type="dxa"/>
                  <w:hideMark/>
                </w:tcPr>
                <w:p w14:paraId="61DFBE7F"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129.2</w:t>
                  </w:r>
                </w:p>
              </w:tc>
              <w:tc>
                <w:tcPr>
                  <w:tcW w:w="951" w:type="dxa"/>
                  <w:hideMark/>
                </w:tcPr>
                <w:p w14:paraId="5F9C0173"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131.0</w:t>
                  </w:r>
                </w:p>
              </w:tc>
              <w:tc>
                <w:tcPr>
                  <w:tcW w:w="1129" w:type="dxa"/>
                  <w:hideMark/>
                </w:tcPr>
                <w:p w14:paraId="7EF08785"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3.16</w:t>
                  </w:r>
                </w:p>
              </w:tc>
              <w:tc>
                <w:tcPr>
                  <w:tcW w:w="1003" w:type="dxa"/>
                  <w:hideMark/>
                </w:tcPr>
                <w:p w14:paraId="6C8BE4F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3.13</w:t>
                  </w:r>
                </w:p>
              </w:tc>
              <w:tc>
                <w:tcPr>
                  <w:tcW w:w="1003" w:type="dxa"/>
                  <w:hideMark/>
                </w:tcPr>
                <w:p w14:paraId="4DDC987F"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3.02</w:t>
                  </w:r>
                </w:p>
              </w:tc>
            </w:tr>
            <w:tr w:rsidR="00BA3F75" w:rsidRPr="00CB0105" w14:paraId="41242FD9" w14:textId="77777777" w:rsidTr="00DE79EA">
              <w:trPr>
                <w:trHeight w:val="250"/>
              </w:trPr>
              <w:tc>
                <w:tcPr>
                  <w:tcW w:w="3256" w:type="dxa"/>
                  <w:hideMark/>
                </w:tcPr>
                <w:p w14:paraId="1B137567"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Производные</w:t>
                  </w:r>
                </w:p>
              </w:tc>
              <w:tc>
                <w:tcPr>
                  <w:tcW w:w="992" w:type="dxa"/>
                  <w:hideMark/>
                </w:tcPr>
                <w:p w14:paraId="548BBE44"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58.7</w:t>
                  </w:r>
                </w:p>
              </w:tc>
              <w:tc>
                <w:tcPr>
                  <w:tcW w:w="1011" w:type="dxa"/>
                  <w:hideMark/>
                </w:tcPr>
                <w:p w14:paraId="100F2C58"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56.4</w:t>
                  </w:r>
                </w:p>
              </w:tc>
              <w:tc>
                <w:tcPr>
                  <w:tcW w:w="951" w:type="dxa"/>
                  <w:hideMark/>
                </w:tcPr>
                <w:p w14:paraId="3124E630"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79.5</w:t>
                  </w:r>
                </w:p>
              </w:tc>
              <w:tc>
                <w:tcPr>
                  <w:tcW w:w="1129" w:type="dxa"/>
                  <w:hideMark/>
                </w:tcPr>
                <w:p w14:paraId="6F9F9E7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1.44</w:t>
                  </w:r>
                </w:p>
              </w:tc>
              <w:tc>
                <w:tcPr>
                  <w:tcW w:w="1003" w:type="dxa"/>
                  <w:hideMark/>
                </w:tcPr>
                <w:p w14:paraId="598E618A"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1.37</w:t>
                  </w:r>
                </w:p>
              </w:tc>
              <w:tc>
                <w:tcPr>
                  <w:tcW w:w="1003" w:type="dxa"/>
                  <w:hideMark/>
                </w:tcPr>
                <w:p w14:paraId="4640DB27"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1.83</w:t>
                  </w:r>
                </w:p>
              </w:tc>
            </w:tr>
            <w:tr w:rsidR="00BA3F75" w:rsidRPr="00CB0105" w14:paraId="0949C6FC" w14:textId="77777777" w:rsidTr="00DE79EA">
              <w:trPr>
                <w:trHeight w:val="250"/>
              </w:trPr>
              <w:tc>
                <w:tcPr>
                  <w:tcW w:w="3256" w:type="dxa"/>
                  <w:hideMark/>
                </w:tcPr>
                <w:p w14:paraId="244C7904"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Прочие инвестированные активы</w:t>
                  </w:r>
                </w:p>
              </w:tc>
              <w:tc>
                <w:tcPr>
                  <w:tcW w:w="992" w:type="dxa"/>
                  <w:hideMark/>
                </w:tcPr>
                <w:p w14:paraId="24CB587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175.1</w:t>
                  </w:r>
                </w:p>
              </w:tc>
              <w:tc>
                <w:tcPr>
                  <w:tcW w:w="1011" w:type="dxa"/>
                  <w:hideMark/>
                </w:tcPr>
                <w:p w14:paraId="280E5235"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187.1</w:t>
                  </w:r>
                </w:p>
              </w:tc>
              <w:tc>
                <w:tcPr>
                  <w:tcW w:w="951" w:type="dxa"/>
                  <w:hideMark/>
                </w:tcPr>
                <w:p w14:paraId="487487D5"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206.0</w:t>
                  </w:r>
                </w:p>
              </w:tc>
              <w:tc>
                <w:tcPr>
                  <w:tcW w:w="1129" w:type="dxa"/>
                  <w:hideMark/>
                </w:tcPr>
                <w:p w14:paraId="398BC248"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4.30</w:t>
                  </w:r>
                </w:p>
              </w:tc>
              <w:tc>
                <w:tcPr>
                  <w:tcW w:w="1003" w:type="dxa"/>
                  <w:hideMark/>
                </w:tcPr>
                <w:p w14:paraId="41A91E12"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4.54</w:t>
                  </w:r>
                </w:p>
              </w:tc>
              <w:tc>
                <w:tcPr>
                  <w:tcW w:w="1003" w:type="dxa"/>
                  <w:hideMark/>
                </w:tcPr>
                <w:p w14:paraId="0FF3712F"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4.74</w:t>
                  </w:r>
                </w:p>
              </w:tc>
            </w:tr>
            <w:tr w:rsidR="00BA3F75" w:rsidRPr="00CB0105" w14:paraId="18B5D5CE" w14:textId="77777777" w:rsidTr="00DE79EA">
              <w:trPr>
                <w:trHeight w:val="250"/>
              </w:trPr>
              <w:tc>
                <w:tcPr>
                  <w:tcW w:w="3256" w:type="dxa"/>
                  <w:hideMark/>
                </w:tcPr>
                <w:p w14:paraId="6E6359C8"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Дебиторская задолженность по ценным бумагам</w:t>
                  </w:r>
                </w:p>
              </w:tc>
              <w:tc>
                <w:tcPr>
                  <w:tcW w:w="992" w:type="dxa"/>
                  <w:hideMark/>
                </w:tcPr>
                <w:p w14:paraId="74783C3F"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5.3</w:t>
                  </w:r>
                </w:p>
              </w:tc>
              <w:tc>
                <w:tcPr>
                  <w:tcW w:w="1011" w:type="dxa"/>
                  <w:hideMark/>
                </w:tcPr>
                <w:p w14:paraId="43AC40F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4.5</w:t>
                  </w:r>
                </w:p>
              </w:tc>
              <w:tc>
                <w:tcPr>
                  <w:tcW w:w="951" w:type="dxa"/>
                  <w:hideMark/>
                </w:tcPr>
                <w:p w14:paraId="4245E661"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5.0</w:t>
                  </w:r>
                </w:p>
              </w:tc>
              <w:tc>
                <w:tcPr>
                  <w:tcW w:w="1129" w:type="dxa"/>
                  <w:hideMark/>
                </w:tcPr>
                <w:p w14:paraId="0EA3E11F"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0.13</w:t>
                  </w:r>
                </w:p>
              </w:tc>
              <w:tc>
                <w:tcPr>
                  <w:tcW w:w="1003" w:type="dxa"/>
                  <w:hideMark/>
                </w:tcPr>
                <w:p w14:paraId="4000197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0.11</w:t>
                  </w:r>
                </w:p>
              </w:tc>
              <w:tc>
                <w:tcPr>
                  <w:tcW w:w="1003" w:type="dxa"/>
                  <w:hideMark/>
                </w:tcPr>
                <w:p w14:paraId="5EDE7EDD"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0.11</w:t>
                  </w:r>
                </w:p>
              </w:tc>
            </w:tr>
            <w:tr w:rsidR="00BA3F75" w:rsidRPr="00CB0105" w14:paraId="3F5B76C0" w14:textId="77777777" w:rsidTr="00DE79EA">
              <w:trPr>
                <w:trHeight w:val="250"/>
              </w:trPr>
              <w:tc>
                <w:tcPr>
                  <w:tcW w:w="3256" w:type="dxa"/>
                  <w:hideMark/>
                </w:tcPr>
                <w:p w14:paraId="12D7FA6F" w14:textId="77777777" w:rsidR="00BA3F75" w:rsidRPr="00CB0105" w:rsidRDefault="00BA3F75" w:rsidP="00861EE2">
                  <w:pPr>
                    <w:rPr>
                      <w:rFonts w:ascii="Times New Roman" w:hAnsi="Times New Roman" w:cs="Times New Roman"/>
                      <w:sz w:val="24"/>
                      <w:szCs w:val="24"/>
                    </w:rPr>
                  </w:pPr>
                  <w:r w:rsidRPr="00CB0105">
                    <w:rPr>
                      <w:rFonts w:ascii="Times New Roman" w:hAnsi="Times New Roman" w:cs="Times New Roman"/>
                      <w:sz w:val="24"/>
                      <w:szCs w:val="24"/>
                    </w:rPr>
                    <w:t>Ценные бумаги</w:t>
                  </w:r>
                  <w:r w:rsidR="00861EE2" w:rsidRPr="00CB0105">
                    <w:rPr>
                      <w:rFonts w:ascii="Times New Roman" w:hAnsi="Times New Roman" w:cs="Times New Roman"/>
                      <w:sz w:val="24"/>
                      <w:szCs w:val="24"/>
                    </w:rPr>
                    <w:t xml:space="preserve">, </w:t>
                  </w:r>
                  <w:r w:rsidRPr="00CB0105">
                    <w:rPr>
                      <w:rFonts w:ascii="Times New Roman" w:hAnsi="Times New Roman" w:cs="Times New Roman"/>
                      <w:sz w:val="24"/>
                      <w:szCs w:val="24"/>
                    </w:rPr>
                    <w:t>реинвестированные залоговые активы</w:t>
                  </w:r>
                </w:p>
              </w:tc>
              <w:tc>
                <w:tcPr>
                  <w:tcW w:w="992" w:type="dxa"/>
                  <w:hideMark/>
                </w:tcPr>
                <w:p w14:paraId="02AF2974"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16.9</w:t>
                  </w:r>
                </w:p>
              </w:tc>
              <w:tc>
                <w:tcPr>
                  <w:tcW w:w="1011" w:type="dxa"/>
                  <w:hideMark/>
                </w:tcPr>
                <w:p w14:paraId="14D5F24D"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12.6</w:t>
                  </w:r>
                </w:p>
              </w:tc>
              <w:tc>
                <w:tcPr>
                  <w:tcW w:w="951" w:type="dxa"/>
                  <w:hideMark/>
                </w:tcPr>
                <w:p w14:paraId="6EBD3F6D"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15.5</w:t>
                  </w:r>
                </w:p>
              </w:tc>
              <w:tc>
                <w:tcPr>
                  <w:tcW w:w="1129" w:type="dxa"/>
                  <w:hideMark/>
                </w:tcPr>
                <w:p w14:paraId="6D372611"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0.41</w:t>
                  </w:r>
                </w:p>
              </w:tc>
              <w:tc>
                <w:tcPr>
                  <w:tcW w:w="1003" w:type="dxa"/>
                  <w:hideMark/>
                </w:tcPr>
                <w:p w14:paraId="77BC428C"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0.30</w:t>
                  </w:r>
                </w:p>
              </w:tc>
              <w:tc>
                <w:tcPr>
                  <w:tcW w:w="1003" w:type="dxa"/>
                  <w:hideMark/>
                </w:tcPr>
                <w:p w14:paraId="0C51F61D"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0.36</w:t>
                  </w:r>
                </w:p>
              </w:tc>
            </w:tr>
            <w:tr w:rsidR="00BA3F75" w:rsidRPr="00CB0105" w14:paraId="5AF840AE" w14:textId="77777777" w:rsidTr="00DE79EA">
              <w:trPr>
                <w:trHeight w:val="250"/>
              </w:trPr>
              <w:tc>
                <w:tcPr>
                  <w:tcW w:w="3256" w:type="dxa"/>
                  <w:hideMark/>
                </w:tcPr>
                <w:p w14:paraId="32E770C7"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Списание инвестированных активов</w:t>
                  </w:r>
                </w:p>
              </w:tc>
              <w:tc>
                <w:tcPr>
                  <w:tcW w:w="992" w:type="dxa"/>
                  <w:hideMark/>
                </w:tcPr>
                <w:p w14:paraId="73DE51A4"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6.4</w:t>
                  </w:r>
                </w:p>
              </w:tc>
              <w:tc>
                <w:tcPr>
                  <w:tcW w:w="1011" w:type="dxa"/>
                  <w:hideMark/>
                </w:tcPr>
                <w:p w14:paraId="32EEE821"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4.5</w:t>
                  </w:r>
                </w:p>
              </w:tc>
              <w:tc>
                <w:tcPr>
                  <w:tcW w:w="951" w:type="dxa"/>
                  <w:hideMark/>
                </w:tcPr>
                <w:p w14:paraId="124C1507"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5.3</w:t>
                  </w:r>
                </w:p>
              </w:tc>
              <w:tc>
                <w:tcPr>
                  <w:tcW w:w="1129" w:type="dxa"/>
                  <w:hideMark/>
                </w:tcPr>
                <w:p w14:paraId="0BCF7B9F"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0.16</w:t>
                  </w:r>
                </w:p>
              </w:tc>
              <w:tc>
                <w:tcPr>
                  <w:tcW w:w="1003" w:type="dxa"/>
                  <w:hideMark/>
                </w:tcPr>
                <w:p w14:paraId="31C64094"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0.11</w:t>
                  </w:r>
                </w:p>
              </w:tc>
              <w:tc>
                <w:tcPr>
                  <w:tcW w:w="1003" w:type="dxa"/>
                  <w:hideMark/>
                </w:tcPr>
                <w:p w14:paraId="1DA841FD" w14:textId="77777777" w:rsidR="00BA3F75" w:rsidRPr="00CB0105" w:rsidRDefault="00BA3F75" w:rsidP="00D74998">
                  <w:pPr>
                    <w:jc w:val="right"/>
                    <w:rPr>
                      <w:rFonts w:ascii="Times New Roman" w:hAnsi="Times New Roman" w:cs="Times New Roman"/>
                      <w:sz w:val="24"/>
                      <w:szCs w:val="24"/>
                    </w:rPr>
                  </w:pPr>
                  <w:r w:rsidRPr="00CB0105">
                    <w:rPr>
                      <w:rFonts w:ascii="Times New Roman" w:hAnsi="Times New Roman" w:cs="Times New Roman"/>
                      <w:sz w:val="24"/>
                      <w:szCs w:val="24"/>
                    </w:rPr>
                    <w:t>0.12</w:t>
                  </w:r>
                </w:p>
              </w:tc>
            </w:tr>
            <w:tr w:rsidR="00BA3F75" w:rsidRPr="00CB0105" w14:paraId="186B96E5" w14:textId="77777777" w:rsidTr="00DE79EA">
              <w:trPr>
                <w:trHeight w:val="260"/>
              </w:trPr>
              <w:tc>
                <w:tcPr>
                  <w:tcW w:w="3256" w:type="dxa"/>
                  <w:hideMark/>
                </w:tcPr>
                <w:p w14:paraId="00D62EC7" w14:textId="77777777" w:rsidR="00BA3F75" w:rsidRPr="00CB0105" w:rsidRDefault="00BA3F75" w:rsidP="00D74998">
                  <w:pPr>
                    <w:rPr>
                      <w:rFonts w:ascii="Times New Roman" w:hAnsi="Times New Roman" w:cs="Times New Roman"/>
                      <w:sz w:val="24"/>
                      <w:szCs w:val="24"/>
                    </w:rPr>
                  </w:pPr>
                  <w:r w:rsidRPr="00CB0105">
                    <w:rPr>
                      <w:rStyle w:val="a5"/>
                      <w:rFonts w:ascii="Times New Roman" w:hAnsi="Times New Roman" w:cs="Times New Roman"/>
                      <w:sz w:val="24"/>
                      <w:szCs w:val="24"/>
                    </w:rPr>
                    <w:t>Итого денежные средства и инвестированные активы</w:t>
                  </w:r>
                </w:p>
              </w:tc>
              <w:tc>
                <w:tcPr>
                  <w:tcW w:w="992" w:type="dxa"/>
                  <w:hideMark/>
                </w:tcPr>
                <w:p w14:paraId="33CD3A6C"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$4,074.8</w:t>
                  </w:r>
                </w:p>
              </w:tc>
              <w:tc>
                <w:tcPr>
                  <w:tcW w:w="1011" w:type="dxa"/>
                  <w:hideMark/>
                </w:tcPr>
                <w:p w14:paraId="63470891"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$4,124.1</w:t>
                  </w:r>
                </w:p>
              </w:tc>
              <w:tc>
                <w:tcPr>
                  <w:tcW w:w="951" w:type="dxa"/>
                  <w:hideMark/>
                </w:tcPr>
                <w:p w14:paraId="37208505" w14:textId="77777777" w:rsidR="00BA3F75" w:rsidRPr="00CB0105" w:rsidRDefault="00BA3F75" w:rsidP="00D74998">
                  <w:pPr>
                    <w:jc w:val="right"/>
                    <w:rPr>
                      <w:rFonts w:ascii="Times New Roman" w:hAnsi="Times New Roman" w:cs="Times New Roman"/>
                      <w:sz w:val="24"/>
                      <w:szCs w:val="24"/>
                    </w:rPr>
                  </w:pPr>
                  <w:r w:rsidRPr="00CB0105">
                    <w:rPr>
                      <w:rStyle w:val="a5"/>
                      <w:rFonts w:ascii="Times New Roman" w:hAnsi="Times New Roman" w:cs="Times New Roman"/>
                      <w:sz w:val="24"/>
                      <w:szCs w:val="24"/>
                    </w:rPr>
                    <w:t>$4,342.5</w:t>
                  </w:r>
                </w:p>
              </w:tc>
              <w:tc>
                <w:tcPr>
                  <w:tcW w:w="1129" w:type="dxa"/>
                  <w:hideMark/>
                </w:tcPr>
                <w:p w14:paraId="759BE6FB" w14:textId="77777777" w:rsidR="00BA3F75" w:rsidRPr="00CB0105" w:rsidRDefault="00BA3F75" w:rsidP="00E55587">
                  <w:pPr>
                    <w:jc w:val="right"/>
                    <w:rPr>
                      <w:rFonts w:ascii="Times New Roman" w:hAnsi="Times New Roman" w:cs="Times New Roman"/>
                      <w:sz w:val="24"/>
                      <w:szCs w:val="24"/>
                    </w:rPr>
                  </w:pPr>
                  <w:r w:rsidRPr="00CB0105">
                    <w:rPr>
                      <w:rStyle w:val="a5"/>
                      <w:rFonts w:ascii="Times New Roman" w:hAnsi="Times New Roman" w:cs="Times New Roman"/>
                      <w:sz w:val="24"/>
                      <w:szCs w:val="24"/>
                    </w:rPr>
                    <w:t>100.00</w:t>
                  </w:r>
                </w:p>
              </w:tc>
              <w:tc>
                <w:tcPr>
                  <w:tcW w:w="1003" w:type="dxa"/>
                  <w:hideMark/>
                </w:tcPr>
                <w:p w14:paraId="78F92709" w14:textId="77777777" w:rsidR="00BA3F75" w:rsidRPr="00CB0105" w:rsidRDefault="00BA3F75" w:rsidP="00E55587">
                  <w:pPr>
                    <w:jc w:val="right"/>
                    <w:rPr>
                      <w:rFonts w:ascii="Times New Roman" w:hAnsi="Times New Roman" w:cs="Times New Roman"/>
                      <w:sz w:val="24"/>
                      <w:szCs w:val="24"/>
                    </w:rPr>
                  </w:pPr>
                  <w:r w:rsidRPr="00CB0105">
                    <w:rPr>
                      <w:rStyle w:val="a5"/>
                      <w:rFonts w:ascii="Times New Roman" w:hAnsi="Times New Roman" w:cs="Times New Roman"/>
                      <w:sz w:val="24"/>
                      <w:szCs w:val="24"/>
                    </w:rPr>
                    <w:t>100.00</w:t>
                  </w:r>
                </w:p>
              </w:tc>
              <w:tc>
                <w:tcPr>
                  <w:tcW w:w="1003" w:type="dxa"/>
                  <w:hideMark/>
                </w:tcPr>
                <w:p w14:paraId="095B8E37" w14:textId="77777777" w:rsidR="00BA3F75" w:rsidRPr="00CB0105" w:rsidRDefault="00BA3F75" w:rsidP="00E55587">
                  <w:pPr>
                    <w:jc w:val="right"/>
                    <w:rPr>
                      <w:rFonts w:ascii="Times New Roman" w:hAnsi="Times New Roman" w:cs="Times New Roman"/>
                      <w:sz w:val="24"/>
                      <w:szCs w:val="24"/>
                    </w:rPr>
                  </w:pPr>
                  <w:r w:rsidRPr="00CB0105">
                    <w:rPr>
                      <w:rStyle w:val="a5"/>
                      <w:rFonts w:ascii="Times New Roman" w:hAnsi="Times New Roman" w:cs="Times New Roman"/>
                      <w:sz w:val="24"/>
                      <w:szCs w:val="24"/>
                    </w:rPr>
                    <w:t>100.00</w:t>
                  </w:r>
                </w:p>
              </w:tc>
            </w:tr>
          </w:tbl>
          <w:p w14:paraId="72888A88" w14:textId="77777777" w:rsidR="00BA3F75" w:rsidRPr="00CB0105" w:rsidRDefault="00BA3F75" w:rsidP="00D74998">
            <w:pPr>
              <w:spacing w:after="0"/>
              <w:rPr>
                <w:rFonts w:ascii="Times New Roman" w:hAnsi="Times New Roman" w:cs="Times New Roman"/>
                <w:sz w:val="28"/>
                <w:szCs w:val="28"/>
              </w:rPr>
            </w:pPr>
          </w:p>
        </w:tc>
      </w:tr>
    </w:tbl>
    <w:p w14:paraId="1AF1D2BC" w14:textId="77777777" w:rsidR="00BA3F75" w:rsidRPr="00CB0105" w:rsidRDefault="00BA3F75" w:rsidP="000369DE">
      <w:pPr>
        <w:pStyle w:val="a4"/>
        <w:spacing w:before="0" w:beforeAutospacing="0" w:after="0" w:afterAutospacing="0"/>
        <w:ind w:firstLine="709"/>
        <w:jc w:val="both"/>
        <w:textAlignment w:val="center"/>
        <w:rPr>
          <w:sz w:val="28"/>
          <w:szCs w:val="28"/>
        </w:rPr>
      </w:pPr>
      <w:r w:rsidRPr="00CB0105">
        <w:rPr>
          <w:sz w:val="28"/>
          <w:szCs w:val="28"/>
        </w:rPr>
        <w:lastRenderedPageBreak/>
        <w:t xml:space="preserve">В таблице </w:t>
      </w:r>
      <w:r w:rsidR="00921DEC" w:rsidRPr="00CB0105">
        <w:rPr>
          <w:sz w:val="28"/>
          <w:szCs w:val="28"/>
        </w:rPr>
        <w:t>7</w:t>
      </w:r>
      <w:r w:rsidRPr="00CB0105">
        <w:rPr>
          <w:sz w:val="28"/>
          <w:szCs w:val="28"/>
        </w:rPr>
        <w:t xml:space="preserve"> представлены </w:t>
      </w:r>
      <w:r w:rsidR="00746CB6" w:rsidRPr="00CB0105">
        <w:rPr>
          <w:sz w:val="28"/>
          <w:szCs w:val="28"/>
        </w:rPr>
        <w:t xml:space="preserve">компании - </w:t>
      </w:r>
      <w:r w:rsidRPr="00CB0105">
        <w:rPr>
          <w:sz w:val="28"/>
          <w:szCs w:val="28"/>
        </w:rPr>
        <w:t xml:space="preserve">лидеры индивидуального страхования жизни по премиям за 2019 г. Лидирующую позицию занимает компания </w:t>
      </w:r>
      <w:r w:rsidRPr="00CB0105">
        <w:rPr>
          <w:sz w:val="28"/>
          <w:szCs w:val="28"/>
          <w:lang w:val="en-US"/>
        </w:rPr>
        <w:t>Northwestern</w:t>
      </w:r>
      <w:r w:rsidRPr="00CB0105">
        <w:rPr>
          <w:sz w:val="28"/>
          <w:szCs w:val="28"/>
        </w:rPr>
        <w:t xml:space="preserve"> </w:t>
      </w:r>
      <w:r w:rsidRPr="00CB0105">
        <w:rPr>
          <w:sz w:val="28"/>
          <w:szCs w:val="28"/>
          <w:lang w:val="en-US"/>
        </w:rPr>
        <w:t>Mutual</w:t>
      </w:r>
      <w:r w:rsidRPr="00CB0105">
        <w:rPr>
          <w:sz w:val="28"/>
          <w:szCs w:val="28"/>
        </w:rPr>
        <w:t xml:space="preserve"> </w:t>
      </w:r>
      <w:r w:rsidRPr="00CB0105">
        <w:rPr>
          <w:sz w:val="28"/>
          <w:szCs w:val="28"/>
          <w:lang w:val="en-US"/>
        </w:rPr>
        <w:t>Life</w:t>
      </w:r>
      <w:r w:rsidRPr="00CB0105">
        <w:rPr>
          <w:sz w:val="28"/>
          <w:szCs w:val="28"/>
        </w:rPr>
        <w:t xml:space="preserve"> </w:t>
      </w:r>
      <w:r w:rsidRPr="00CB0105">
        <w:rPr>
          <w:sz w:val="28"/>
          <w:szCs w:val="28"/>
          <w:lang w:val="en-US"/>
        </w:rPr>
        <w:t>Insurance</w:t>
      </w:r>
      <w:r w:rsidR="00FA09C8" w:rsidRPr="00CB0105">
        <w:rPr>
          <w:sz w:val="28"/>
          <w:szCs w:val="28"/>
        </w:rPr>
        <w:t xml:space="preserve"> </w:t>
      </w:r>
      <w:r w:rsidRPr="00CB0105">
        <w:rPr>
          <w:sz w:val="28"/>
          <w:szCs w:val="28"/>
          <w:lang w:val="en-US"/>
        </w:rPr>
        <w:t>Co</w:t>
      </w:r>
      <w:r w:rsidRPr="00CB0105">
        <w:rPr>
          <w:sz w:val="28"/>
          <w:szCs w:val="28"/>
        </w:rPr>
        <w:t>. – премии составили $11271640, это 8,4 % от рыночной доли.</w:t>
      </w:r>
    </w:p>
    <w:p w14:paraId="4A2E262D" w14:textId="77777777" w:rsidR="00BA3F75" w:rsidRPr="00CB0105" w:rsidRDefault="00BA3F75" w:rsidP="000369DE">
      <w:pPr>
        <w:pStyle w:val="2"/>
        <w:spacing w:before="0" w:beforeAutospacing="0" w:after="0" w:afterAutospacing="0"/>
        <w:ind w:firstLine="709"/>
        <w:textAlignment w:val="center"/>
        <w:rPr>
          <w:b w:val="0"/>
          <w:sz w:val="28"/>
          <w:szCs w:val="28"/>
        </w:rPr>
      </w:pPr>
      <w:r w:rsidRPr="00CB0105">
        <w:rPr>
          <w:b w:val="0"/>
          <w:sz w:val="28"/>
          <w:szCs w:val="28"/>
        </w:rPr>
        <w:t xml:space="preserve">Таблица </w:t>
      </w:r>
      <w:r w:rsidR="00921DEC" w:rsidRPr="00CB0105">
        <w:rPr>
          <w:b w:val="0"/>
          <w:sz w:val="28"/>
          <w:szCs w:val="28"/>
        </w:rPr>
        <w:t>7</w:t>
      </w:r>
      <w:r w:rsidRPr="00CB0105">
        <w:rPr>
          <w:b w:val="0"/>
          <w:sz w:val="28"/>
          <w:szCs w:val="28"/>
        </w:rPr>
        <w:t xml:space="preserve"> – Топ-10 </w:t>
      </w:r>
      <w:r w:rsidR="00746CB6" w:rsidRPr="00CB0105">
        <w:rPr>
          <w:b w:val="0"/>
          <w:sz w:val="28"/>
          <w:szCs w:val="28"/>
        </w:rPr>
        <w:t>лидеров по</w:t>
      </w:r>
      <w:r w:rsidRPr="00CB0105">
        <w:rPr>
          <w:b w:val="0"/>
          <w:sz w:val="28"/>
          <w:szCs w:val="28"/>
        </w:rPr>
        <w:t xml:space="preserve"> индивидуально</w:t>
      </w:r>
      <w:r w:rsidR="00746CB6" w:rsidRPr="00CB0105">
        <w:rPr>
          <w:b w:val="0"/>
          <w:sz w:val="28"/>
          <w:szCs w:val="28"/>
        </w:rPr>
        <w:t>му</w:t>
      </w:r>
      <w:r w:rsidRPr="00CB0105">
        <w:rPr>
          <w:b w:val="0"/>
          <w:sz w:val="28"/>
          <w:szCs w:val="28"/>
        </w:rPr>
        <w:t xml:space="preserve"> страховани</w:t>
      </w:r>
      <w:r w:rsidR="00746CB6" w:rsidRPr="00CB0105">
        <w:rPr>
          <w:b w:val="0"/>
          <w:sz w:val="28"/>
          <w:szCs w:val="28"/>
        </w:rPr>
        <w:t>ю</w:t>
      </w:r>
      <w:r w:rsidRPr="00CB0105">
        <w:rPr>
          <w:b w:val="0"/>
          <w:sz w:val="28"/>
          <w:szCs w:val="28"/>
        </w:rPr>
        <w:t xml:space="preserve"> жизни по прямым премиям, </w:t>
      </w:r>
      <w:r w:rsidR="00746CB6" w:rsidRPr="00CB0105">
        <w:rPr>
          <w:b w:val="0"/>
          <w:sz w:val="28"/>
          <w:szCs w:val="28"/>
        </w:rPr>
        <w:t xml:space="preserve">собранным </w:t>
      </w:r>
      <w:r w:rsidRPr="00CB0105">
        <w:rPr>
          <w:b w:val="0"/>
          <w:sz w:val="28"/>
          <w:szCs w:val="28"/>
        </w:rPr>
        <w:t>в 2019 г</w:t>
      </w:r>
      <w:r w:rsidR="00FA09C8" w:rsidRPr="00CB0105">
        <w:rPr>
          <w:b w:val="0"/>
          <w:sz w:val="28"/>
          <w:szCs w:val="28"/>
        </w:rPr>
        <w:t>.</w:t>
      </w:r>
      <w:r w:rsidRPr="00CB0105">
        <w:rPr>
          <w:b w:val="0"/>
          <w:sz w:val="28"/>
          <w:szCs w:val="28"/>
        </w:rPr>
        <w:t xml:space="preserve"> (</w:t>
      </w:r>
      <w:r w:rsidR="006B5813" w:rsidRPr="00CB0105">
        <w:rPr>
          <w:b w:val="0"/>
          <w:sz w:val="28"/>
          <w:szCs w:val="28"/>
        </w:rPr>
        <w:t>миллиарды долларов США)</w:t>
      </w:r>
      <w:r w:rsidR="008D233A" w:rsidRPr="00CB0105">
        <w:rPr>
          <w:b w:val="0"/>
          <w:sz w:val="28"/>
          <w:szCs w:val="28"/>
        </w:rPr>
        <w:t xml:space="preserve"> [</w:t>
      </w:r>
      <w:r w:rsidR="00AC6612">
        <w:rPr>
          <w:b w:val="0"/>
          <w:sz w:val="28"/>
          <w:szCs w:val="28"/>
        </w:rPr>
        <w:fldChar w:fldCharType="begin"/>
      </w:r>
      <w:r w:rsidR="00AC6612">
        <w:rPr>
          <w:b w:val="0"/>
          <w:sz w:val="28"/>
          <w:szCs w:val="28"/>
        </w:rPr>
        <w:instrText xml:space="preserve"> REF _Ref68690167 \r </w:instrText>
      </w:r>
      <w:r w:rsidR="00AC6612">
        <w:rPr>
          <w:b w:val="0"/>
          <w:sz w:val="28"/>
          <w:szCs w:val="28"/>
        </w:rPr>
        <w:fldChar w:fldCharType="separate"/>
      </w:r>
      <w:r w:rsidR="00AC6612">
        <w:rPr>
          <w:b w:val="0"/>
          <w:sz w:val="28"/>
          <w:szCs w:val="28"/>
        </w:rPr>
        <w:t>8</w:t>
      </w:r>
      <w:r w:rsidR="00AC6612">
        <w:rPr>
          <w:b w:val="0"/>
          <w:sz w:val="28"/>
          <w:szCs w:val="28"/>
        </w:rPr>
        <w:fldChar w:fldCharType="end"/>
      </w:r>
      <w:r w:rsidR="008D233A" w:rsidRPr="00813602">
        <w:rPr>
          <w:b w:val="0"/>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9"/>
      </w:tblGrid>
      <w:tr w:rsidR="00BA3F75" w:rsidRPr="00CB0105" w14:paraId="1A2B9CD2" w14:textId="77777777" w:rsidTr="00BA3F75">
        <w:trPr>
          <w:tblCellSpacing w:w="15" w:type="dxa"/>
        </w:trPr>
        <w:tc>
          <w:tcPr>
            <w:tcW w:w="0" w:type="auto"/>
            <w:shd w:val="clear" w:color="auto" w:fill="FFFFFF"/>
            <w:tcMar>
              <w:top w:w="0" w:type="dxa"/>
              <w:left w:w="0" w:type="dxa"/>
              <w:bottom w:w="0" w:type="dxa"/>
              <w:right w:w="0" w:type="dxa"/>
            </w:tcMar>
            <w:vAlign w:val="center"/>
            <w:hideMark/>
          </w:tcPr>
          <w:tbl>
            <w:tblPr>
              <w:tblStyle w:val="a6"/>
              <w:tblW w:w="9209" w:type="dxa"/>
              <w:tblLook w:val="04A0" w:firstRow="1" w:lastRow="0" w:firstColumn="1" w:lastColumn="0" w:noHBand="0" w:noVBand="1"/>
            </w:tblPr>
            <w:tblGrid>
              <w:gridCol w:w="528"/>
              <w:gridCol w:w="4227"/>
              <w:gridCol w:w="2835"/>
              <w:gridCol w:w="1619"/>
            </w:tblGrid>
            <w:tr w:rsidR="00BA3F75" w:rsidRPr="00CB0105" w14:paraId="082D7DE1" w14:textId="77777777" w:rsidTr="00B23C8F">
              <w:trPr>
                <w:trHeight w:val="250"/>
              </w:trPr>
              <w:tc>
                <w:tcPr>
                  <w:tcW w:w="0" w:type="auto"/>
                  <w:noWrap/>
                  <w:hideMark/>
                </w:tcPr>
                <w:p w14:paraId="677B68CF" w14:textId="77777777" w:rsidR="00BA3F75" w:rsidRPr="00CB0105" w:rsidRDefault="00E55587"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w:t>
                  </w:r>
                </w:p>
              </w:tc>
              <w:tc>
                <w:tcPr>
                  <w:tcW w:w="4227" w:type="dxa"/>
                  <w:noWrap/>
                  <w:hideMark/>
                </w:tcPr>
                <w:p w14:paraId="0470AC96"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Компания группы</w:t>
                  </w:r>
                </w:p>
              </w:tc>
              <w:tc>
                <w:tcPr>
                  <w:tcW w:w="2835" w:type="dxa"/>
                  <w:noWrap/>
                  <w:hideMark/>
                </w:tcPr>
                <w:p w14:paraId="7199B2BB" w14:textId="77777777" w:rsidR="00BA3F75" w:rsidRPr="00CB0105" w:rsidRDefault="00E55587" w:rsidP="00E55587">
                  <w:pPr>
                    <w:jc w:val="center"/>
                    <w:rPr>
                      <w:rFonts w:ascii="Times New Roman" w:hAnsi="Times New Roman" w:cs="Times New Roman"/>
                      <w:b/>
                      <w:bCs/>
                      <w:sz w:val="24"/>
                      <w:szCs w:val="24"/>
                    </w:rPr>
                  </w:pPr>
                  <w:r w:rsidRPr="00CB0105">
                    <w:rPr>
                      <w:rFonts w:ascii="Times New Roman" w:hAnsi="Times New Roman" w:cs="Times New Roman"/>
                      <w:b/>
                      <w:bCs/>
                      <w:sz w:val="24"/>
                      <w:szCs w:val="24"/>
                    </w:rPr>
                    <w:t xml:space="preserve">Страховые </w:t>
                  </w:r>
                  <w:r w:rsidR="00BA3F75" w:rsidRPr="00CB0105">
                    <w:rPr>
                      <w:rFonts w:ascii="Times New Roman" w:hAnsi="Times New Roman" w:cs="Times New Roman"/>
                      <w:b/>
                      <w:bCs/>
                      <w:sz w:val="24"/>
                      <w:szCs w:val="24"/>
                    </w:rPr>
                    <w:t>премии (1)</w:t>
                  </w:r>
                </w:p>
              </w:tc>
              <w:tc>
                <w:tcPr>
                  <w:tcW w:w="1619" w:type="dxa"/>
                  <w:noWrap/>
                  <w:hideMark/>
                </w:tcPr>
                <w:p w14:paraId="306AB1A3" w14:textId="77777777" w:rsidR="00BA3F75" w:rsidRPr="00CB0105" w:rsidRDefault="00BA3F75" w:rsidP="00D74998">
                  <w:pPr>
                    <w:jc w:val="center"/>
                    <w:rPr>
                      <w:rFonts w:ascii="Times New Roman" w:hAnsi="Times New Roman" w:cs="Times New Roman"/>
                      <w:b/>
                      <w:bCs/>
                      <w:sz w:val="24"/>
                      <w:szCs w:val="24"/>
                    </w:rPr>
                  </w:pPr>
                  <w:r w:rsidRPr="00CB0105">
                    <w:rPr>
                      <w:rFonts w:ascii="Times New Roman" w:hAnsi="Times New Roman" w:cs="Times New Roman"/>
                      <w:b/>
                      <w:bCs/>
                      <w:sz w:val="24"/>
                      <w:szCs w:val="24"/>
                    </w:rPr>
                    <w:t>Рыночная доля</w:t>
                  </w:r>
                  <w:r w:rsidR="00682DC8" w:rsidRPr="00CB0105">
                    <w:rPr>
                      <w:rFonts w:ascii="Times New Roman" w:hAnsi="Times New Roman" w:cs="Times New Roman"/>
                      <w:b/>
                      <w:bCs/>
                      <w:sz w:val="24"/>
                      <w:szCs w:val="24"/>
                    </w:rPr>
                    <w:t>, %</w:t>
                  </w:r>
                </w:p>
              </w:tc>
            </w:tr>
            <w:tr w:rsidR="00BA3F75" w:rsidRPr="00CB0105" w14:paraId="618EF1BB" w14:textId="77777777" w:rsidTr="00B23C8F">
              <w:trPr>
                <w:trHeight w:val="250"/>
              </w:trPr>
              <w:tc>
                <w:tcPr>
                  <w:tcW w:w="0" w:type="auto"/>
                  <w:hideMark/>
                </w:tcPr>
                <w:p w14:paraId="5442D50A"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1</w:t>
                  </w:r>
                </w:p>
              </w:tc>
              <w:tc>
                <w:tcPr>
                  <w:tcW w:w="4227" w:type="dxa"/>
                  <w:hideMark/>
                </w:tcPr>
                <w:p w14:paraId="22F3B23B" w14:textId="77777777" w:rsidR="00BA3F75" w:rsidRPr="00CB0105" w:rsidRDefault="00BA3F75" w:rsidP="00D74998">
                  <w:pPr>
                    <w:rPr>
                      <w:rFonts w:ascii="Times New Roman" w:hAnsi="Times New Roman" w:cs="Times New Roman"/>
                      <w:sz w:val="24"/>
                      <w:szCs w:val="24"/>
                      <w:lang w:val="en-US"/>
                    </w:rPr>
                  </w:pPr>
                  <w:r w:rsidRPr="00CB0105">
                    <w:rPr>
                      <w:rFonts w:ascii="Times New Roman" w:hAnsi="Times New Roman" w:cs="Times New Roman"/>
                      <w:sz w:val="24"/>
                      <w:szCs w:val="24"/>
                      <w:lang w:val="en-US"/>
                    </w:rPr>
                    <w:t>Nor</w:t>
                  </w:r>
                  <w:r w:rsidR="006B5813" w:rsidRPr="00CB0105">
                    <w:rPr>
                      <w:rFonts w:ascii="Times New Roman" w:hAnsi="Times New Roman" w:cs="Times New Roman"/>
                      <w:sz w:val="24"/>
                      <w:szCs w:val="24"/>
                      <w:lang w:val="en-US"/>
                    </w:rPr>
                    <w:t>thwestern Mutual Life Insurance Co</w:t>
                  </w:r>
                </w:p>
              </w:tc>
              <w:tc>
                <w:tcPr>
                  <w:tcW w:w="2835" w:type="dxa"/>
                  <w:hideMark/>
                </w:tcPr>
                <w:p w14:paraId="7A0953DA"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$11,271,640</w:t>
                  </w:r>
                </w:p>
              </w:tc>
              <w:tc>
                <w:tcPr>
                  <w:tcW w:w="1619" w:type="dxa"/>
                  <w:hideMark/>
                </w:tcPr>
                <w:p w14:paraId="52E2CAE7"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8.4</w:t>
                  </w:r>
                </w:p>
              </w:tc>
            </w:tr>
            <w:tr w:rsidR="00BA3F75" w:rsidRPr="00CB0105" w14:paraId="5A35A7AA" w14:textId="77777777" w:rsidTr="00B23C8F">
              <w:trPr>
                <w:trHeight w:val="250"/>
              </w:trPr>
              <w:tc>
                <w:tcPr>
                  <w:tcW w:w="0" w:type="auto"/>
                  <w:hideMark/>
                </w:tcPr>
                <w:p w14:paraId="43DC8FC4"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2</w:t>
                  </w:r>
                </w:p>
              </w:tc>
              <w:tc>
                <w:tcPr>
                  <w:tcW w:w="4227" w:type="dxa"/>
                  <w:hideMark/>
                </w:tcPr>
                <w:p w14:paraId="7F841D34" w14:textId="77777777" w:rsidR="00BA3F75" w:rsidRPr="00CB0105" w:rsidRDefault="00BA3F75" w:rsidP="00D74998">
                  <w:pPr>
                    <w:rPr>
                      <w:rFonts w:ascii="Times New Roman" w:hAnsi="Times New Roman" w:cs="Times New Roman"/>
                      <w:sz w:val="24"/>
                      <w:szCs w:val="24"/>
                    </w:rPr>
                  </w:pPr>
                  <w:proofErr w:type="spellStart"/>
                  <w:r w:rsidRPr="00CB0105">
                    <w:rPr>
                      <w:rFonts w:ascii="Times New Roman" w:hAnsi="Times New Roman" w:cs="Times New Roman"/>
                      <w:sz w:val="24"/>
                      <w:szCs w:val="24"/>
                    </w:rPr>
                    <w:t>Lincoln</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National</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Corp</w:t>
                  </w:r>
                  <w:proofErr w:type="spellEnd"/>
                  <w:r w:rsidRPr="00CB0105">
                    <w:rPr>
                      <w:rFonts w:ascii="Times New Roman" w:hAnsi="Times New Roman" w:cs="Times New Roman"/>
                      <w:sz w:val="24"/>
                      <w:szCs w:val="24"/>
                    </w:rPr>
                    <w:t>.</w:t>
                  </w:r>
                </w:p>
              </w:tc>
              <w:tc>
                <w:tcPr>
                  <w:tcW w:w="2835" w:type="dxa"/>
                  <w:hideMark/>
                </w:tcPr>
                <w:p w14:paraId="0A614D47"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8,255,755</w:t>
                  </w:r>
                </w:p>
              </w:tc>
              <w:tc>
                <w:tcPr>
                  <w:tcW w:w="1619" w:type="dxa"/>
                  <w:hideMark/>
                </w:tcPr>
                <w:p w14:paraId="51DE5A29"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6.2</w:t>
                  </w:r>
                </w:p>
              </w:tc>
            </w:tr>
            <w:tr w:rsidR="00BA3F75" w:rsidRPr="00CB0105" w14:paraId="724D0385" w14:textId="77777777" w:rsidTr="00B23C8F">
              <w:trPr>
                <w:trHeight w:val="250"/>
              </w:trPr>
              <w:tc>
                <w:tcPr>
                  <w:tcW w:w="0" w:type="auto"/>
                  <w:hideMark/>
                </w:tcPr>
                <w:p w14:paraId="576E1D9E"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3</w:t>
                  </w:r>
                </w:p>
              </w:tc>
              <w:tc>
                <w:tcPr>
                  <w:tcW w:w="4227" w:type="dxa"/>
                  <w:hideMark/>
                </w:tcPr>
                <w:p w14:paraId="36730FB7" w14:textId="77777777" w:rsidR="00BA3F75" w:rsidRPr="00CB0105" w:rsidRDefault="0025681B" w:rsidP="00D74998">
                  <w:pPr>
                    <w:rPr>
                      <w:rFonts w:ascii="Times New Roman" w:hAnsi="Times New Roman" w:cs="Times New Roman"/>
                      <w:sz w:val="24"/>
                      <w:szCs w:val="24"/>
                      <w:lang w:val="en-US"/>
                    </w:rPr>
                  </w:pPr>
                  <w:r w:rsidRPr="00CB0105">
                    <w:rPr>
                      <w:rFonts w:ascii="Times New Roman" w:hAnsi="Times New Roman" w:cs="Times New Roman"/>
                      <w:sz w:val="24"/>
                      <w:szCs w:val="24"/>
                      <w:lang w:val="en-US"/>
                    </w:rPr>
                    <w:t>New York Life Insurance Group</w:t>
                  </w:r>
                </w:p>
              </w:tc>
              <w:tc>
                <w:tcPr>
                  <w:tcW w:w="2835" w:type="dxa"/>
                  <w:hideMark/>
                </w:tcPr>
                <w:p w14:paraId="772EA6BC"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8,009,957</w:t>
                  </w:r>
                </w:p>
              </w:tc>
              <w:tc>
                <w:tcPr>
                  <w:tcW w:w="1619" w:type="dxa"/>
                  <w:hideMark/>
                </w:tcPr>
                <w:p w14:paraId="53BF7088"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6.0</w:t>
                  </w:r>
                </w:p>
              </w:tc>
            </w:tr>
            <w:tr w:rsidR="00BA3F75" w:rsidRPr="00CB0105" w14:paraId="372B506C" w14:textId="77777777" w:rsidTr="00B23C8F">
              <w:trPr>
                <w:trHeight w:val="250"/>
              </w:trPr>
              <w:tc>
                <w:tcPr>
                  <w:tcW w:w="0" w:type="auto"/>
                  <w:hideMark/>
                </w:tcPr>
                <w:p w14:paraId="0F8CF7A9"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4</w:t>
                  </w:r>
                </w:p>
              </w:tc>
              <w:tc>
                <w:tcPr>
                  <w:tcW w:w="4227" w:type="dxa"/>
                  <w:hideMark/>
                </w:tcPr>
                <w:p w14:paraId="2E05C911" w14:textId="77777777" w:rsidR="00BA3F75" w:rsidRPr="00CB0105" w:rsidRDefault="00BA3F75" w:rsidP="00D74998">
                  <w:pPr>
                    <w:rPr>
                      <w:rFonts w:ascii="Times New Roman" w:hAnsi="Times New Roman" w:cs="Times New Roman"/>
                      <w:sz w:val="24"/>
                      <w:szCs w:val="24"/>
                      <w:lang w:val="en-US"/>
                    </w:rPr>
                  </w:pPr>
                  <w:r w:rsidRPr="00CB0105">
                    <w:rPr>
                      <w:rFonts w:ascii="Times New Roman" w:hAnsi="Times New Roman" w:cs="Times New Roman"/>
                      <w:sz w:val="24"/>
                      <w:szCs w:val="24"/>
                      <w:lang w:val="en-US"/>
                    </w:rPr>
                    <w:t>Massach</w:t>
                  </w:r>
                  <w:r w:rsidR="006B5813" w:rsidRPr="00CB0105">
                    <w:rPr>
                      <w:rFonts w:ascii="Times New Roman" w:hAnsi="Times New Roman" w:cs="Times New Roman"/>
                      <w:sz w:val="24"/>
                      <w:szCs w:val="24"/>
                      <w:lang w:val="en-US"/>
                    </w:rPr>
                    <w:t>usetts Mutual Life Insurance Co</w:t>
                  </w:r>
                </w:p>
              </w:tc>
              <w:tc>
                <w:tcPr>
                  <w:tcW w:w="2835" w:type="dxa"/>
                  <w:hideMark/>
                </w:tcPr>
                <w:p w14:paraId="2EFF4D45"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7,882,498</w:t>
                  </w:r>
                </w:p>
              </w:tc>
              <w:tc>
                <w:tcPr>
                  <w:tcW w:w="1619" w:type="dxa"/>
                  <w:hideMark/>
                </w:tcPr>
                <w:p w14:paraId="13441D78"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5.9</w:t>
                  </w:r>
                </w:p>
              </w:tc>
            </w:tr>
            <w:tr w:rsidR="00BA3F75" w:rsidRPr="00CB0105" w14:paraId="459B0643" w14:textId="77777777" w:rsidTr="00B23C8F">
              <w:trPr>
                <w:trHeight w:val="250"/>
              </w:trPr>
              <w:tc>
                <w:tcPr>
                  <w:tcW w:w="0" w:type="auto"/>
                  <w:hideMark/>
                </w:tcPr>
                <w:p w14:paraId="13B9122F"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5</w:t>
                  </w:r>
                </w:p>
              </w:tc>
              <w:tc>
                <w:tcPr>
                  <w:tcW w:w="4227" w:type="dxa"/>
                  <w:hideMark/>
                </w:tcPr>
                <w:p w14:paraId="3DFB4B79" w14:textId="77777777" w:rsidR="00BA3F75" w:rsidRPr="00CB0105" w:rsidRDefault="00BA3F75" w:rsidP="00D74998">
                  <w:pPr>
                    <w:rPr>
                      <w:rFonts w:ascii="Times New Roman" w:hAnsi="Times New Roman" w:cs="Times New Roman"/>
                      <w:sz w:val="24"/>
                      <w:szCs w:val="24"/>
                    </w:rPr>
                  </w:pPr>
                  <w:proofErr w:type="spellStart"/>
                  <w:r w:rsidRPr="00CB0105">
                    <w:rPr>
                      <w:rFonts w:ascii="Times New Roman" w:hAnsi="Times New Roman" w:cs="Times New Roman"/>
                      <w:sz w:val="24"/>
                      <w:szCs w:val="24"/>
                    </w:rPr>
                    <w:t>Prudential</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Financial</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Inc</w:t>
                  </w:r>
                  <w:proofErr w:type="spellEnd"/>
                  <w:r w:rsidRPr="00CB0105">
                    <w:rPr>
                      <w:rFonts w:ascii="Times New Roman" w:hAnsi="Times New Roman" w:cs="Times New Roman"/>
                      <w:sz w:val="24"/>
                      <w:szCs w:val="24"/>
                    </w:rPr>
                    <w:t>.</w:t>
                  </w:r>
                </w:p>
              </w:tc>
              <w:tc>
                <w:tcPr>
                  <w:tcW w:w="2835" w:type="dxa"/>
                  <w:hideMark/>
                </w:tcPr>
                <w:p w14:paraId="6C8B35D9"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6,212,700</w:t>
                  </w:r>
                </w:p>
              </w:tc>
              <w:tc>
                <w:tcPr>
                  <w:tcW w:w="1619" w:type="dxa"/>
                  <w:hideMark/>
                </w:tcPr>
                <w:p w14:paraId="339DBE51"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4.6</w:t>
                  </w:r>
                </w:p>
              </w:tc>
            </w:tr>
            <w:tr w:rsidR="00BA3F75" w:rsidRPr="00CB0105" w14:paraId="70765F36" w14:textId="77777777" w:rsidTr="00B23C8F">
              <w:trPr>
                <w:trHeight w:val="250"/>
              </w:trPr>
              <w:tc>
                <w:tcPr>
                  <w:tcW w:w="0" w:type="auto"/>
                  <w:hideMark/>
                </w:tcPr>
                <w:p w14:paraId="674C1433"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6</w:t>
                  </w:r>
                </w:p>
              </w:tc>
              <w:tc>
                <w:tcPr>
                  <w:tcW w:w="4227" w:type="dxa"/>
                  <w:hideMark/>
                </w:tcPr>
                <w:p w14:paraId="6CAFDCE3" w14:textId="77777777" w:rsidR="00BA3F75" w:rsidRPr="00CB0105" w:rsidRDefault="00BA3F75" w:rsidP="00D74998">
                  <w:pPr>
                    <w:rPr>
                      <w:rFonts w:ascii="Times New Roman" w:hAnsi="Times New Roman" w:cs="Times New Roman"/>
                      <w:sz w:val="24"/>
                      <w:szCs w:val="24"/>
                      <w:lang w:val="en-US"/>
                    </w:rPr>
                  </w:pPr>
                  <w:r w:rsidRPr="00CB0105">
                    <w:rPr>
                      <w:rFonts w:ascii="Times New Roman" w:hAnsi="Times New Roman" w:cs="Times New Roman"/>
                      <w:sz w:val="24"/>
                      <w:szCs w:val="24"/>
                      <w:lang w:val="en-US"/>
                    </w:rPr>
                    <w:t>John Hancock Life Insurance Co.</w:t>
                  </w:r>
                </w:p>
              </w:tc>
              <w:tc>
                <w:tcPr>
                  <w:tcW w:w="2835" w:type="dxa"/>
                  <w:hideMark/>
                </w:tcPr>
                <w:p w14:paraId="31B9F40A"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4,812,785</w:t>
                  </w:r>
                </w:p>
              </w:tc>
              <w:tc>
                <w:tcPr>
                  <w:tcW w:w="1619" w:type="dxa"/>
                  <w:hideMark/>
                </w:tcPr>
                <w:p w14:paraId="45D3FBF9"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3.6</w:t>
                  </w:r>
                </w:p>
              </w:tc>
            </w:tr>
            <w:tr w:rsidR="00BA3F75" w:rsidRPr="00CB0105" w14:paraId="3D03662D" w14:textId="77777777" w:rsidTr="00B23C8F">
              <w:trPr>
                <w:trHeight w:val="250"/>
              </w:trPr>
              <w:tc>
                <w:tcPr>
                  <w:tcW w:w="0" w:type="auto"/>
                  <w:hideMark/>
                </w:tcPr>
                <w:p w14:paraId="082FA011"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7</w:t>
                  </w:r>
                </w:p>
              </w:tc>
              <w:tc>
                <w:tcPr>
                  <w:tcW w:w="4227" w:type="dxa"/>
                  <w:noWrap/>
                  <w:hideMark/>
                </w:tcPr>
                <w:p w14:paraId="261C72FC" w14:textId="77777777" w:rsidR="00BA3F75" w:rsidRPr="00CB0105" w:rsidRDefault="00306625" w:rsidP="00306625">
                  <w:pPr>
                    <w:rPr>
                      <w:rFonts w:ascii="Times New Roman" w:hAnsi="Times New Roman" w:cs="Times New Roman"/>
                      <w:sz w:val="24"/>
                      <w:szCs w:val="24"/>
                      <w:lang w:val="en-US"/>
                    </w:rPr>
                  </w:pPr>
                  <w:r w:rsidRPr="00CB0105">
                    <w:rPr>
                      <w:rFonts w:ascii="Times New Roman" w:hAnsi="Times New Roman" w:cs="Times New Roman"/>
                      <w:sz w:val="24"/>
                      <w:szCs w:val="24"/>
                      <w:lang w:val="en-US"/>
                    </w:rPr>
                    <w:t xml:space="preserve">State Farm </w:t>
                  </w:r>
                </w:p>
              </w:tc>
              <w:tc>
                <w:tcPr>
                  <w:tcW w:w="2835" w:type="dxa"/>
                  <w:hideMark/>
                </w:tcPr>
                <w:p w14:paraId="2C73F9FA"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4,748,696</w:t>
                  </w:r>
                </w:p>
              </w:tc>
              <w:tc>
                <w:tcPr>
                  <w:tcW w:w="1619" w:type="dxa"/>
                  <w:hideMark/>
                </w:tcPr>
                <w:p w14:paraId="7849A9C8"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3.5</w:t>
                  </w:r>
                </w:p>
              </w:tc>
            </w:tr>
            <w:tr w:rsidR="00BA3F75" w:rsidRPr="00CB0105" w14:paraId="6B881B07" w14:textId="77777777" w:rsidTr="00306625">
              <w:trPr>
                <w:trHeight w:val="250"/>
              </w:trPr>
              <w:tc>
                <w:tcPr>
                  <w:tcW w:w="0" w:type="auto"/>
                  <w:hideMark/>
                </w:tcPr>
                <w:p w14:paraId="4673A463"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8</w:t>
                  </w:r>
                </w:p>
              </w:tc>
              <w:tc>
                <w:tcPr>
                  <w:tcW w:w="4227" w:type="dxa"/>
                </w:tcPr>
                <w:p w14:paraId="5D765436" w14:textId="77777777" w:rsidR="00BA3F75" w:rsidRPr="00CB0105" w:rsidRDefault="00306625" w:rsidP="00306625">
                  <w:pPr>
                    <w:rPr>
                      <w:rFonts w:ascii="Times New Roman" w:hAnsi="Times New Roman" w:cs="Times New Roman"/>
                      <w:sz w:val="24"/>
                      <w:szCs w:val="24"/>
                    </w:rPr>
                  </w:pPr>
                  <w:r w:rsidRPr="00CB0105">
                    <w:rPr>
                      <w:rFonts w:ascii="Times New Roman" w:hAnsi="Times New Roman" w:cs="Times New Roman"/>
                      <w:sz w:val="24"/>
                      <w:szCs w:val="24"/>
                      <w:lang w:val="en-US"/>
                    </w:rPr>
                    <w:t>Transamerica</w:t>
                  </w:r>
                </w:p>
              </w:tc>
              <w:tc>
                <w:tcPr>
                  <w:tcW w:w="2835" w:type="dxa"/>
                  <w:hideMark/>
                </w:tcPr>
                <w:p w14:paraId="1F898B30"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4,570,238</w:t>
                  </w:r>
                </w:p>
              </w:tc>
              <w:tc>
                <w:tcPr>
                  <w:tcW w:w="1619" w:type="dxa"/>
                  <w:hideMark/>
                </w:tcPr>
                <w:p w14:paraId="7AAD75AB"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3.4</w:t>
                  </w:r>
                </w:p>
              </w:tc>
            </w:tr>
            <w:tr w:rsidR="00BA3F75" w:rsidRPr="00CB0105" w14:paraId="64A4F659" w14:textId="77777777" w:rsidTr="0025681B">
              <w:trPr>
                <w:trHeight w:val="250"/>
              </w:trPr>
              <w:tc>
                <w:tcPr>
                  <w:tcW w:w="0" w:type="auto"/>
                  <w:hideMark/>
                </w:tcPr>
                <w:p w14:paraId="5F81C9C3"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9</w:t>
                  </w:r>
                </w:p>
              </w:tc>
              <w:tc>
                <w:tcPr>
                  <w:tcW w:w="4227" w:type="dxa"/>
                </w:tcPr>
                <w:p w14:paraId="11261F2D" w14:textId="77777777" w:rsidR="00BA3F75" w:rsidRPr="00CB0105" w:rsidRDefault="00306625" w:rsidP="00306625">
                  <w:pPr>
                    <w:rPr>
                      <w:rFonts w:ascii="Times New Roman" w:hAnsi="Times New Roman" w:cs="Times New Roman"/>
                      <w:sz w:val="24"/>
                      <w:szCs w:val="24"/>
                      <w:lang w:val="en-US"/>
                    </w:rPr>
                  </w:pPr>
                  <w:r w:rsidRPr="00CB0105">
                    <w:rPr>
                      <w:rFonts w:ascii="Times New Roman" w:hAnsi="Times New Roman" w:cs="Times New Roman"/>
                      <w:sz w:val="24"/>
                      <w:szCs w:val="24"/>
                      <w:lang w:val="en-US"/>
                    </w:rPr>
                    <w:t>Pacific Life</w:t>
                  </w:r>
                </w:p>
              </w:tc>
              <w:tc>
                <w:tcPr>
                  <w:tcW w:w="2835" w:type="dxa"/>
                  <w:hideMark/>
                </w:tcPr>
                <w:p w14:paraId="7E86B2F2"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3,874,563</w:t>
                  </w:r>
                </w:p>
              </w:tc>
              <w:tc>
                <w:tcPr>
                  <w:tcW w:w="1619" w:type="dxa"/>
                  <w:hideMark/>
                </w:tcPr>
                <w:p w14:paraId="108BF790"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2.9</w:t>
                  </w:r>
                </w:p>
              </w:tc>
            </w:tr>
            <w:tr w:rsidR="00BA3F75" w:rsidRPr="00CB0105" w14:paraId="75287F8A" w14:textId="77777777" w:rsidTr="00B23C8F">
              <w:trPr>
                <w:trHeight w:val="250"/>
              </w:trPr>
              <w:tc>
                <w:tcPr>
                  <w:tcW w:w="0" w:type="auto"/>
                  <w:hideMark/>
                </w:tcPr>
                <w:p w14:paraId="278BA686" w14:textId="77777777" w:rsidR="00BA3F75" w:rsidRPr="00CB0105" w:rsidRDefault="00BA3F75" w:rsidP="00D74998">
                  <w:pPr>
                    <w:rPr>
                      <w:rFonts w:ascii="Times New Roman" w:hAnsi="Times New Roman" w:cs="Times New Roman"/>
                      <w:sz w:val="24"/>
                      <w:szCs w:val="24"/>
                    </w:rPr>
                  </w:pPr>
                  <w:r w:rsidRPr="00CB0105">
                    <w:rPr>
                      <w:rFonts w:ascii="Times New Roman" w:hAnsi="Times New Roman" w:cs="Times New Roman"/>
                      <w:sz w:val="24"/>
                      <w:szCs w:val="24"/>
                    </w:rPr>
                    <w:t>10</w:t>
                  </w:r>
                </w:p>
              </w:tc>
              <w:tc>
                <w:tcPr>
                  <w:tcW w:w="4227" w:type="dxa"/>
                  <w:hideMark/>
                </w:tcPr>
                <w:p w14:paraId="338035A0" w14:textId="77777777" w:rsidR="00BA3F75" w:rsidRPr="00CB0105" w:rsidRDefault="0025681B" w:rsidP="0025681B">
                  <w:pPr>
                    <w:rPr>
                      <w:rFonts w:ascii="Times New Roman" w:hAnsi="Times New Roman" w:cs="Times New Roman"/>
                      <w:sz w:val="24"/>
                      <w:szCs w:val="24"/>
                    </w:rPr>
                  </w:pPr>
                  <w:r w:rsidRPr="00CB0105">
                    <w:rPr>
                      <w:rFonts w:ascii="Times New Roman" w:eastAsia="Times New Roman" w:hAnsi="Times New Roman" w:cs="Times New Roman"/>
                      <w:sz w:val="24"/>
                      <w:szCs w:val="24"/>
                      <w:lang w:val="en-US" w:eastAsia="ru-RU"/>
                    </w:rPr>
                    <w:t>American International Group</w:t>
                  </w:r>
                  <w:r w:rsidR="00BA3F75" w:rsidRPr="00CB0105">
                    <w:rPr>
                      <w:rFonts w:ascii="Times New Roman" w:hAnsi="Times New Roman" w:cs="Times New Roman"/>
                      <w:sz w:val="24"/>
                      <w:szCs w:val="24"/>
                    </w:rPr>
                    <w:t xml:space="preserve"> (AIG)</w:t>
                  </w:r>
                </w:p>
              </w:tc>
              <w:tc>
                <w:tcPr>
                  <w:tcW w:w="2835" w:type="dxa"/>
                  <w:hideMark/>
                </w:tcPr>
                <w:p w14:paraId="589617E3"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3,571,493</w:t>
                  </w:r>
                </w:p>
              </w:tc>
              <w:tc>
                <w:tcPr>
                  <w:tcW w:w="1619" w:type="dxa"/>
                  <w:hideMark/>
                </w:tcPr>
                <w:p w14:paraId="111F345D" w14:textId="77777777" w:rsidR="00BA3F75" w:rsidRPr="00CB0105" w:rsidRDefault="00BA3F75" w:rsidP="00682DC8">
                  <w:pPr>
                    <w:jc w:val="center"/>
                    <w:rPr>
                      <w:rFonts w:ascii="Times New Roman" w:hAnsi="Times New Roman" w:cs="Times New Roman"/>
                      <w:sz w:val="24"/>
                      <w:szCs w:val="24"/>
                    </w:rPr>
                  </w:pPr>
                  <w:r w:rsidRPr="00CB0105">
                    <w:rPr>
                      <w:rFonts w:ascii="Times New Roman" w:hAnsi="Times New Roman" w:cs="Times New Roman"/>
                      <w:sz w:val="24"/>
                      <w:szCs w:val="24"/>
                    </w:rPr>
                    <w:t>2.7</w:t>
                  </w:r>
                </w:p>
              </w:tc>
            </w:tr>
          </w:tbl>
          <w:p w14:paraId="2DB1D455" w14:textId="77777777" w:rsidR="00BA3F75" w:rsidRPr="00CB0105" w:rsidRDefault="00BA3F75" w:rsidP="00D74998">
            <w:pPr>
              <w:spacing w:after="0"/>
              <w:rPr>
                <w:rFonts w:ascii="Times New Roman" w:hAnsi="Times New Roman" w:cs="Times New Roman"/>
                <w:sz w:val="28"/>
                <w:szCs w:val="28"/>
              </w:rPr>
            </w:pPr>
          </w:p>
        </w:tc>
      </w:tr>
    </w:tbl>
    <w:p w14:paraId="162BD2E6" w14:textId="77777777" w:rsidR="00BA3F75" w:rsidRPr="00CB0105" w:rsidRDefault="00BA3F75" w:rsidP="00D74998">
      <w:pPr>
        <w:pStyle w:val="a4"/>
        <w:spacing w:before="0" w:beforeAutospacing="0" w:after="0" w:afterAutospacing="0"/>
        <w:ind w:firstLine="709"/>
        <w:jc w:val="both"/>
        <w:textAlignment w:val="center"/>
        <w:rPr>
          <w:sz w:val="28"/>
          <w:szCs w:val="28"/>
        </w:rPr>
      </w:pPr>
      <w:r w:rsidRPr="00CB0105">
        <w:rPr>
          <w:sz w:val="28"/>
          <w:szCs w:val="28"/>
        </w:rPr>
        <w:lastRenderedPageBreak/>
        <w:t xml:space="preserve">В таблице </w:t>
      </w:r>
      <w:r w:rsidR="00921DEC" w:rsidRPr="00CB0105">
        <w:rPr>
          <w:sz w:val="28"/>
          <w:szCs w:val="28"/>
        </w:rPr>
        <w:t>8</w:t>
      </w:r>
      <w:r w:rsidRPr="00CB0105">
        <w:rPr>
          <w:sz w:val="28"/>
          <w:szCs w:val="28"/>
        </w:rPr>
        <w:t xml:space="preserve"> представлены лидеры в группово</w:t>
      </w:r>
      <w:r w:rsidR="00746CB6" w:rsidRPr="00CB0105">
        <w:rPr>
          <w:sz w:val="28"/>
          <w:szCs w:val="28"/>
        </w:rPr>
        <w:t>м</w:t>
      </w:r>
      <w:r w:rsidRPr="00CB0105">
        <w:rPr>
          <w:sz w:val="28"/>
          <w:szCs w:val="28"/>
        </w:rPr>
        <w:t xml:space="preserve"> страховани</w:t>
      </w:r>
      <w:r w:rsidR="00746CB6" w:rsidRPr="00CB0105">
        <w:rPr>
          <w:sz w:val="28"/>
          <w:szCs w:val="28"/>
        </w:rPr>
        <w:t>и</w:t>
      </w:r>
      <w:r w:rsidRPr="00CB0105">
        <w:rPr>
          <w:sz w:val="28"/>
          <w:szCs w:val="28"/>
        </w:rPr>
        <w:t xml:space="preserve"> жизни по премиям за 2019 г. Лидирующую позицию занимает компания </w:t>
      </w:r>
      <w:proofErr w:type="spellStart"/>
      <w:r w:rsidRPr="00CB0105">
        <w:rPr>
          <w:sz w:val="28"/>
          <w:szCs w:val="28"/>
        </w:rPr>
        <w:t>MetLife</w:t>
      </w:r>
      <w:proofErr w:type="spellEnd"/>
      <w:r w:rsidRPr="00CB0105">
        <w:rPr>
          <w:sz w:val="28"/>
          <w:szCs w:val="28"/>
        </w:rPr>
        <w:t xml:space="preserve"> </w:t>
      </w:r>
      <w:proofErr w:type="spellStart"/>
      <w:r w:rsidRPr="00CB0105">
        <w:rPr>
          <w:sz w:val="28"/>
          <w:szCs w:val="28"/>
        </w:rPr>
        <w:t>Inc</w:t>
      </w:r>
      <w:proofErr w:type="spellEnd"/>
      <w:r w:rsidRPr="00CB0105">
        <w:rPr>
          <w:sz w:val="28"/>
          <w:szCs w:val="28"/>
        </w:rPr>
        <w:t>. – премии составили $7328698, это 20,8% от рыночной доли.</w:t>
      </w:r>
    </w:p>
    <w:p w14:paraId="2A467448" w14:textId="77777777" w:rsidR="00BA3F75" w:rsidRPr="00CB0105" w:rsidRDefault="00BA3F75" w:rsidP="000369DE">
      <w:pPr>
        <w:pStyle w:val="a4"/>
        <w:spacing w:before="0" w:beforeAutospacing="0" w:after="0" w:afterAutospacing="0"/>
        <w:ind w:firstLine="709"/>
        <w:textAlignment w:val="center"/>
        <w:rPr>
          <w:sz w:val="28"/>
          <w:szCs w:val="28"/>
        </w:rPr>
      </w:pPr>
      <w:r w:rsidRPr="00CB0105">
        <w:rPr>
          <w:sz w:val="28"/>
          <w:szCs w:val="28"/>
        </w:rPr>
        <w:t xml:space="preserve">Таблица </w:t>
      </w:r>
      <w:r w:rsidR="00921DEC" w:rsidRPr="00CB0105">
        <w:rPr>
          <w:sz w:val="28"/>
          <w:szCs w:val="28"/>
        </w:rPr>
        <w:t>8</w:t>
      </w:r>
      <w:r w:rsidRPr="00CB0105">
        <w:rPr>
          <w:sz w:val="28"/>
          <w:szCs w:val="28"/>
        </w:rPr>
        <w:t xml:space="preserve"> – Топ-10 </w:t>
      </w:r>
      <w:r w:rsidR="00746CB6" w:rsidRPr="00CB0105">
        <w:rPr>
          <w:sz w:val="28"/>
          <w:szCs w:val="28"/>
        </w:rPr>
        <w:t>лиде</w:t>
      </w:r>
      <w:r w:rsidRPr="00CB0105">
        <w:rPr>
          <w:sz w:val="28"/>
          <w:szCs w:val="28"/>
        </w:rPr>
        <w:t xml:space="preserve">ров группового страхования жизни по </w:t>
      </w:r>
      <w:r w:rsidR="00682DC8" w:rsidRPr="00CB0105">
        <w:rPr>
          <w:sz w:val="28"/>
          <w:szCs w:val="28"/>
        </w:rPr>
        <w:t>страховым</w:t>
      </w:r>
      <w:r w:rsidRPr="00CB0105">
        <w:rPr>
          <w:sz w:val="28"/>
          <w:szCs w:val="28"/>
        </w:rPr>
        <w:t xml:space="preserve"> премиям, </w:t>
      </w:r>
      <w:r w:rsidR="00746CB6" w:rsidRPr="00CB0105">
        <w:rPr>
          <w:sz w:val="28"/>
          <w:szCs w:val="28"/>
        </w:rPr>
        <w:t>собра</w:t>
      </w:r>
      <w:r w:rsidRPr="00CB0105">
        <w:rPr>
          <w:sz w:val="28"/>
          <w:szCs w:val="28"/>
        </w:rPr>
        <w:t>нным в 2019 г</w:t>
      </w:r>
      <w:r w:rsidR="00FA09C8" w:rsidRPr="00CB0105">
        <w:rPr>
          <w:sz w:val="28"/>
          <w:szCs w:val="28"/>
        </w:rPr>
        <w:t>.</w:t>
      </w:r>
      <w:r w:rsidRPr="00CB0105">
        <w:rPr>
          <w:sz w:val="28"/>
          <w:szCs w:val="28"/>
        </w:rPr>
        <w:t xml:space="preserve"> (</w:t>
      </w:r>
      <w:r w:rsidR="006B5813" w:rsidRPr="00CB0105">
        <w:rPr>
          <w:sz w:val="28"/>
          <w:szCs w:val="28"/>
        </w:rPr>
        <w:t>миллиардов долларов США</w:t>
      </w:r>
      <w:r w:rsidRPr="00CB0105">
        <w:rPr>
          <w:sz w:val="28"/>
          <w:szCs w:val="28"/>
        </w:rPr>
        <w:t>)</w:t>
      </w:r>
    </w:p>
    <w:tbl>
      <w:tblPr>
        <w:tblStyle w:val="a6"/>
        <w:tblW w:w="9554" w:type="dxa"/>
        <w:tblInd w:w="12" w:type="dxa"/>
        <w:tblLook w:val="04A0" w:firstRow="1" w:lastRow="0" w:firstColumn="1" w:lastColumn="0" w:noHBand="0" w:noVBand="1"/>
      </w:tblPr>
      <w:tblGrid>
        <w:gridCol w:w="481"/>
        <w:gridCol w:w="4278"/>
        <w:gridCol w:w="2421"/>
        <w:gridCol w:w="2374"/>
      </w:tblGrid>
      <w:tr w:rsidR="0025681B" w:rsidRPr="00CB0105" w14:paraId="6C3FFA3C" w14:textId="77777777" w:rsidTr="006B5813">
        <w:trPr>
          <w:trHeight w:val="250"/>
        </w:trPr>
        <w:tc>
          <w:tcPr>
            <w:tcW w:w="0" w:type="auto"/>
            <w:noWrap/>
            <w:hideMark/>
          </w:tcPr>
          <w:p w14:paraId="6BE7C6DE" w14:textId="77777777" w:rsidR="006B5813" w:rsidRPr="00CB0105" w:rsidRDefault="00E55587" w:rsidP="00E55587">
            <w:pPr>
              <w:jc w:val="center"/>
              <w:rPr>
                <w:rFonts w:ascii="Times New Roman" w:hAnsi="Times New Roman" w:cs="Times New Roman"/>
                <w:b/>
                <w:bCs/>
                <w:sz w:val="24"/>
                <w:szCs w:val="24"/>
              </w:rPr>
            </w:pPr>
            <w:r w:rsidRPr="00CB0105">
              <w:rPr>
                <w:rFonts w:ascii="Times New Roman" w:hAnsi="Times New Roman" w:cs="Times New Roman"/>
                <w:b/>
                <w:bCs/>
                <w:sz w:val="24"/>
                <w:szCs w:val="24"/>
              </w:rPr>
              <w:t>№</w:t>
            </w:r>
          </w:p>
        </w:tc>
        <w:tc>
          <w:tcPr>
            <w:tcW w:w="0" w:type="auto"/>
            <w:noWrap/>
            <w:hideMark/>
          </w:tcPr>
          <w:p w14:paraId="35C53540" w14:textId="77777777" w:rsidR="006B5813" w:rsidRPr="00CB0105" w:rsidRDefault="006B5813" w:rsidP="00984973">
            <w:pPr>
              <w:jc w:val="center"/>
              <w:rPr>
                <w:rFonts w:ascii="Times New Roman" w:hAnsi="Times New Roman" w:cs="Times New Roman"/>
                <w:b/>
                <w:bCs/>
                <w:sz w:val="24"/>
                <w:szCs w:val="24"/>
              </w:rPr>
            </w:pPr>
            <w:r w:rsidRPr="00CB0105">
              <w:rPr>
                <w:rFonts w:ascii="Times New Roman" w:hAnsi="Times New Roman" w:cs="Times New Roman"/>
                <w:b/>
                <w:bCs/>
                <w:sz w:val="24"/>
                <w:szCs w:val="24"/>
              </w:rPr>
              <w:t>Компания группы</w:t>
            </w:r>
          </w:p>
        </w:tc>
        <w:tc>
          <w:tcPr>
            <w:tcW w:w="0" w:type="auto"/>
            <w:noWrap/>
            <w:hideMark/>
          </w:tcPr>
          <w:p w14:paraId="6998A2CD" w14:textId="77777777" w:rsidR="006B5813" w:rsidRPr="00CB0105" w:rsidRDefault="00E55587" w:rsidP="00E55587">
            <w:pPr>
              <w:jc w:val="center"/>
              <w:rPr>
                <w:rFonts w:ascii="Times New Roman" w:hAnsi="Times New Roman" w:cs="Times New Roman"/>
                <w:b/>
                <w:bCs/>
                <w:sz w:val="24"/>
                <w:szCs w:val="24"/>
              </w:rPr>
            </w:pPr>
            <w:r w:rsidRPr="00CB0105">
              <w:rPr>
                <w:rFonts w:ascii="Times New Roman" w:hAnsi="Times New Roman" w:cs="Times New Roman"/>
                <w:b/>
                <w:bCs/>
                <w:sz w:val="24"/>
                <w:szCs w:val="24"/>
              </w:rPr>
              <w:t>Страхов</w:t>
            </w:r>
            <w:r w:rsidR="006B5813" w:rsidRPr="00CB0105">
              <w:rPr>
                <w:rFonts w:ascii="Times New Roman" w:hAnsi="Times New Roman" w:cs="Times New Roman"/>
                <w:b/>
                <w:bCs/>
                <w:sz w:val="24"/>
                <w:szCs w:val="24"/>
              </w:rPr>
              <w:t xml:space="preserve">ые премии  </w:t>
            </w:r>
          </w:p>
        </w:tc>
        <w:tc>
          <w:tcPr>
            <w:tcW w:w="0" w:type="auto"/>
            <w:noWrap/>
            <w:hideMark/>
          </w:tcPr>
          <w:p w14:paraId="1FAA8869" w14:textId="77777777" w:rsidR="006B5813" w:rsidRPr="00CB0105" w:rsidRDefault="006B5813" w:rsidP="00682DC8">
            <w:pPr>
              <w:jc w:val="center"/>
              <w:rPr>
                <w:rFonts w:ascii="Times New Roman" w:hAnsi="Times New Roman" w:cs="Times New Roman"/>
                <w:b/>
                <w:bCs/>
                <w:sz w:val="24"/>
                <w:szCs w:val="24"/>
              </w:rPr>
            </w:pPr>
            <w:r w:rsidRPr="00CB0105">
              <w:rPr>
                <w:rFonts w:ascii="Times New Roman" w:hAnsi="Times New Roman" w:cs="Times New Roman"/>
                <w:b/>
                <w:bCs/>
                <w:sz w:val="24"/>
                <w:szCs w:val="24"/>
              </w:rPr>
              <w:t>Рыночная доля</w:t>
            </w:r>
            <w:r w:rsidR="00682DC8" w:rsidRPr="00CB0105">
              <w:rPr>
                <w:rFonts w:ascii="Times New Roman" w:hAnsi="Times New Roman" w:cs="Times New Roman"/>
                <w:b/>
                <w:bCs/>
                <w:sz w:val="24"/>
                <w:szCs w:val="24"/>
              </w:rPr>
              <w:t>, %</w:t>
            </w:r>
          </w:p>
        </w:tc>
      </w:tr>
      <w:tr w:rsidR="0025681B" w:rsidRPr="00CB0105" w14:paraId="7AB75FD0" w14:textId="77777777" w:rsidTr="006B5813">
        <w:trPr>
          <w:trHeight w:val="250"/>
        </w:trPr>
        <w:tc>
          <w:tcPr>
            <w:tcW w:w="0" w:type="auto"/>
            <w:hideMark/>
          </w:tcPr>
          <w:p w14:paraId="6D6FC4AF" w14:textId="77777777" w:rsidR="006B5813" w:rsidRPr="00CB0105" w:rsidRDefault="006B5813" w:rsidP="00984973">
            <w:pPr>
              <w:rPr>
                <w:rFonts w:ascii="Times New Roman" w:hAnsi="Times New Roman" w:cs="Times New Roman"/>
                <w:sz w:val="24"/>
                <w:szCs w:val="24"/>
              </w:rPr>
            </w:pPr>
            <w:r w:rsidRPr="00CB0105">
              <w:rPr>
                <w:rFonts w:ascii="Times New Roman" w:hAnsi="Times New Roman" w:cs="Times New Roman"/>
                <w:sz w:val="24"/>
                <w:szCs w:val="24"/>
              </w:rPr>
              <w:t>1</w:t>
            </w:r>
          </w:p>
        </w:tc>
        <w:tc>
          <w:tcPr>
            <w:tcW w:w="0" w:type="auto"/>
            <w:hideMark/>
          </w:tcPr>
          <w:p w14:paraId="73D95532" w14:textId="77777777" w:rsidR="006B5813" w:rsidRPr="00CB0105" w:rsidRDefault="006B5813" w:rsidP="00984973">
            <w:pPr>
              <w:rPr>
                <w:rFonts w:ascii="Times New Roman" w:hAnsi="Times New Roman" w:cs="Times New Roman"/>
                <w:sz w:val="24"/>
                <w:szCs w:val="24"/>
              </w:rPr>
            </w:pPr>
            <w:proofErr w:type="spellStart"/>
            <w:r w:rsidRPr="00CB0105">
              <w:rPr>
                <w:rFonts w:ascii="Times New Roman" w:hAnsi="Times New Roman" w:cs="Times New Roman"/>
                <w:sz w:val="24"/>
                <w:szCs w:val="24"/>
              </w:rPr>
              <w:t>MetLife</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Inc</w:t>
            </w:r>
            <w:proofErr w:type="spellEnd"/>
            <w:r w:rsidRPr="00CB0105">
              <w:rPr>
                <w:rFonts w:ascii="Times New Roman" w:hAnsi="Times New Roman" w:cs="Times New Roman"/>
                <w:sz w:val="24"/>
                <w:szCs w:val="24"/>
              </w:rPr>
              <w:t>.</w:t>
            </w:r>
          </w:p>
        </w:tc>
        <w:tc>
          <w:tcPr>
            <w:tcW w:w="0" w:type="auto"/>
            <w:hideMark/>
          </w:tcPr>
          <w:p w14:paraId="73A66775"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$7,328,698</w:t>
            </w:r>
          </w:p>
        </w:tc>
        <w:tc>
          <w:tcPr>
            <w:tcW w:w="0" w:type="auto"/>
            <w:hideMark/>
          </w:tcPr>
          <w:p w14:paraId="51DBDCED"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20.8</w:t>
            </w:r>
          </w:p>
        </w:tc>
      </w:tr>
      <w:tr w:rsidR="0025681B" w:rsidRPr="00CB0105" w14:paraId="5FB49947" w14:textId="77777777" w:rsidTr="006B5813">
        <w:trPr>
          <w:trHeight w:val="250"/>
        </w:trPr>
        <w:tc>
          <w:tcPr>
            <w:tcW w:w="0" w:type="auto"/>
            <w:hideMark/>
          </w:tcPr>
          <w:p w14:paraId="67E3A818" w14:textId="77777777" w:rsidR="006B5813" w:rsidRPr="00CB0105" w:rsidRDefault="006B5813" w:rsidP="00984973">
            <w:pPr>
              <w:rPr>
                <w:rFonts w:ascii="Times New Roman" w:hAnsi="Times New Roman" w:cs="Times New Roman"/>
                <w:sz w:val="24"/>
                <w:szCs w:val="24"/>
              </w:rPr>
            </w:pPr>
            <w:r w:rsidRPr="00CB0105">
              <w:rPr>
                <w:rFonts w:ascii="Times New Roman" w:hAnsi="Times New Roman" w:cs="Times New Roman"/>
                <w:sz w:val="24"/>
                <w:szCs w:val="24"/>
              </w:rPr>
              <w:t>2</w:t>
            </w:r>
          </w:p>
        </w:tc>
        <w:tc>
          <w:tcPr>
            <w:tcW w:w="0" w:type="auto"/>
            <w:hideMark/>
          </w:tcPr>
          <w:p w14:paraId="23B49289" w14:textId="77777777" w:rsidR="006B5813" w:rsidRPr="00CB0105" w:rsidRDefault="006B5813" w:rsidP="00984973">
            <w:pPr>
              <w:rPr>
                <w:rFonts w:ascii="Times New Roman" w:hAnsi="Times New Roman" w:cs="Times New Roman"/>
                <w:sz w:val="24"/>
                <w:szCs w:val="24"/>
              </w:rPr>
            </w:pPr>
            <w:proofErr w:type="spellStart"/>
            <w:r w:rsidRPr="00CB0105">
              <w:rPr>
                <w:rFonts w:ascii="Times New Roman" w:hAnsi="Times New Roman" w:cs="Times New Roman"/>
                <w:sz w:val="24"/>
                <w:szCs w:val="24"/>
              </w:rPr>
              <w:t>Prudential</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Financial</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Inc</w:t>
            </w:r>
            <w:proofErr w:type="spellEnd"/>
            <w:r w:rsidRPr="00CB0105">
              <w:rPr>
                <w:rFonts w:ascii="Times New Roman" w:hAnsi="Times New Roman" w:cs="Times New Roman"/>
                <w:sz w:val="24"/>
                <w:szCs w:val="24"/>
              </w:rPr>
              <w:t>.</w:t>
            </w:r>
          </w:p>
        </w:tc>
        <w:tc>
          <w:tcPr>
            <w:tcW w:w="0" w:type="auto"/>
            <w:hideMark/>
          </w:tcPr>
          <w:p w14:paraId="6166683C"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3,429,660</w:t>
            </w:r>
          </w:p>
        </w:tc>
        <w:tc>
          <w:tcPr>
            <w:tcW w:w="0" w:type="auto"/>
            <w:hideMark/>
          </w:tcPr>
          <w:p w14:paraId="30B9B72A"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9.7</w:t>
            </w:r>
          </w:p>
        </w:tc>
      </w:tr>
      <w:tr w:rsidR="0025681B" w:rsidRPr="00CB0105" w14:paraId="0ACABFAB" w14:textId="77777777" w:rsidTr="0025681B">
        <w:trPr>
          <w:trHeight w:val="250"/>
        </w:trPr>
        <w:tc>
          <w:tcPr>
            <w:tcW w:w="0" w:type="auto"/>
            <w:hideMark/>
          </w:tcPr>
          <w:p w14:paraId="2E691C86" w14:textId="77777777" w:rsidR="006B5813" w:rsidRPr="00CB0105" w:rsidRDefault="006B5813" w:rsidP="00984973">
            <w:pPr>
              <w:rPr>
                <w:rFonts w:ascii="Times New Roman" w:hAnsi="Times New Roman" w:cs="Times New Roman"/>
                <w:sz w:val="24"/>
                <w:szCs w:val="24"/>
              </w:rPr>
            </w:pPr>
            <w:r w:rsidRPr="00CB0105">
              <w:rPr>
                <w:rFonts w:ascii="Times New Roman" w:hAnsi="Times New Roman" w:cs="Times New Roman"/>
                <w:sz w:val="24"/>
                <w:szCs w:val="24"/>
              </w:rPr>
              <w:t>3</w:t>
            </w:r>
          </w:p>
        </w:tc>
        <w:tc>
          <w:tcPr>
            <w:tcW w:w="0" w:type="auto"/>
          </w:tcPr>
          <w:p w14:paraId="11781175" w14:textId="77777777" w:rsidR="006B5813" w:rsidRPr="00CB0105" w:rsidRDefault="0025681B" w:rsidP="0025681B">
            <w:pPr>
              <w:rPr>
                <w:rFonts w:ascii="Times New Roman" w:hAnsi="Times New Roman" w:cs="Times New Roman"/>
                <w:sz w:val="24"/>
                <w:szCs w:val="24"/>
                <w:lang w:val="en-US"/>
              </w:rPr>
            </w:pPr>
            <w:r w:rsidRPr="00CB0105">
              <w:rPr>
                <w:rFonts w:ascii="Times New Roman" w:hAnsi="Times New Roman" w:cs="Times New Roman"/>
                <w:sz w:val="24"/>
                <w:szCs w:val="24"/>
                <w:lang w:val="en-US"/>
              </w:rPr>
              <w:t>New York Life Insurance Group</w:t>
            </w:r>
          </w:p>
        </w:tc>
        <w:tc>
          <w:tcPr>
            <w:tcW w:w="0" w:type="auto"/>
            <w:hideMark/>
          </w:tcPr>
          <w:p w14:paraId="464261A3"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3,043,820</w:t>
            </w:r>
          </w:p>
        </w:tc>
        <w:tc>
          <w:tcPr>
            <w:tcW w:w="0" w:type="auto"/>
            <w:hideMark/>
          </w:tcPr>
          <w:p w14:paraId="7BA88387"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8.7</w:t>
            </w:r>
          </w:p>
        </w:tc>
      </w:tr>
      <w:tr w:rsidR="0025681B" w:rsidRPr="00CB0105" w14:paraId="16E8E3E7" w14:textId="77777777" w:rsidTr="006B5813">
        <w:trPr>
          <w:trHeight w:val="250"/>
        </w:trPr>
        <w:tc>
          <w:tcPr>
            <w:tcW w:w="0" w:type="auto"/>
            <w:hideMark/>
          </w:tcPr>
          <w:p w14:paraId="1F27ACB5" w14:textId="77777777" w:rsidR="006B5813" w:rsidRPr="00CB0105" w:rsidRDefault="006B5813" w:rsidP="00984973">
            <w:pPr>
              <w:rPr>
                <w:rFonts w:ascii="Times New Roman" w:hAnsi="Times New Roman" w:cs="Times New Roman"/>
                <w:sz w:val="24"/>
                <w:szCs w:val="24"/>
              </w:rPr>
            </w:pPr>
            <w:r w:rsidRPr="00CB0105">
              <w:rPr>
                <w:rFonts w:ascii="Times New Roman" w:hAnsi="Times New Roman" w:cs="Times New Roman"/>
                <w:sz w:val="24"/>
                <w:szCs w:val="24"/>
              </w:rPr>
              <w:t>4</w:t>
            </w:r>
          </w:p>
        </w:tc>
        <w:tc>
          <w:tcPr>
            <w:tcW w:w="0" w:type="auto"/>
            <w:hideMark/>
          </w:tcPr>
          <w:p w14:paraId="50196E53" w14:textId="77777777" w:rsidR="006B5813" w:rsidRPr="00CB0105" w:rsidRDefault="0025681B" w:rsidP="0025681B">
            <w:pPr>
              <w:rPr>
                <w:rFonts w:ascii="Times New Roman" w:hAnsi="Times New Roman" w:cs="Times New Roman"/>
                <w:sz w:val="24"/>
                <w:szCs w:val="24"/>
                <w:lang w:val="en-US"/>
              </w:rPr>
            </w:pPr>
            <w:r w:rsidRPr="00CB0105">
              <w:rPr>
                <w:rFonts w:ascii="Times New Roman" w:hAnsi="Times New Roman" w:cs="Times New Roman"/>
                <w:sz w:val="24"/>
                <w:szCs w:val="24"/>
                <w:lang w:val="en-US"/>
              </w:rPr>
              <w:t>Securian</w:t>
            </w:r>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Financial</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Group</w:t>
            </w:r>
            <w:proofErr w:type="spellEnd"/>
          </w:p>
        </w:tc>
        <w:tc>
          <w:tcPr>
            <w:tcW w:w="0" w:type="auto"/>
            <w:hideMark/>
          </w:tcPr>
          <w:p w14:paraId="7AAA466F"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2,543,280</w:t>
            </w:r>
          </w:p>
        </w:tc>
        <w:tc>
          <w:tcPr>
            <w:tcW w:w="0" w:type="auto"/>
            <w:hideMark/>
          </w:tcPr>
          <w:p w14:paraId="715CF9D2"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7.2</w:t>
            </w:r>
          </w:p>
        </w:tc>
      </w:tr>
      <w:tr w:rsidR="0025681B" w:rsidRPr="00CB0105" w14:paraId="3B1891C8" w14:textId="77777777" w:rsidTr="006B5813">
        <w:trPr>
          <w:trHeight w:val="250"/>
        </w:trPr>
        <w:tc>
          <w:tcPr>
            <w:tcW w:w="0" w:type="auto"/>
            <w:hideMark/>
          </w:tcPr>
          <w:p w14:paraId="7F7BDD12" w14:textId="77777777" w:rsidR="006B5813" w:rsidRPr="00CB0105" w:rsidRDefault="006B5813" w:rsidP="00984973">
            <w:pPr>
              <w:rPr>
                <w:rFonts w:ascii="Times New Roman" w:hAnsi="Times New Roman" w:cs="Times New Roman"/>
                <w:sz w:val="24"/>
                <w:szCs w:val="24"/>
              </w:rPr>
            </w:pPr>
            <w:r w:rsidRPr="00CB0105">
              <w:rPr>
                <w:rFonts w:ascii="Times New Roman" w:hAnsi="Times New Roman" w:cs="Times New Roman"/>
                <w:sz w:val="24"/>
                <w:szCs w:val="24"/>
              </w:rPr>
              <w:t>5</w:t>
            </w:r>
          </w:p>
        </w:tc>
        <w:tc>
          <w:tcPr>
            <w:tcW w:w="0" w:type="auto"/>
            <w:hideMark/>
          </w:tcPr>
          <w:p w14:paraId="4DDCF8AB" w14:textId="77777777" w:rsidR="006B5813" w:rsidRPr="00CB0105" w:rsidRDefault="006B5813" w:rsidP="00984973">
            <w:pPr>
              <w:rPr>
                <w:rFonts w:ascii="Times New Roman" w:hAnsi="Times New Roman" w:cs="Times New Roman"/>
                <w:sz w:val="24"/>
                <w:szCs w:val="24"/>
              </w:rPr>
            </w:pPr>
            <w:proofErr w:type="spellStart"/>
            <w:r w:rsidRPr="00CB0105">
              <w:rPr>
                <w:rFonts w:ascii="Times New Roman" w:hAnsi="Times New Roman" w:cs="Times New Roman"/>
                <w:sz w:val="24"/>
                <w:szCs w:val="24"/>
              </w:rPr>
              <w:t>Cigna</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Corp</w:t>
            </w:r>
            <w:proofErr w:type="spellEnd"/>
            <w:r w:rsidRPr="00CB0105">
              <w:rPr>
                <w:rFonts w:ascii="Times New Roman" w:hAnsi="Times New Roman" w:cs="Times New Roman"/>
                <w:sz w:val="24"/>
                <w:szCs w:val="24"/>
              </w:rPr>
              <w:t>.</w:t>
            </w:r>
          </w:p>
        </w:tc>
        <w:tc>
          <w:tcPr>
            <w:tcW w:w="0" w:type="auto"/>
            <w:hideMark/>
          </w:tcPr>
          <w:p w14:paraId="313C9F26"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1,767,992</w:t>
            </w:r>
          </w:p>
        </w:tc>
        <w:tc>
          <w:tcPr>
            <w:tcW w:w="0" w:type="auto"/>
            <w:hideMark/>
          </w:tcPr>
          <w:p w14:paraId="7DB24546"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5.0</w:t>
            </w:r>
          </w:p>
        </w:tc>
      </w:tr>
      <w:tr w:rsidR="0025681B" w:rsidRPr="00CB0105" w14:paraId="175ACA6C" w14:textId="77777777" w:rsidTr="006B5813">
        <w:trPr>
          <w:trHeight w:val="250"/>
        </w:trPr>
        <w:tc>
          <w:tcPr>
            <w:tcW w:w="0" w:type="auto"/>
            <w:hideMark/>
          </w:tcPr>
          <w:p w14:paraId="389D692B" w14:textId="77777777" w:rsidR="006B5813" w:rsidRPr="00CB0105" w:rsidRDefault="006B5813" w:rsidP="00984973">
            <w:pPr>
              <w:rPr>
                <w:rFonts w:ascii="Times New Roman" w:hAnsi="Times New Roman" w:cs="Times New Roman"/>
                <w:sz w:val="24"/>
                <w:szCs w:val="24"/>
              </w:rPr>
            </w:pPr>
            <w:r w:rsidRPr="00CB0105">
              <w:rPr>
                <w:rFonts w:ascii="Times New Roman" w:hAnsi="Times New Roman" w:cs="Times New Roman"/>
                <w:sz w:val="24"/>
                <w:szCs w:val="24"/>
              </w:rPr>
              <w:t>6</w:t>
            </w:r>
          </w:p>
        </w:tc>
        <w:tc>
          <w:tcPr>
            <w:tcW w:w="0" w:type="auto"/>
            <w:hideMark/>
          </w:tcPr>
          <w:p w14:paraId="09D8635A" w14:textId="77777777" w:rsidR="006B5813" w:rsidRPr="00CB0105" w:rsidRDefault="006B5813" w:rsidP="00984973">
            <w:pPr>
              <w:rPr>
                <w:rFonts w:ascii="Times New Roman" w:hAnsi="Times New Roman" w:cs="Times New Roman"/>
                <w:sz w:val="24"/>
                <w:szCs w:val="24"/>
              </w:rPr>
            </w:pPr>
            <w:proofErr w:type="spellStart"/>
            <w:r w:rsidRPr="00CB0105">
              <w:rPr>
                <w:rFonts w:ascii="Times New Roman" w:hAnsi="Times New Roman" w:cs="Times New Roman"/>
                <w:sz w:val="24"/>
                <w:szCs w:val="24"/>
              </w:rPr>
              <w:t>Unum</w:t>
            </w:r>
            <w:proofErr w:type="spellEnd"/>
            <w:r w:rsidRPr="00CB0105">
              <w:rPr>
                <w:rFonts w:ascii="Times New Roman" w:hAnsi="Times New Roman" w:cs="Times New Roman"/>
                <w:sz w:val="24"/>
                <w:szCs w:val="24"/>
              </w:rPr>
              <w:t xml:space="preserve"> </w:t>
            </w:r>
            <w:proofErr w:type="spellStart"/>
            <w:r w:rsidRPr="00CB0105">
              <w:rPr>
                <w:rFonts w:ascii="Times New Roman" w:hAnsi="Times New Roman" w:cs="Times New Roman"/>
                <w:sz w:val="24"/>
                <w:szCs w:val="24"/>
              </w:rPr>
              <w:t>Group</w:t>
            </w:r>
            <w:proofErr w:type="spellEnd"/>
          </w:p>
        </w:tc>
        <w:tc>
          <w:tcPr>
            <w:tcW w:w="0" w:type="auto"/>
            <w:hideMark/>
          </w:tcPr>
          <w:p w14:paraId="4D68272C"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1,713,032</w:t>
            </w:r>
          </w:p>
        </w:tc>
        <w:tc>
          <w:tcPr>
            <w:tcW w:w="0" w:type="auto"/>
            <w:hideMark/>
          </w:tcPr>
          <w:p w14:paraId="2FB394A8"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4.9</w:t>
            </w:r>
          </w:p>
        </w:tc>
      </w:tr>
      <w:tr w:rsidR="0025681B" w:rsidRPr="00CB0105" w14:paraId="7991F803" w14:textId="77777777" w:rsidTr="006B5813">
        <w:trPr>
          <w:trHeight w:val="250"/>
        </w:trPr>
        <w:tc>
          <w:tcPr>
            <w:tcW w:w="0" w:type="auto"/>
            <w:hideMark/>
          </w:tcPr>
          <w:p w14:paraId="11145F76" w14:textId="77777777" w:rsidR="006B5813" w:rsidRPr="00CB0105" w:rsidRDefault="006B5813" w:rsidP="00984973">
            <w:pPr>
              <w:rPr>
                <w:rFonts w:ascii="Times New Roman" w:hAnsi="Times New Roman" w:cs="Times New Roman"/>
                <w:sz w:val="24"/>
                <w:szCs w:val="24"/>
              </w:rPr>
            </w:pPr>
            <w:r w:rsidRPr="00CB0105">
              <w:rPr>
                <w:rFonts w:ascii="Times New Roman" w:hAnsi="Times New Roman" w:cs="Times New Roman"/>
                <w:sz w:val="24"/>
                <w:szCs w:val="24"/>
              </w:rPr>
              <w:t>7</w:t>
            </w:r>
          </w:p>
        </w:tc>
        <w:tc>
          <w:tcPr>
            <w:tcW w:w="0" w:type="auto"/>
            <w:noWrap/>
            <w:hideMark/>
          </w:tcPr>
          <w:p w14:paraId="559EFD9E" w14:textId="77777777" w:rsidR="006B5813" w:rsidRPr="00CB0105" w:rsidRDefault="006B5813" w:rsidP="00984973">
            <w:pPr>
              <w:rPr>
                <w:rFonts w:ascii="Times New Roman" w:hAnsi="Times New Roman" w:cs="Times New Roman"/>
                <w:sz w:val="24"/>
                <w:szCs w:val="24"/>
                <w:lang w:val="en-US"/>
              </w:rPr>
            </w:pPr>
            <w:r w:rsidRPr="00CB0105">
              <w:rPr>
                <w:rFonts w:ascii="Times New Roman" w:hAnsi="Times New Roman" w:cs="Times New Roman"/>
                <w:sz w:val="24"/>
                <w:szCs w:val="24"/>
                <w:lang w:val="en-US"/>
              </w:rPr>
              <w:t>Hartford Life &amp; Accident Insurance Co.</w:t>
            </w:r>
          </w:p>
        </w:tc>
        <w:tc>
          <w:tcPr>
            <w:tcW w:w="0" w:type="auto"/>
            <w:hideMark/>
          </w:tcPr>
          <w:p w14:paraId="4F7488BD"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1,504,115</w:t>
            </w:r>
          </w:p>
        </w:tc>
        <w:tc>
          <w:tcPr>
            <w:tcW w:w="0" w:type="auto"/>
            <w:hideMark/>
          </w:tcPr>
          <w:p w14:paraId="44AE9B8B"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4.3</w:t>
            </w:r>
          </w:p>
        </w:tc>
      </w:tr>
      <w:tr w:rsidR="0025681B" w:rsidRPr="00CB0105" w14:paraId="0338D15D" w14:textId="77777777" w:rsidTr="006B5813">
        <w:trPr>
          <w:trHeight w:val="250"/>
        </w:trPr>
        <w:tc>
          <w:tcPr>
            <w:tcW w:w="0" w:type="auto"/>
            <w:hideMark/>
          </w:tcPr>
          <w:p w14:paraId="6FE48718" w14:textId="77777777" w:rsidR="006B5813" w:rsidRPr="00CB0105" w:rsidRDefault="006B5813" w:rsidP="00984973">
            <w:pPr>
              <w:rPr>
                <w:rFonts w:ascii="Times New Roman" w:hAnsi="Times New Roman" w:cs="Times New Roman"/>
                <w:sz w:val="24"/>
                <w:szCs w:val="24"/>
              </w:rPr>
            </w:pPr>
            <w:r w:rsidRPr="00CB0105">
              <w:rPr>
                <w:rFonts w:ascii="Times New Roman" w:hAnsi="Times New Roman" w:cs="Times New Roman"/>
                <w:sz w:val="24"/>
                <w:szCs w:val="24"/>
              </w:rPr>
              <w:t>8</w:t>
            </w:r>
          </w:p>
        </w:tc>
        <w:tc>
          <w:tcPr>
            <w:tcW w:w="0" w:type="auto"/>
            <w:hideMark/>
          </w:tcPr>
          <w:p w14:paraId="2D1F953D" w14:textId="77777777" w:rsidR="006B5813" w:rsidRPr="00CB0105" w:rsidRDefault="006B5813" w:rsidP="0025681B">
            <w:pPr>
              <w:rPr>
                <w:rFonts w:ascii="Times New Roman" w:hAnsi="Times New Roman" w:cs="Times New Roman"/>
                <w:sz w:val="24"/>
                <w:szCs w:val="24"/>
                <w:lang w:val="en-US"/>
              </w:rPr>
            </w:pPr>
            <w:r w:rsidRPr="00CB0105">
              <w:rPr>
                <w:rFonts w:ascii="Times New Roman" w:hAnsi="Times New Roman" w:cs="Times New Roman"/>
                <w:sz w:val="24"/>
                <w:szCs w:val="24"/>
                <w:lang w:val="en-US"/>
              </w:rPr>
              <w:t>Lincoln National Corp.</w:t>
            </w:r>
          </w:p>
        </w:tc>
        <w:tc>
          <w:tcPr>
            <w:tcW w:w="0" w:type="auto"/>
            <w:hideMark/>
          </w:tcPr>
          <w:p w14:paraId="2FACFFD5"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1,395,326</w:t>
            </w:r>
          </w:p>
        </w:tc>
        <w:tc>
          <w:tcPr>
            <w:tcW w:w="0" w:type="auto"/>
            <w:hideMark/>
          </w:tcPr>
          <w:p w14:paraId="1ADF4A79"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4.0</w:t>
            </w:r>
          </w:p>
        </w:tc>
      </w:tr>
      <w:tr w:rsidR="0025681B" w:rsidRPr="00CB0105" w14:paraId="74ACB4D3" w14:textId="77777777" w:rsidTr="006B5813">
        <w:trPr>
          <w:trHeight w:val="250"/>
        </w:trPr>
        <w:tc>
          <w:tcPr>
            <w:tcW w:w="0" w:type="auto"/>
            <w:hideMark/>
          </w:tcPr>
          <w:p w14:paraId="35C48240" w14:textId="77777777" w:rsidR="006B5813" w:rsidRPr="00CB0105" w:rsidRDefault="006B5813" w:rsidP="00984973">
            <w:pPr>
              <w:rPr>
                <w:rFonts w:ascii="Times New Roman" w:hAnsi="Times New Roman" w:cs="Times New Roman"/>
                <w:sz w:val="24"/>
                <w:szCs w:val="24"/>
              </w:rPr>
            </w:pPr>
            <w:r w:rsidRPr="00CB0105">
              <w:rPr>
                <w:rFonts w:ascii="Times New Roman" w:hAnsi="Times New Roman" w:cs="Times New Roman"/>
                <w:sz w:val="24"/>
                <w:szCs w:val="24"/>
              </w:rPr>
              <w:t>9</w:t>
            </w:r>
          </w:p>
        </w:tc>
        <w:tc>
          <w:tcPr>
            <w:tcW w:w="0" w:type="auto"/>
            <w:hideMark/>
          </w:tcPr>
          <w:p w14:paraId="4EC5A433" w14:textId="77777777" w:rsidR="006B5813" w:rsidRPr="00CB0105" w:rsidRDefault="0025681B" w:rsidP="0025681B">
            <w:pPr>
              <w:rPr>
                <w:rFonts w:ascii="Times New Roman" w:hAnsi="Times New Roman" w:cs="Times New Roman"/>
                <w:sz w:val="24"/>
                <w:szCs w:val="24"/>
                <w:lang w:val="en-US"/>
              </w:rPr>
            </w:pPr>
            <w:r w:rsidRPr="00CB0105">
              <w:rPr>
                <w:rFonts w:ascii="Times New Roman" w:hAnsi="Times New Roman" w:cs="Times New Roman"/>
                <w:sz w:val="24"/>
                <w:szCs w:val="24"/>
                <w:lang w:val="en-US"/>
              </w:rPr>
              <w:t>National Mutual Group</w:t>
            </w:r>
          </w:p>
        </w:tc>
        <w:tc>
          <w:tcPr>
            <w:tcW w:w="0" w:type="auto"/>
            <w:hideMark/>
          </w:tcPr>
          <w:p w14:paraId="0F3905EE"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1,036,250</w:t>
            </w:r>
          </w:p>
        </w:tc>
        <w:tc>
          <w:tcPr>
            <w:tcW w:w="0" w:type="auto"/>
            <w:hideMark/>
          </w:tcPr>
          <w:p w14:paraId="19A5474B"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2.9</w:t>
            </w:r>
          </w:p>
        </w:tc>
      </w:tr>
      <w:tr w:rsidR="0025681B" w:rsidRPr="00CB0105" w14:paraId="4DB8474A" w14:textId="77777777" w:rsidTr="006B5813">
        <w:trPr>
          <w:trHeight w:val="250"/>
        </w:trPr>
        <w:tc>
          <w:tcPr>
            <w:tcW w:w="0" w:type="auto"/>
            <w:hideMark/>
          </w:tcPr>
          <w:p w14:paraId="20A205C7" w14:textId="77777777" w:rsidR="006B5813" w:rsidRPr="00CB0105" w:rsidRDefault="006B5813" w:rsidP="00984973">
            <w:pPr>
              <w:rPr>
                <w:rFonts w:ascii="Times New Roman" w:hAnsi="Times New Roman" w:cs="Times New Roman"/>
                <w:sz w:val="24"/>
                <w:szCs w:val="24"/>
              </w:rPr>
            </w:pPr>
            <w:r w:rsidRPr="00CB0105">
              <w:rPr>
                <w:rFonts w:ascii="Times New Roman" w:hAnsi="Times New Roman" w:cs="Times New Roman"/>
                <w:sz w:val="24"/>
                <w:szCs w:val="24"/>
              </w:rPr>
              <w:t>10</w:t>
            </w:r>
          </w:p>
        </w:tc>
        <w:tc>
          <w:tcPr>
            <w:tcW w:w="0" w:type="auto"/>
            <w:hideMark/>
          </w:tcPr>
          <w:p w14:paraId="02C47857" w14:textId="77777777" w:rsidR="006B5813" w:rsidRPr="00CB0105" w:rsidRDefault="006B5813" w:rsidP="00984973">
            <w:pPr>
              <w:rPr>
                <w:rFonts w:ascii="Times New Roman" w:hAnsi="Times New Roman" w:cs="Times New Roman"/>
                <w:sz w:val="24"/>
                <w:szCs w:val="24"/>
                <w:lang w:val="en-US"/>
              </w:rPr>
            </w:pPr>
            <w:r w:rsidRPr="00CB0105">
              <w:rPr>
                <w:rFonts w:ascii="Times New Roman" w:hAnsi="Times New Roman" w:cs="Times New Roman"/>
                <w:sz w:val="24"/>
                <w:szCs w:val="24"/>
                <w:lang w:val="en-US"/>
              </w:rPr>
              <w:t>Standard Life &amp; Casualty Insurance Co.</w:t>
            </w:r>
          </w:p>
        </w:tc>
        <w:tc>
          <w:tcPr>
            <w:tcW w:w="0" w:type="auto"/>
            <w:hideMark/>
          </w:tcPr>
          <w:p w14:paraId="46495B4D"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985,585</w:t>
            </w:r>
          </w:p>
        </w:tc>
        <w:tc>
          <w:tcPr>
            <w:tcW w:w="0" w:type="auto"/>
            <w:hideMark/>
          </w:tcPr>
          <w:p w14:paraId="07406D93" w14:textId="77777777" w:rsidR="006B5813" w:rsidRPr="00CB0105" w:rsidRDefault="006B5813" w:rsidP="00682DC8">
            <w:pPr>
              <w:jc w:val="center"/>
              <w:rPr>
                <w:rFonts w:ascii="Times New Roman" w:hAnsi="Times New Roman" w:cs="Times New Roman"/>
                <w:sz w:val="24"/>
                <w:szCs w:val="24"/>
              </w:rPr>
            </w:pPr>
            <w:r w:rsidRPr="00CB0105">
              <w:rPr>
                <w:rFonts w:ascii="Times New Roman" w:hAnsi="Times New Roman" w:cs="Times New Roman"/>
                <w:sz w:val="24"/>
                <w:szCs w:val="24"/>
              </w:rPr>
              <w:t>2.8</w:t>
            </w:r>
          </w:p>
        </w:tc>
      </w:tr>
    </w:tbl>
    <w:p w14:paraId="3193C623" w14:textId="77777777" w:rsidR="00813602" w:rsidRDefault="00813602" w:rsidP="00D74998">
      <w:pPr>
        <w:pStyle w:val="2"/>
        <w:spacing w:before="0" w:beforeAutospacing="0" w:after="0" w:afterAutospacing="0"/>
        <w:ind w:firstLine="709"/>
        <w:jc w:val="both"/>
        <w:textAlignment w:val="center"/>
        <w:rPr>
          <w:sz w:val="28"/>
          <w:szCs w:val="28"/>
        </w:rPr>
      </w:pPr>
    </w:p>
    <w:p w14:paraId="0D2507E8" w14:textId="77777777" w:rsidR="00813602" w:rsidRDefault="00813602" w:rsidP="00D74998">
      <w:pPr>
        <w:pStyle w:val="2"/>
        <w:spacing w:before="0" w:beforeAutospacing="0" w:after="0" w:afterAutospacing="0"/>
        <w:ind w:firstLine="709"/>
        <w:jc w:val="both"/>
        <w:textAlignment w:val="center"/>
        <w:rPr>
          <w:sz w:val="28"/>
          <w:szCs w:val="28"/>
        </w:rPr>
      </w:pPr>
      <w:r>
        <w:rPr>
          <w:sz w:val="28"/>
          <w:szCs w:val="28"/>
        </w:rPr>
        <w:t>Обсуждение результатов</w:t>
      </w:r>
    </w:p>
    <w:p w14:paraId="60AD04EE" w14:textId="77777777" w:rsidR="0090158C" w:rsidRDefault="0090158C" w:rsidP="0090158C">
      <w:pPr>
        <w:pStyle w:val="2"/>
        <w:spacing w:before="0" w:beforeAutospacing="0" w:after="0" w:afterAutospacing="0"/>
        <w:ind w:firstLine="709"/>
        <w:jc w:val="both"/>
        <w:textAlignment w:val="center"/>
        <w:rPr>
          <w:b w:val="0"/>
          <w:sz w:val="28"/>
          <w:szCs w:val="28"/>
        </w:rPr>
      </w:pPr>
      <w:r>
        <w:rPr>
          <w:b w:val="0"/>
          <w:sz w:val="28"/>
          <w:szCs w:val="28"/>
        </w:rPr>
        <w:t>Страхование жизни в США является источником финансирования целевых  расходов граждан, например, будущие расходы на образование детей, длительный уход за пожилыми людьми и т.д.</w:t>
      </w:r>
    </w:p>
    <w:p w14:paraId="68A2FA65" w14:textId="77777777" w:rsidR="0090158C" w:rsidRDefault="0090158C" w:rsidP="0090158C">
      <w:pPr>
        <w:pStyle w:val="2"/>
        <w:spacing w:before="0" w:beforeAutospacing="0" w:after="0" w:afterAutospacing="0"/>
        <w:ind w:firstLine="709"/>
        <w:jc w:val="both"/>
        <w:textAlignment w:val="center"/>
        <w:rPr>
          <w:b w:val="0"/>
          <w:sz w:val="28"/>
          <w:szCs w:val="28"/>
        </w:rPr>
      </w:pPr>
      <w:r>
        <w:rPr>
          <w:b w:val="0"/>
          <w:sz w:val="28"/>
          <w:szCs w:val="28"/>
        </w:rPr>
        <w:t>Американские страховые монополии контролируют около 50 % всего страхового рынка в развитых странах мира.</w:t>
      </w:r>
    </w:p>
    <w:p w14:paraId="4F6CF006" w14:textId="77777777" w:rsidR="0090158C" w:rsidRDefault="0090158C" w:rsidP="0090158C">
      <w:pPr>
        <w:pStyle w:val="2"/>
        <w:spacing w:before="0" w:beforeAutospacing="0" w:after="0" w:afterAutospacing="0"/>
        <w:ind w:firstLine="709"/>
        <w:jc w:val="both"/>
        <w:textAlignment w:val="center"/>
        <w:rPr>
          <w:b w:val="0"/>
          <w:sz w:val="28"/>
          <w:szCs w:val="28"/>
        </w:rPr>
      </w:pPr>
      <w:r>
        <w:rPr>
          <w:b w:val="0"/>
          <w:sz w:val="28"/>
          <w:szCs w:val="28"/>
        </w:rPr>
        <w:t>Страхование жизни составляет самую большую часть страхового рынка США по объёму страховых премий (51,6 %).</w:t>
      </w:r>
    </w:p>
    <w:p w14:paraId="2140EF46" w14:textId="77777777" w:rsidR="0090158C" w:rsidRDefault="0090158C" w:rsidP="0090158C">
      <w:pPr>
        <w:pStyle w:val="2"/>
        <w:spacing w:before="0" w:beforeAutospacing="0" w:after="0" w:afterAutospacing="0"/>
        <w:ind w:firstLine="709"/>
        <w:jc w:val="both"/>
        <w:textAlignment w:val="center"/>
        <w:rPr>
          <w:b w:val="0"/>
          <w:sz w:val="28"/>
          <w:szCs w:val="28"/>
        </w:rPr>
      </w:pPr>
      <w:r>
        <w:rPr>
          <w:b w:val="0"/>
          <w:sz w:val="28"/>
          <w:szCs w:val="28"/>
          <w:lang w:val="en-US"/>
        </w:rPr>
        <w:t>MetLife</w:t>
      </w:r>
      <w:r w:rsidRPr="00C17DDB">
        <w:rPr>
          <w:b w:val="0"/>
          <w:sz w:val="28"/>
          <w:szCs w:val="28"/>
        </w:rPr>
        <w:t xml:space="preserve"> </w:t>
      </w:r>
      <w:r>
        <w:rPr>
          <w:b w:val="0"/>
          <w:sz w:val="28"/>
          <w:szCs w:val="28"/>
          <w:lang w:val="en-US"/>
        </w:rPr>
        <w:t>Inc</w:t>
      </w:r>
      <w:r w:rsidRPr="00C17DDB">
        <w:rPr>
          <w:b w:val="0"/>
          <w:sz w:val="28"/>
          <w:szCs w:val="28"/>
        </w:rPr>
        <w:t xml:space="preserve"> – </w:t>
      </w:r>
      <w:r>
        <w:rPr>
          <w:b w:val="0"/>
          <w:sz w:val="28"/>
          <w:szCs w:val="28"/>
        </w:rPr>
        <w:t>лидер в страховании жизни и аннуитетов по размеру премий в 2019 году. За этот период общая сумма вознаграждений составила 95 079 321 доллар США. Данная компания работает на рынках более 40 стран мира.</w:t>
      </w:r>
    </w:p>
    <w:p w14:paraId="532802C8" w14:textId="77777777" w:rsidR="0090158C" w:rsidRPr="002E2A4A" w:rsidRDefault="0090158C" w:rsidP="0090158C">
      <w:pPr>
        <w:pStyle w:val="2"/>
        <w:spacing w:before="0" w:beforeAutospacing="0" w:after="0" w:afterAutospacing="0"/>
        <w:ind w:firstLine="709"/>
        <w:jc w:val="both"/>
        <w:textAlignment w:val="center"/>
        <w:rPr>
          <w:b w:val="0"/>
          <w:sz w:val="28"/>
          <w:szCs w:val="28"/>
        </w:rPr>
      </w:pPr>
      <w:r>
        <w:rPr>
          <w:b w:val="0"/>
          <w:sz w:val="28"/>
          <w:szCs w:val="28"/>
        </w:rPr>
        <w:t>Страхование жизни в США – высокодоходный бизнес со стабильно растущим доходом.</w:t>
      </w:r>
      <w:r w:rsidRPr="002E2A4A">
        <w:rPr>
          <w:b w:val="0"/>
          <w:sz w:val="28"/>
          <w:szCs w:val="28"/>
        </w:rPr>
        <w:t xml:space="preserve"> </w:t>
      </w:r>
    </w:p>
    <w:p w14:paraId="40FF8EE5" w14:textId="77777777" w:rsidR="0090158C" w:rsidRDefault="0090158C" w:rsidP="0090158C">
      <w:pPr>
        <w:pStyle w:val="2"/>
        <w:spacing w:before="0" w:beforeAutospacing="0" w:after="0" w:afterAutospacing="0"/>
        <w:ind w:firstLine="709"/>
        <w:jc w:val="both"/>
        <w:textAlignment w:val="center"/>
        <w:rPr>
          <w:b w:val="0"/>
          <w:color w:val="FF0000"/>
          <w:sz w:val="28"/>
          <w:szCs w:val="28"/>
        </w:rPr>
      </w:pPr>
    </w:p>
    <w:p w14:paraId="2719B1AC" w14:textId="77777777" w:rsidR="00813602" w:rsidRDefault="00DB699E" w:rsidP="00D74998">
      <w:pPr>
        <w:pStyle w:val="2"/>
        <w:spacing w:before="0" w:beforeAutospacing="0" w:after="0" w:afterAutospacing="0"/>
        <w:ind w:firstLine="709"/>
        <w:jc w:val="both"/>
        <w:textAlignment w:val="center"/>
        <w:rPr>
          <w:sz w:val="28"/>
          <w:szCs w:val="28"/>
        </w:rPr>
      </w:pPr>
      <w:r w:rsidRPr="00DB699E">
        <w:rPr>
          <w:sz w:val="28"/>
          <w:szCs w:val="28"/>
        </w:rPr>
        <w:t>Вывод</w:t>
      </w:r>
      <w:r w:rsidR="0010235B">
        <w:rPr>
          <w:sz w:val="28"/>
          <w:szCs w:val="28"/>
        </w:rPr>
        <w:t>ы</w:t>
      </w:r>
    </w:p>
    <w:p w14:paraId="1FC1DC18" w14:textId="77777777" w:rsidR="0038369B" w:rsidRPr="00CB0105" w:rsidRDefault="00387304" w:rsidP="00D74998">
      <w:pPr>
        <w:pStyle w:val="2"/>
        <w:spacing w:before="0" w:beforeAutospacing="0" w:after="0" w:afterAutospacing="0"/>
        <w:ind w:firstLine="709"/>
        <w:jc w:val="both"/>
        <w:textAlignment w:val="center"/>
        <w:rPr>
          <w:b w:val="0"/>
          <w:sz w:val="28"/>
          <w:szCs w:val="28"/>
        </w:rPr>
      </w:pPr>
      <w:r w:rsidRPr="00CB0105">
        <w:rPr>
          <w:b w:val="0"/>
          <w:sz w:val="28"/>
          <w:szCs w:val="28"/>
        </w:rPr>
        <w:t>Таким образом</w:t>
      </w:r>
      <w:r w:rsidR="00813602">
        <w:rPr>
          <w:b w:val="0"/>
          <w:sz w:val="28"/>
          <w:szCs w:val="28"/>
        </w:rPr>
        <w:t>,</w:t>
      </w:r>
      <w:r w:rsidRPr="00CB0105">
        <w:rPr>
          <w:b w:val="0"/>
          <w:sz w:val="28"/>
          <w:szCs w:val="28"/>
        </w:rPr>
        <w:t xml:space="preserve"> исследования рынка страхования жизни США показывает, что этот опыт может быть использован для развития соответствующего сегмента в России.</w:t>
      </w:r>
    </w:p>
    <w:p w14:paraId="6B253891" w14:textId="77777777" w:rsidR="00387304" w:rsidRPr="00CB0105" w:rsidRDefault="00387304" w:rsidP="00D74998">
      <w:pPr>
        <w:pStyle w:val="2"/>
        <w:spacing w:before="0" w:beforeAutospacing="0" w:after="0" w:afterAutospacing="0"/>
        <w:ind w:firstLine="709"/>
        <w:jc w:val="both"/>
        <w:textAlignment w:val="center"/>
        <w:rPr>
          <w:b w:val="0"/>
          <w:sz w:val="28"/>
          <w:szCs w:val="28"/>
        </w:rPr>
      </w:pPr>
    </w:p>
    <w:p w14:paraId="0DF80731" w14:textId="77777777" w:rsidR="0038369B" w:rsidRPr="00CB0105" w:rsidRDefault="0038369B" w:rsidP="00D74998">
      <w:pPr>
        <w:pStyle w:val="2"/>
        <w:spacing w:before="0" w:beforeAutospacing="0" w:after="0" w:afterAutospacing="0"/>
        <w:ind w:firstLine="709"/>
        <w:jc w:val="both"/>
        <w:textAlignment w:val="center"/>
        <w:rPr>
          <w:b w:val="0"/>
          <w:sz w:val="28"/>
          <w:szCs w:val="28"/>
        </w:rPr>
      </w:pPr>
      <w:r w:rsidRPr="00CB0105">
        <w:rPr>
          <w:b w:val="0"/>
          <w:sz w:val="28"/>
          <w:szCs w:val="28"/>
        </w:rPr>
        <w:t>Список использованных источников</w:t>
      </w:r>
    </w:p>
    <w:p w14:paraId="7F38A7A8" w14:textId="77777777" w:rsidR="005F7319" w:rsidRPr="00B238F9" w:rsidRDefault="005F7319" w:rsidP="00C17DDB">
      <w:pPr>
        <w:pStyle w:val="2"/>
        <w:spacing w:before="0" w:beforeAutospacing="0" w:after="0" w:afterAutospacing="0"/>
        <w:ind w:left="1429"/>
        <w:jc w:val="both"/>
        <w:textAlignment w:val="center"/>
        <w:rPr>
          <w:b w:val="0"/>
          <w:sz w:val="28"/>
          <w:szCs w:val="28"/>
        </w:rPr>
      </w:pPr>
      <w:bookmarkStart w:id="5" w:name="_Ref68266015"/>
    </w:p>
    <w:p w14:paraId="3B84D576" w14:textId="77777777" w:rsidR="005F7319" w:rsidRDefault="005F7319" w:rsidP="00103C03">
      <w:pPr>
        <w:pStyle w:val="2"/>
        <w:numPr>
          <w:ilvl w:val="0"/>
          <w:numId w:val="15"/>
        </w:numPr>
        <w:spacing w:before="0" w:beforeAutospacing="0" w:after="0" w:afterAutospacing="0"/>
        <w:jc w:val="both"/>
        <w:textAlignment w:val="center"/>
        <w:rPr>
          <w:b w:val="0"/>
          <w:sz w:val="28"/>
          <w:szCs w:val="28"/>
        </w:rPr>
      </w:pPr>
      <w:bookmarkStart w:id="6" w:name="_Ref68688729"/>
      <w:r w:rsidRPr="00B238F9">
        <w:rPr>
          <w:b w:val="0"/>
          <w:sz w:val="28"/>
          <w:szCs w:val="28"/>
        </w:rPr>
        <w:t xml:space="preserve">2019 </w:t>
      </w:r>
      <w:r>
        <w:rPr>
          <w:b w:val="0"/>
          <w:sz w:val="28"/>
          <w:szCs w:val="28"/>
          <w:lang w:val="en-US"/>
        </w:rPr>
        <w:t>Insurance</w:t>
      </w:r>
      <w:r w:rsidRPr="00B238F9">
        <w:rPr>
          <w:b w:val="0"/>
          <w:sz w:val="28"/>
          <w:szCs w:val="28"/>
        </w:rPr>
        <w:t xml:space="preserve"> </w:t>
      </w:r>
      <w:r>
        <w:rPr>
          <w:b w:val="0"/>
          <w:sz w:val="28"/>
          <w:szCs w:val="28"/>
          <w:lang w:val="en-US"/>
        </w:rPr>
        <w:t>Fact</w:t>
      </w:r>
      <w:r w:rsidRPr="00B238F9">
        <w:rPr>
          <w:b w:val="0"/>
          <w:sz w:val="28"/>
          <w:szCs w:val="28"/>
        </w:rPr>
        <w:t xml:space="preserve"> </w:t>
      </w:r>
      <w:r>
        <w:rPr>
          <w:b w:val="0"/>
          <w:sz w:val="28"/>
          <w:szCs w:val="28"/>
          <w:lang w:val="en-US"/>
        </w:rPr>
        <w:t>Book</w:t>
      </w:r>
      <w:r w:rsidRPr="00B238F9">
        <w:rPr>
          <w:b w:val="0"/>
          <w:sz w:val="28"/>
          <w:szCs w:val="28"/>
        </w:rPr>
        <w:t xml:space="preserve"> [</w:t>
      </w:r>
      <w:r>
        <w:rPr>
          <w:b w:val="0"/>
          <w:sz w:val="28"/>
          <w:szCs w:val="28"/>
        </w:rPr>
        <w:t>Электронный</w:t>
      </w:r>
      <w:r w:rsidRPr="00B238F9">
        <w:rPr>
          <w:b w:val="0"/>
          <w:sz w:val="28"/>
          <w:szCs w:val="28"/>
        </w:rPr>
        <w:t xml:space="preserve"> </w:t>
      </w:r>
      <w:r>
        <w:rPr>
          <w:b w:val="0"/>
          <w:sz w:val="28"/>
          <w:szCs w:val="28"/>
        </w:rPr>
        <w:t>ресурс</w:t>
      </w:r>
      <w:r w:rsidRPr="00B238F9">
        <w:rPr>
          <w:b w:val="0"/>
          <w:sz w:val="28"/>
          <w:szCs w:val="28"/>
        </w:rPr>
        <w:t xml:space="preserve">]. </w:t>
      </w:r>
      <w:r>
        <w:rPr>
          <w:b w:val="0"/>
          <w:sz w:val="28"/>
          <w:szCs w:val="28"/>
        </w:rPr>
        <w:t xml:space="preserve">– Режим доступа: </w:t>
      </w:r>
      <w:hyperlink r:id="rId14" w:history="1">
        <w:r w:rsidRPr="002A6AB1">
          <w:rPr>
            <w:rStyle w:val="a3"/>
            <w:b w:val="0"/>
            <w:sz w:val="28"/>
            <w:szCs w:val="28"/>
            <w:lang w:val="en-US"/>
          </w:rPr>
          <w:t>https</w:t>
        </w:r>
        <w:r w:rsidRPr="002A6AB1">
          <w:rPr>
            <w:rStyle w:val="a3"/>
            <w:b w:val="0"/>
            <w:sz w:val="28"/>
            <w:szCs w:val="28"/>
          </w:rPr>
          <w:t>://</w:t>
        </w:r>
        <w:r w:rsidRPr="002A6AB1">
          <w:rPr>
            <w:rStyle w:val="a3"/>
            <w:b w:val="0"/>
            <w:sz w:val="28"/>
            <w:szCs w:val="28"/>
            <w:lang w:val="en-US"/>
          </w:rPr>
          <w:t>www</w:t>
        </w:r>
        <w:r w:rsidRPr="002A6AB1">
          <w:rPr>
            <w:rStyle w:val="a3"/>
            <w:b w:val="0"/>
            <w:sz w:val="28"/>
            <w:szCs w:val="28"/>
          </w:rPr>
          <w:t>.</w:t>
        </w:r>
        <w:r w:rsidRPr="002A6AB1">
          <w:rPr>
            <w:rStyle w:val="a3"/>
            <w:b w:val="0"/>
            <w:sz w:val="28"/>
            <w:szCs w:val="28"/>
            <w:lang w:val="en-US"/>
          </w:rPr>
          <w:t>iii</w:t>
        </w:r>
        <w:r w:rsidRPr="002A6AB1">
          <w:rPr>
            <w:rStyle w:val="a3"/>
            <w:b w:val="0"/>
            <w:sz w:val="28"/>
            <w:szCs w:val="28"/>
          </w:rPr>
          <w:t>.</w:t>
        </w:r>
        <w:r w:rsidRPr="002A6AB1">
          <w:rPr>
            <w:rStyle w:val="a3"/>
            <w:b w:val="0"/>
            <w:sz w:val="28"/>
            <w:szCs w:val="28"/>
            <w:lang w:val="en-US"/>
          </w:rPr>
          <w:t>org</w:t>
        </w:r>
        <w:r w:rsidRPr="002A6AB1">
          <w:rPr>
            <w:rStyle w:val="a3"/>
            <w:b w:val="0"/>
            <w:sz w:val="28"/>
            <w:szCs w:val="28"/>
          </w:rPr>
          <w:t>/</w:t>
        </w:r>
        <w:r w:rsidRPr="002A6AB1">
          <w:rPr>
            <w:rStyle w:val="a3"/>
            <w:b w:val="0"/>
            <w:sz w:val="28"/>
            <w:szCs w:val="28"/>
            <w:lang w:val="en-US"/>
          </w:rPr>
          <w:t>sites</w:t>
        </w:r>
        <w:r w:rsidRPr="002A6AB1">
          <w:rPr>
            <w:rStyle w:val="a3"/>
            <w:b w:val="0"/>
            <w:sz w:val="28"/>
            <w:szCs w:val="28"/>
          </w:rPr>
          <w:t>/</w:t>
        </w:r>
        <w:r w:rsidRPr="002A6AB1">
          <w:rPr>
            <w:rStyle w:val="a3"/>
            <w:b w:val="0"/>
            <w:sz w:val="28"/>
            <w:szCs w:val="28"/>
            <w:lang w:val="en-US"/>
          </w:rPr>
          <w:t>default</w:t>
        </w:r>
        <w:r w:rsidRPr="002A6AB1">
          <w:rPr>
            <w:rStyle w:val="a3"/>
            <w:b w:val="0"/>
            <w:sz w:val="28"/>
            <w:szCs w:val="28"/>
          </w:rPr>
          <w:t>/</w:t>
        </w:r>
        <w:r w:rsidRPr="002A6AB1">
          <w:rPr>
            <w:rStyle w:val="a3"/>
            <w:b w:val="0"/>
            <w:sz w:val="28"/>
            <w:szCs w:val="28"/>
            <w:lang w:val="en-US"/>
          </w:rPr>
          <w:t>files</w:t>
        </w:r>
        <w:r w:rsidRPr="002A6AB1">
          <w:rPr>
            <w:rStyle w:val="a3"/>
            <w:b w:val="0"/>
            <w:sz w:val="28"/>
            <w:szCs w:val="28"/>
          </w:rPr>
          <w:t>/</w:t>
        </w:r>
        <w:r w:rsidRPr="002A6AB1">
          <w:rPr>
            <w:rStyle w:val="a3"/>
            <w:b w:val="0"/>
            <w:sz w:val="28"/>
            <w:szCs w:val="28"/>
            <w:lang w:val="en-US"/>
          </w:rPr>
          <w:t>docs</w:t>
        </w:r>
        <w:r w:rsidRPr="002A6AB1">
          <w:rPr>
            <w:rStyle w:val="a3"/>
            <w:b w:val="0"/>
            <w:sz w:val="28"/>
            <w:szCs w:val="28"/>
          </w:rPr>
          <w:t>/</w:t>
        </w:r>
        <w:r w:rsidRPr="002A6AB1">
          <w:rPr>
            <w:rStyle w:val="a3"/>
            <w:b w:val="0"/>
            <w:sz w:val="28"/>
            <w:szCs w:val="28"/>
            <w:lang w:val="en-US"/>
          </w:rPr>
          <w:t>pdf</w:t>
        </w:r>
        <w:r w:rsidRPr="002A6AB1">
          <w:rPr>
            <w:rStyle w:val="a3"/>
            <w:b w:val="0"/>
            <w:sz w:val="28"/>
            <w:szCs w:val="28"/>
          </w:rPr>
          <w:t>/</w:t>
        </w:r>
        <w:r w:rsidRPr="002A6AB1">
          <w:rPr>
            <w:rStyle w:val="a3"/>
            <w:b w:val="0"/>
            <w:sz w:val="28"/>
            <w:szCs w:val="28"/>
            <w:lang w:val="en-US"/>
          </w:rPr>
          <w:t>insurance</w:t>
        </w:r>
        <w:r w:rsidRPr="002A6AB1">
          <w:rPr>
            <w:rStyle w:val="a3"/>
            <w:b w:val="0"/>
            <w:sz w:val="28"/>
            <w:szCs w:val="28"/>
          </w:rPr>
          <w:t>_</w:t>
        </w:r>
        <w:r w:rsidRPr="002A6AB1">
          <w:rPr>
            <w:rStyle w:val="a3"/>
            <w:b w:val="0"/>
            <w:sz w:val="28"/>
            <w:szCs w:val="28"/>
            <w:lang w:val="en-US"/>
          </w:rPr>
          <w:t>factbook</w:t>
        </w:r>
        <w:r w:rsidRPr="002A6AB1">
          <w:rPr>
            <w:rStyle w:val="a3"/>
            <w:b w:val="0"/>
            <w:sz w:val="28"/>
            <w:szCs w:val="28"/>
          </w:rPr>
          <w:t>_2019.</w:t>
        </w:r>
        <w:r w:rsidRPr="002A6AB1">
          <w:rPr>
            <w:rStyle w:val="a3"/>
            <w:b w:val="0"/>
            <w:sz w:val="28"/>
            <w:szCs w:val="28"/>
            <w:lang w:val="en-US"/>
          </w:rPr>
          <w:t>pdf</w:t>
        </w:r>
      </w:hyperlink>
      <w:r>
        <w:rPr>
          <w:b w:val="0"/>
          <w:sz w:val="28"/>
          <w:szCs w:val="28"/>
        </w:rPr>
        <w:t xml:space="preserve"> (дата обращения: 04.02.2021)</w:t>
      </w:r>
      <w:bookmarkEnd w:id="6"/>
    </w:p>
    <w:p w14:paraId="71FDEC67" w14:textId="77777777" w:rsidR="005F7319" w:rsidRPr="004439AE" w:rsidRDefault="005F7319" w:rsidP="00103C03">
      <w:pPr>
        <w:pStyle w:val="2"/>
        <w:numPr>
          <w:ilvl w:val="0"/>
          <w:numId w:val="15"/>
        </w:numPr>
        <w:spacing w:before="0" w:beforeAutospacing="0" w:after="0" w:afterAutospacing="0"/>
        <w:jc w:val="both"/>
        <w:textAlignment w:val="center"/>
        <w:rPr>
          <w:b w:val="0"/>
          <w:sz w:val="28"/>
          <w:szCs w:val="28"/>
          <w:lang w:val="en-US"/>
        </w:rPr>
      </w:pPr>
      <w:bookmarkStart w:id="7" w:name="_Ref68688757"/>
      <w:proofErr w:type="spellStart"/>
      <w:r w:rsidRPr="0067758C">
        <w:rPr>
          <w:b w:val="0"/>
          <w:sz w:val="28"/>
          <w:szCs w:val="28"/>
          <w:lang w:val="en-US"/>
        </w:rPr>
        <w:t>Borodavko</w:t>
      </w:r>
      <w:proofErr w:type="spellEnd"/>
      <w:r w:rsidRPr="0067758C">
        <w:rPr>
          <w:b w:val="0"/>
          <w:sz w:val="28"/>
          <w:szCs w:val="28"/>
          <w:lang w:val="en-US"/>
        </w:rPr>
        <w:t xml:space="preserve"> L., </w:t>
      </w:r>
      <w:proofErr w:type="spellStart"/>
      <w:r w:rsidRPr="0067758C">
        <w:rPr>
          <w:b w:val="0"/>
          <w:sz w:val="28"/>
          <w:szCs w:val="28"/>
          <w:lang w:val="en-US"/>
        </w:rPr>
        <w:t>Rusakova</w:t>
      </w:r>
      <w:proofErr w:type="spellEnd"/>
      <w:r w:rsidRPr="0067758C">
        <w:rPr>
          <w:b w:val="0"/>
          <w:sz w:val="28"/>
          <w:szCs w:val="28"/>
          <w:lang w:val="en-US"/>
        </w:rPr>
        <w:t xml:space="preserve"> O., Golovan S., </w:t>
      </w:r>
      <w:proofErr w:type="spellStart"/>
      <w:r w:rsidRPr="0067758C">
        <w:rPr>
          <w:b w:val="0"/>
          <w:sz w:val="28"/>
          <w:szCs w:val="28"/>
          <w:lang w:val="en-US"/>
        </w:rPr>
        <w:t>Semenova</w:t>
      </w:r>
      <w:proofErr w:type="spellEnd"/>
      <w:r w:rsidRPr="0067758C">
        <w:rPr>
          <w:b w:val="0"/>
          <w:sz w:val="28"/>
          <w:szCs w:val="28"/>
          <w:lang w:val="en-US"/>
        </w:rPr>
        <w:t xml:space="preserve"> E. On the Issue of Directions for Improving Investment Life Insurance in the Russian Federation</w:t>
      </w:r>
      <w:r w:rsidRPr="0067758C">
        <w:rPr>
          <w:lang w:val="en-US"/>
        </w:rPr>
        <w:t xml:space="preserve"> </w:t>
      </w:r>
      <w:r w:rsidRPr="0067758C">
        <w:rPr>
          <w:b w:val="0"/>
          <w:sz w:val="28"/>
          <w:szCs w:val="28"/>
          <w:lang w:val="en-US"/>
        </w:rPr>
        <w:t xml:space="preserve">International Scientific Conference" Far East </w:t>
      </w:r>
      <w:r w:rsidRPr="0067758C">
        <w:rPr>
          <w:b w:val="0"/>
          <w:sz w:val="28"/>
          <w:szCs w:val="28"/>
          <w:lang w:val="en-US"/>
        </w:rPr>
        <w:lastRenderedPageBreak/>
        <w:t>Con"(ISCFEC 2018). – Atlantis Press, 2019</w:t>
      </w:r>
      <w:r w:rsidRPr="004439AE">
        <w:rPr>
          <w:lang w:val="en-US"/>
        </w:rPr>
        <w:t xml:space="preserve"> </w:t>
      </w:r>
      <w:hyperlink r:id="rId15" w:history="1">
        <w:r w:rsidRPr="004439AE">
          <w:rPr>
            <w:rStyle w:val="a3"/>
            <w:b w:val="0"/>
            <w:color w:val="auto"/>
            <w:sz w:val="29"/>
            <w:szCs w:val="29"/>
            <w:shd w:val="clear" w:color="auto" w:fill="FFFFFF"/>
            <w:lang w:val="en-US"/>
          </w:rPr>
          <w:t>https://doi.org/10.2991/iscfec-18.2019.262</w:t>
        </w:r>
      </w:hyperlink>
      <w:bookmarkEnd w:id="7"/>
    </w:p>
    <w:p w14:paraId="356311C5" w14:textId="77777777" w:rsidR="005F7319" w:rsidRPr="00CB0105" w:rsidRDefault="005F7319" w:rsidP="00103C03">
      <w:pPr>
        <w:pStyle w:val="2"/>
        <w:numPr>
          <w:ilvl w:val="0"/>
          <w:numId w:val="15"/>
        </w:numPr>
        <w:spacing w:before="0" w:beforeAutospacing="0" w:after="0" w:afterAutospacing="0"/>
        <w:jc w:val="both"/>
        <w:textAlignment w:val="center"/>
        <w:rPr>
          <w:b w:val="0"/>
          <w:sz w:val="28"/>
          <w:szCs w:val="28"/>
        </w:rPr>
      </w:pPr>
      <w:bookmarkStart w:id="8" w:name="_Ref68267000"/>
      <w:bookmarkEnd w:id="5"/>
      <w:r w:rsidRPr="00CB0105">
        <w:rPr>
          <w:b w:val="0"/>
          <w:sz w:val="28"/>
          <w:szCs w:val="28"/>
          <w:lang w:val="en-US"/>
        </w:rPr>
        <w:t>Prudential</w:t>
      </w:r>
      <w:r w:rsidRPr="00CB0105">
        <w:rPr>
          <w:b w:val="0"/>
          <w:sz w:val="28"/>
          <w:szCs w:val="28"/>
        </w:rPr>
        <w:t xml:space="preserve"> </w:t>
      </w:r>
      <w:r w:rsidRPr="00CB0105">
        <w:rPr>
          <w:b w:val="0"/>
          <w:sz w:val="28"/>
          <w:szCs w:val="28"/>
          <w:lang w:val="en-US"/>
        </w:rPr>
        <w:t>Newsroom</w:t>
      </w:r>
      <w:r w:rsidRPr="00CB0105">
        <w:rPr>
          <w:b w:val="0"/>
          <w:sz w:val="28"/>
          <w:szCs w:val="28"/>
        </w:rPr>
        <w:t xml:space="preserve"> [Электронный ресурс]. – Режим доступа: </w:t>
      </w:r>
      <w:hyperlink r:id="rId16" w:history="1">
        <w:r w:rsidRPr="00CB0105">
          <w:rPr>
            <w:rStyle w:val="a3"/>
            <w:b w:val="0"/>
            <w:sz w:val="28"/>
            <w:szCs w:val="28"/>
            <w:shd w:val="clear" w:color="auto" w:fill="FFFFFF"/>
            <w:lang w:val="en-US"/>
          </w:rPr>
          <w:t> https</w:t>
        </w:r>
        <w:r w:rsidRPr="00CB0105">
          <w:rPr>
            <w:rStyle w:val="a3"/>
            <w:b w:val="0"/>
            <w:sz w:val="28"/>
            <w:szCs w:val="28"/>
            <w:shd w:val="clear" w:color="auto" w:fill="FFFFFF"/>
          </w:rPr>
          <w:t>://</w:t>
        </w:r>
        <w:r w:rsidRPr="00CB0105">
          <w:rPr>
            <w:rStyle w:val="a3"/>
            <w:b w:val="0"/>
            <w:sz w:val="28"/>
            <w:szCs w:val="28"/>
            <w:shd w:val="clear" w:color="auto" w:fill="FFFFFF"/>
            <w:lang w:val="en-US"/>
          </w:rPr>
          <w:t>news</w:t>
        </w:r>
        <w:r w:rsidRPr="00CB0105">
          <w:rPr>
            <w:rStyle w:val="a3"/>
            <w:b w:val="0"/>
            <w:sz w:val="28"/>
            <w:szCs w:val="28"/>
            <w:shd w:val="clear" w:color="auto" w:fill="FFFFFF"/>
          </w:rPr>
          <w:t>.</w:t>
        </w:r>
        <w:r w:rsidRPr="00CB0105">
          <w:rPr>
            <w:rStyle w:val="a3"/>
            <w:b w:val="0"/>
            <w:sz w:val="28"/>
            <w:szCs w:val="28"/>
            <w:shd w:val="clear" w:color="auto" w:fill="FFFFFF"/>
            <w:lang w:val="en-US"/>
          </w:rPr>
          <w:t>prudential</w:t>
        </w:r>
        <w:r w:rsidRPr="00CB0105">
          <w:rPr>
            <w:rStyle w:val="a3"/>
            <w:b w:val="0"/>
            <w:sz w:val="28"/>
            <w:szCs w:val="28"/>
            <w:shd w:val="clear" w:color="auto" w:fill="FFFFFF"/>
          </w:rPr>
          <w:t>.</w:t>
        </w:r>
        <w:r w:rsidRPr="00CB0105">
          <w:rPr>
            <w:rStyle w:val="a3"/>
            <w:b w:val="0"/>
            <w:sz w:val="28"/>
            <w:szCs w:val="28"/>
            <w:shd w:val="clear" w:color="auto" w:fill="FFFFFF"/>
            <w:lang w:val="en-US"/>
          </w:rPr>
          <w:t>com</w:t>
        </w:r>
      </w:hyperlink>
      <w:r w:rsidRPr="00CB0105">
        <w:rPr>
          <w:b w:val="0"/>
          <w:sz w:val="28"/>
          <w:szCs w:val="28"/>
        </w:rPr>
        <w:t xml:space="preserve"> (дата обращения: 02.04.2020)</w:t>
      </w:r>
      <w:bookmarkEnd w:id="8"/>
    </w:p>
    <w:p w14:paraId="34AD9134" w14:textId="77777777" w:rsidR="005F7319" w:rsidRPr="0067758C" w:rsidRDefault="005F7319" w:rsidP="00103C03">
      <w:pPr>
        <w:pStyle w:val="2"/>
        <w:numPr>
          <w:ilvl w:val="0"/>
          <w:numId w:val="15"/>
        </w:numPr>
        <w:spacing w:before="0" w:beforeAutospacing="0" w:after="0" w:afterAutospacing="0"/>
        <w:jc w:val="both"/>
        <w:textAlignment w:val="center"/>
        <w:rPr>
          <w:b w:val="0"/>
          <w:sz w:val="28"/>
          <w:szCs w:val="28"/>
        </w:rPr>
      </w:pPr>
      <w:bookmarkStart w:id="9" w:name="_Ref68688749"/>
      <w:r w:rsidRPr="0067758C">
        <w:rPr>
          <w:b w:val="0"/>
          <w:sz w:val="28"/>
          <w:szCs w:val="28"/>
        </w:rPr>
        <w:t>Головань С.А.</w:t>
      </w:r>
      <w:r>
        <w:rPr>
          <w:b w:val="0"/>
          <w:sz w:val="28"/>
          <w:szCs w:val="28"/>
        </w:rPr>
        <w:t xml:space="preserve">, Русакова О.И. Развитие инвестиционного страхования жизни в России </w:t>
      </w:r>
      <w:r w:rsidRPr="00CB0105">
        <w:rPr>
          <w:b w:val="0"/>
          <w:sz w:val="28"/>
          <w:szCs w:val="28"/>
        </w:rPr>
        <w:t>Режим доступа:</w:t>
      </w:r>
      <w:r>
        <w:rPr>
          <w:b w:val="0"/>
          <w:sz w:val="28"/>
          <w:szCs w:val="28"/>
        </w:rPr>
        <w:t xml:space="preserve"> </w:t>
      </w:r>
      <w:hyperlink r:id="rId17" w:tgtFrame="_blank" w:history="1">
        <w:r w:rsidRPr="004439AE">
          <w:rPr>
            <w:rStyle w:val="a3"/>
            <w:b w:val="0"/>
            <w:color w:val="auto"/>
            <w:sz w:val="28"/>
            <w:szCs w:val="28"/>
          </w:rPr>
          <w:t>http://izvestia.bgu.ru/reader/article.aspx?id=24065</w:t>
        </w:r>
      </w:hyperlink>
      <w:r w:rsidRPr="0067758C">
        <w:rPr>
          <w:b w:val="0"/>
          <w:bCs w:val="0"/>
          <w:color w:val="000000" w:themeColor="text1"/>
          <w:sz w:val="28"/>
          <w:szCs w:val="28"/>
        </w:rPr>
        <w:t>​​​​​​​ Известия БГУ. </w:t>
      </w:r>
      <w:r w:rsidRPr="0067758C">
        <w:rPr>
          <w:b w:val="0"/>
          <w:bCs w:val="0"/>
          <w:color w:val="000000" w:themeColor="text1"/>
          <w:sz w:val="28"/>
          <w:szCs w:val="28"/>
          <w:shd w:val="clear" w:color="auto" w:fill="FFFFFF"/>
        </w:rPr>
        <w:t>Год: 2020 Том: 30 Номер журнала: 3. Страницы: 402-411</w:t>
      </w:r>
      <w:bookmarkEnd w:id="9"/>
    </w:p>
    <w:p w14:paraId="01A83B2E" w14:textId="77777777" w:rsidR="005F7319" w:rsidRPr="004439AE" w:rsidRDefault="005F7319" w:rsidP="00103C03">
      <w:pPr>
        <w:pStyle w:val="2"/>
        <w:numPr>
          <w:ilvl w:val="0"/>
          <w:numId w:val="15"/>
        </w:numPr>
        <w:spacing w:before="0" w:beforeAutospacing="0" w:after="0" w:afterAutospacing="0"/>
        <w:jc w:val="both"/>
        <w:textAlignment w:val="center"/>
        <w:rPr>
          <w:b w:val="0"/>
          <w:sz w:val="28"/>
          <w:szCs w:val="28"/>
        </w:rPr>
      </w:pPr>
      <w:bookmarkStart w:id="10" w:name="_Ref68688764"/>
      <w:r>
        <w:rPr>
          <w:b w:val="0"/>
          <w:sz w:val="28"/>
          <w:szCs w:val="28"/>
        </w:rPr>
        <w:t xml:space="preserve">Русакова О.И. </w:t>
      </w:r>
      <w:r w:rsidRPr="004439AE">
        <w:rPr>
          <w:b w:val="0"/>
          <w:sz w:val="28"/>
          <w:szCs w:val="28"/>
        </w:rPr>
        <w:t>Особенности формирования продуктов по страхованию жизни</w:t>
      </w:r>
      <w:r>
        <w:rPr>
          <w:b w:val="0"/>
          <w:sz w:val="28"/>
          <w:szCs w:val="28"/>
        </w:rPr>
        <w:t xml:space="preserve">.// </w:t>
      </w:r>
      <w:r w:rsidRPr="004439AE">
        <w:rPr>
          <w:b w:val="0"/>
          <w:sz w:val="28"/>
          <w:szCs w:val="28"/>
        </w:rPr>
        <w:t xml:space="preserve">Финансовые аспекты структурных преобразований в экономике.2018.№4.С.233-238 </w:t>
      </w:r>
      <w:hyperlink r:id="rId18" w:history="1">
        <w:r w:rsidRPr="004439AE">
          <w:rPr>
            <w:b w:val="0"/>
            <w:sz w:val="28"/>
            <w:szCs w:val="28"/>
          </w:rPr>
          <w:t>https://elibrary.ru/title_items.asp?id=54814</w:t>
        </w:r>
      </w:hyperlink>
      <w:bookmarkEnd w:id="10"/>
      <w:r>
        <w:t xml:space="preserve"> </w:t>
      </w:r>
      <w:r w:rsidRPr="008D7EFD">
        <w:t xml:space="preserve"> </w:t>
      </w:r>
    </w:p>
    <w:p w14:paraId="2DF30B89" w14:textId="77777777" w:rsidR="005F7319" w:rsidRPr="00CB0105" w:rsidRDefault="005F7319" w:rsidP="00103C03">
      <w:pPr>
        <w:pStyle w:val="2"/>
        <w:numPr>
          <w:ilvl w:val="0"/>
          <w:numId w:val="15"/>
        </w:numPr>
        <w:spacing w:before="0" w:beforeAutospacing="0" w:after="0" w:afterAutospacing="0"/>
        <w:jc w:val="both"/>
        <w:textAlignment w:val="center"/>
        <w:rPr>
          <w:b w:val="0"/>
          <w:sz w:val="28"/>
          <w:szCs w:val="28"/>
        </w:rPr>
      </w:pPr>
      <w:bookmarkStart w:id="11" w:name="_Ref68266528"/>
      <w:r w:rsidRPr="00CB0105">
        <w:rPr>
          <w:b w:val="0"/>
          <w:sz w:val="28"/>
          <w:szCs w:val="28"/>
        </w:rPr>
        <w:t xml:space="preserve">Страхование и выплаты работникам </w:t>
      </w:r>
      <w:proofErr w:type="spellStart"/>
      <w:r w:rsidRPr="00CB0105">
        <w:rPr>
          <w:b w:val="0"/>
          <w:sz w:val="28"/>
          <w:szCs w:val="28"/>
          <w:lang w:val="en-US"/>
        </w:rPr>
        <w:t>Metlife</w:t>
      </w:r>
      <w:proofErr w:type="spellEnd"/>
      <w:r w:rsidRPr="00CB0105">
        <w:rPr>
          <w:b w:val="0"/>
          <w:sz w:val="28"/>
          <w:szCs w:val="28"/>
        </w:rPr>
        <w:t xml:space="preserve"> [</w:t>
      </w:r>
      <w:proofErr w:type="spellStart"/>
      <w:r w:rsidRPr="00CB0105">
        <w:rPr>
          <w:b w:val="0"/>
          <w:sz w:val="28"/>
          <w:szCs w:val="28"/>
        </w:rPr>
        <w:t>Электроный</w:t>
      </w:r>
      <w:proofErr w:type="spellEnd"/>
      <w:r w:rsidRPr="00CB0105">
        <w:rPr>
          <w:b w:val="0"/>
          <w:sz w:val="28"/>
          <w:szCs w:val="28"/>
        </w:rPr>
        <w:t xml:space="preserve"> ресурс]. – Режим доступа: </w:t>
      </w:r>
      <w:hyperlink r:id="rId19" w:history="1">
        <w:r w:rsidRPr="00CB0105">
          <w:rPr>
            <w:rStyle w:val="a3"/>
            <w:b w:val="0"/>
            <w:sz w:val="28"/>
            <w:szCs w:val="28"/>
            <w:lang w:val="en-US"/>
          </w:rPr>
          <w:t>https</w:t>
        </w:r>
        <w:r w:rsidRPr="00CB0105">
          <w:rPr>
            <w:rStyle w:val="a3"/>
            <w:b w:val="0"/>
            <w:sz w:val="28"/>
            <w:szCs w:val="28"/>
          </w:rPr>
          <w:t>://</w:t>
        </w:r>
        <w:r w:rsidRPr="00CB0105">
          <w:rPr>
            <w:rStyle w:val="a3"/>
            <w:b w:val="0"/>
            <w:sz w:val="28"/>
            <w:szCs w:val="28"/>
            <w:lang w:val="en-US"/>
          </w:rPr>
          <w:t>www</w:t>
        </w:r>
        <w:r w:rsidRPr="00CB0105">
          <w:rPr>
            <w:rStyle w:val="a3"/>
            <w:b w:val="0"/>
            <w:sz w:val="28"/>
            <w:szCs w:val="28"/>
          </w:rPr>
          <w:t>.</w:t>
        </w:r>
        <w:proofErr w:type="spellStart"/>
        <w:r w:rsidRPr="00CB0105">
          <w:rPr>
            <w:rStyle w:val="a3"/>
            <w:b w:val="0"/>
            <w:sz w:val="28"/>
            <w:szCs w:val="28"/>
            <w:lang w:val="en-US"/>
          </w:rPr>
          <w:t>metlife</w:t>
        </w:r>
        <w:proofErr w:type="spellEnd"/>
        <w:r w:rsidRPr="00CB0105">
          <w:rPr>
            <w:rStyle w:val="a3"/>
            <w:b w:val="0"/>
            <w:sz w:val="28"/>
            <w:szCs w:val="28"/>
          </w:rPr>
          <w:t>.</w:t>
        </w:r>
        <w:proofErr w:type="spellStart"/>
        <w:r w:rsidRPr="00CB0105">
          <w:rPr>
            <w:rStyle w:val="a3"/>
            <w:b w:val="0"/>
            <w:sz w:val="28"/>
            <w:szCs w:val="28"/>
            <w:lang w:val="en-US"/>
          </w:rPr>
          <w:t>ru</w:t>
        </w:r>
        <w:proofErr w:type="spellEnd"/>
        <w:r w:rsidRPr="00CB0105">
          <w:rPr>
            <w:rStyle w:val="a3"/>
            <w:b w:val="0"/>
            <w:sz w:val="28"/>
            <w:szCs w:val="28"/>
          </w:rPr>
          <w:t>/</w:t>
        </w:r>
      </w:hyperlink>
      <w:r w:rsidRPr="00CB0105">
        <w:rPr>
          <w:b w:val="0"/>
          <w:sz w:val="28"/>
          <w:szCs w:val="28"/>
        </w:rPr>
        <w:t xml:space="preserve"> (дата обращения: 02.04.2021)</w:t>
      </w:r>
      <w:bookmarkEnd w:id="11"/>
    </w:p>
    <w:p w14:paraId="600E469C" w14:textId="77777777" w:rsidR="005F7319" w:rsidRDefault="005F7319" w:rsidP="00103C03">
      <w:pPr>
        <w:pStyle w:val="2"/>
        <w:numPr>
          <w:ilvl w:val="0"/>
          <w:numId w:val="15"/>
        </w:numPr>
        <w:spacing w:before="0" w:beforeAutospacing="0" w:after="0" w:afterAutospacing="0"/>
        <w:jc w:val="both"/>
        <w:textAlignment w:val="center"/>
        <w:rPr>
          <w:b w:val="0"/>
          <w:sz w:val="28"/>
          <w:szCs w:val="28"/>
        </w:rPr>
      </w:pPr>
      <w:r>
        <w:rPr>
          <w:b w:val="0"/>
          <w:sz w:val="28"/>
          <w:szCs w:val="28"/>
        </w:rPr>
        <w:t xml:space="preserve">Страховая индустрия с первого взгляда </w:t>
      </w:r>
      <w:r w:rsidRPr="005F7319">
        <w:rPr>
          <w:b w:val="0"/>
          <w:sz w:val="28"/>
          <w:szCs w:val="28"/>
        </w:rPr>
        <w:t>[</w:t>
      </w:r>
      <w:r>
        <w:rPr>
          <w:b w:val="0"/>
          <w:sz w:val="28"/>
          <w:szCs w:val="28"/>
        </w:rPr>
        <w:t>Электронный ресурс</w:t>
      </w:r>
      <w:r w:rsidRPr="005F7319">
        <w:rPr>
          <w:b w:val="0"/>
          <w:sz w:val="28"/>
          <w:szCs w:val="28"/>
        </w:rPr>
        <w:t>]</w:t>
      </w:r>
      <w:r>
        <w:rPr>
          <w:b w:val="0"/>
          <w:sz w:val="28"/>
          <w:szCs w:val="28"/>
        </w:rPr>
        <w:t xml:space="preserve">. – Режим доступа: </w:t>
      </w:r>
      <w:hyperlink r:id="rId20" w:history="1">
        <w:r w:rsidRPr="002A6AB1">
          <w:rPr>
            <w:rStyle w:val="a3"/>
            <w:b w:val="0"/>
            <w:sz w:val="28"/>
            <w:szCs w:val="28"/>
          </w:rPr>
          <w:t>https://www.iii.org/publications/a-firm-foundation-how-insurance-supports-the-economy/introduction/insurance-industry-at-a-glance</w:t>
        </w:r>
      </w:hyperlink>
      <w:r>
        <w:rPr>
          <w:b w:val="0"/>
          <w:sz w:val="28"/>
          <w:szCs w:val="28"/>
        </w:rPr>
        <w:t xml:space="preserve"> (дата обращения:02.04.2021)</w:t>
      </w:r>
    </w:p>
    <w:p w14:paraId="1EB7AAB9" w14:textId="77777777" w:rsidR="005F7319" w:rsidRPr="00CB0105" w:rsidRDefault="005F7319" w:rsidP="00103C03">
      <w:pPr>
        <w:pStyle w:val="2"/>
        <w:numPr>
          <w:ilvl w:val="0"/>
          <w:numId w:val="15"/>
        </w:numPr>
        <w:spacing w:before="0" w:beforeAutospacing="0" w:after="0" w:afterAutospacing="0"/>
        <w:jc w:val="both"/>
        <w:textAlignment w:val="center"/>
        <w:rPr>
          <w:b w:val="0"/>
          <w:sz w:val="28"/>
          <w:szCs w:val="28"/>
        </w:rPr>
      </w:pPr>
      <w:bookmarkStart w:id="12" w:name="_Ref68690167"/>
      <w:r w:rsidRPr="00CB0105">
        <w:rPr>
          <w:b w:val="0"/>
          <w:sz w:val="28"/>
          <w:szCs w:val="28"/>
        </w:rPr>
        <w:t xml:space="preserve">Факты и статистика: обзор отрасли/ </w:t>
      </w:r>
      <w:r w:rsidRPr="00CB0105">
        <w:rPr>
          <w:b w:val="0"/>
          <w:sz w:val="28"/>
          <w:szCs w:val="28"/>
          <w:lang w:val="en-US"/>
        </w:rPr>
        <w:t>III</w:t>
      </w:r>
      <w:r w:rsidRPr="00CB0105">
        <w:rPr>
          <w:b w:val="0"/>
          <w:sz w:val="28"/>
          <w:szCs w:val="28"/>
        </w:rPr>
        <w:t xml:space="preserve"> [Электронный ресурс]. – Режим доступа: </w:t>
      </w:r>
      <w:hyperlink r:id="rId21" w:history="1">
        <w:r w:rsidRPr="00CB0105">
          <w:rPr>
            <w:rStyle w:val="a3"/>
            <w:b w:val="0"/>
            <w:sz w:val="28"/>
            <w:szCs w:val="28"/>
          </w:rPr>
          <w:t>https://www.iii.org/fact-statistic/facts-statistics-industry-overview</w:t>
        </w:r>
      </w:hyperlink>
      <w:r w:rsidRPr="00CB0105">
        <w:rPr>
          <w:b w:val="0"/>
          <w:sz w:val="28"/>
          <w:szCs w:val="28"/>
        </w:rPr>
        <w:t xml:space="preserve"> (дата обращения: 02.04.2021)</w:t>
      </w:r>
      <w:bookmarkEnd w:id="12"/>
    </w:p>
    <w:p w14:paraId="071D477D" w14:textId="77777777" w:rsidR="005F7319" w:rsidRDefault="005F7319" w:rsidP="00103C03">
      <w:pPr>
        <w:pStyle w:val="2"/>
        <w:numPr>
          <w:ilvl w:val="0"/>
          <w:numId w:val="15"/>
        </w:numPr>
        <w:spacing w:before="0" w:beforeAutospacing="0" w:after="0" w:afterAutospacing="0"/>
        <w:jc w:val="both"/>
        <w:textAlignment w:val="center"/>
        <w:rPr>
          <w:b w:val="0"/>
          <w:sz w:val="28"/>
          <w:szCs w:val="28"/>
        </w:rPr>
      </w:pPr>
      <w:bookmarkStart w:id="13" w:name="_Ref68267741"/>
      <w:r w:rsidRPr="00CB0105">
        <w:rPr>
          <w:b w:val="0"/>
          <w:sz w:val="28"/>
          <w:szCs w:val="28"/>
        </w:rPr>
        <w:t xml:space="preserve">Факты и статистика: страхование жизни [Электронный ресурс]. – Режим доступа: </w:t>
      </w:r>
      <w:hyperlink r:id="rId22" w:history="1">
        <w:r w:rsidRPr="00CB0105">
          <w:rPr>
            <w:rStyle w:val="a3"/>
            <w:b w:val="0"/>
            <w:sz w:val="28"/>
            <w:szCs w:val="28"/>
          </w:rPr>
          <w:t>https://www.iii.org/fact-statistic/facts-statistics-life-insurance</w:t>
        </w:r>
      </w:hyperlink>
      <w:r w:rsidRPr="00CB0105">
        <w:rPr>
          <w:b w:val="0"/>
          <w:sz w:val="28"/>
          <w:szCs w:val="28"/>
        </w:rPr>
        <w:t xml:space="preserve"> (дата обращения: 04.02.2021)</w:t>
      </w:r>
      <w:bookmarkEnd w:id="13"/>
    </w:p>
    <w:p w14:paraId="094C3671" w14:textId="77777777" w:rsidR="005F7319" w:rsidRPr="00CB0105" w:rsidRDefault="005F7319" w:rsidP="00103C03">
      <w:pPr>
        <w:pStyle w:val="2"/>
        <w:numPr>
          <w:ilvl w:val="0"/>
          <w:numId w:val="15"/>
        </w:numPr>
        <w:spacing w:before="0" w:beforeAutospacing="0" w:after="0" w:afterAutospacing="0"/>
        <w:jc w:val="both"/>
        <w:textAlignment w:val="center"/>
        <w:rPr>
          <w:b w:val="0"/>
          <w:sz w:val="28"/>
          <w:szCs w:val="28"/>
        </w:rPr>
      </w:pPr>
      <w:bookmarkStart w:id="14" w:name="_Ref68267600"/>
      <w:r w:rsidRPr="00CB0105">
        <w:rPr>
          <w:b w:val="0"/>
          <w:sz w:val="28"/>
          <w:szCs w:val="28"/>
        </w:rPr>
        <w:t xml:space="preserve">Финансовые результаты [Электронный ресурс]. – Режим доступа: </w:t>
      </w:r>
      <w:hyperlink r:id="rId23" w:history="1">
        <w:r w:rsidRPr="00CB0105">
          <w:rPr>
            <w:rStyle w:val="a3"/>
            <w:b w:val="0"/>
            <w:sz w:val="28"/>
            <w:szCs w:val="28"/>
            <w:lang w:val="en-US"/>
          </w:rPr>
          <w:t>https</w:t>
        </w:r>
        <w:r w:rsidRPr="00CB0105">
          <w:rPr>
            <w:rStyle w:val="a3"/>
            <w:b w:val="0"/>
            <w:sz w:val="28"/>
            <w:szCs w:val="28"/>
          </w:rPr>
          <w:t>://</w:t>
        </w:r>
        <w:r w:rsidRPr="00CB0105">
          <w:rPr>
            <w:rStyle w:val="a3"/>
            <w:b w:val="0"/>
            <w:sz w:val="28"/>
            <w:szCs w:val="28"/>
            <w:lang w:val="en-US"/>
          </w:rPr>
          <w:t>www</w:t>
        </w:r>
        <w:r w:rsidRPr="00CB0105">
          <w:rPr>
            <w:rStyle w:val="a3"/>
            <w:b w:val="0"/>
            <w:sz w:val="28"/>
            <w:szCs w:val="28"/>
          </w:rPr>
          <w:t>.</w:t>
        </w:r>
        <w:r w:rsidRPr="00CB0105">
          <w:rPr>
            <w:rStyle w:val="a3"/>
            <w:b w:val="0"/>
            <w:sz w:val="28"/>
            <w:szCs w:val="28"/>
            <w:lang w:val="en-US"/>
          </w:rPr>
          <w:t>iii</w:t>
        </w:r>
        <w:r w:rsidRPr="00CB0105">
          <w:rPr>
            <w:rStyle w:val="a3"/>
            <w:b w:val="0"/>
            <w:sz w:val="28"/>
            <w:szCs w:val="28"/>
          </w:rPr>
          <w:t>.</w:t>
        </w:r>
        <w:r w:rsidRPr="00CB0105">
          <w:rPr>
            <w:rStyle w:val="a3"/>
            <w:b w:val="0"/>
            <w:sz w:val="28"/>
            <w:szCs w:val="28"/>
            <w:lang w:val="en-US"/>
          </w:rPr>
          <w:t>org</w:t>
        </w:r>
        <w:r w:rsidRPr="00CB0105">
          <w:rPr>
            <w:rStyle w:val="a3"/>
            <w:b w:val="0"/>
            <w:sz w:val="28"/>
            <w:szCs w:val="28"/>
          </w:rPr>
          <w:t>/</w:t>
        </w:r>
        <w:r w:rsidRPr="00CB0105">
          <w:rPr>
            <w:rStyle w:val="a3"/>
            <w:b w:val="0"/>
            <w:sz w:val="28"/>
            <w:szCs w:val="28"/>
            <w:lang w:val="en-US"/>
          </w:rPr>
          <w:t>publications</w:t>
        </w:r>
        <w:r w:rsidRPr="00CB0105">
          <w:rPr>
            <w:rStyle w:val="a3"/>
            <w:b w:val="0"/>
            <w:sz w:val="28"/>
            <w:szCs w:val="28"/>
          </w:rPr>
          <w:t>/2021-</w:t>
        </w:r>
        <w:r w:rsidRPr="00CB0105">
          <w:rPr>
            <w:rStyle w:val="a3"/>
            <w:b w:val="0"/>
            <w:sz w:val="28"/>
            <w:szCs w:val="28"/>
            <w:lang w:val="en-US"/>
          </w:rPr>
          <w:t>insurance</w:t>
        </w:r>
        <w:r w:rsidRPr="00CB0105">
          <w:rPr>
            <w:rStyle w:val="a3"/>
            <w:b w:val="0"/>
            <w:sz w:val="28"/>
            <w:szCs w:val="28"/>
          </w:rPr>
          <w:t>-</w:t>
        </w:r>
        <w:r w:rsidRPr="00CB0105">
          <w:rPr>
            <w:rStyle w:val="a3"/>
            <w:b w:val="0"/>
            <w:sz w:val="28"/>
            <w:szCs w:val="28"/>
            <w:lang w:val="en-US"/>
          </w:rPr>
          <w:t>fact</w:t>
        </w:r>
        <w:r w:rsidRPr="00CB0105">
          <w:rPr>
            <w:rStyle w:val="a3"/>
            <w:b w:val="0"/>
            <w:sz w:val="28"/>
            <w:szCs w:val="28"/>
          </w:rPr>
          <w:t>-</w:t>
        </w:r>
        <w:r w:rsidRPr="00CB0105">
          <w:rPr>
            <w:rStyle w:val="a3"/>
            <w:b w:val="0"/>
            <w:sz w:val="28"/>
            <w:szCs w:val="28"/>
            <w:lang w:val="en-US"/>
          </w:rPr>
          <w:t>book</w:t>
        </w:r>
        <w:r w:rsidRPr="00CB0105">
          <w:rPr>
            <w:rStyle w:val="a3"/>
            <w:b w:val="0"/>
            <w:sz w:val="28"/>
            <w:szCs w:val="28"/>
          </w:rPr>
          <w:t>/</w:t>
        </w:r>
        <w:r w:rsidRPr="00CB0105">
          <w:rPr>
            <w:rStyle w:val="a3"/>
            <w:b w:val="0"/>
            <w:sz w:val="28"/>
            <w:szCs w:val="28"/>
            <w:lang w:val="en-US"/>
          </w:rPr>
          <w:t>life</w:t>
        </w:r>
        <w:r w:rsidRPr="00CB0105">
          <w:rPr>
            <w:rStyle w:val="a3"/>
            <w:b w:val="0"/>
            <w:sz w:val="28"/>
            <w:szCs w:val="28"/>
          </w:rPr>
          <w:t>-</w:t>
        </w:r>
        <w:r w:rsidRPr="00CB0105">
          <w:rPr>
            <w:rStyle w:val="a3"/>
            <w:b w:val="0"/>
            <w:sz w:val="28"/>
            <w:szCs w:val="28"/>
            <w:lang w:val="en-US"/>
          </w:rPr>
          <w:t>annuity</w:t>
        </w:r>
        <w:r w:rsidRPr="00CB0105">
          <w:rPr>
            <w:rStyle w:val="a3"/>
            <w:b w:val="0"/>
            <w:sz w:val="28"/>
            <w:szCs w:val="28"/>
          </w:rPr>
          <w:t>-</w:t>
        </w:r>
        <w:r w:rsidRPr="00CB0105">
          <w:rPr>
            <w:rStyle w:val="a3"/>
            <w:b w:val="0"/>
            <w:sz w:val="28"/>
            <w:szCs w:val="28"/>
            <w:lang w:val="en-US"/>
          </w:rPr>
          <w:t>financial</w:t>
        </w:r>
        <w:r w:rsidRPr="00CB0105">
          <w:rPr>
            <w:rStyle w:val="a3"/>
            <w:b w:val="0"/>
            <w:sz w:val="28"/>
            <w:szCs w:val="28"/>
          </w:rPr>
          <w:t>-</w:t>
        </w:r>
        <w:r w:rsidRPr="00CB0105">
          <w:rPr>
            <w:rStyle w:val="a3"/>
            <w:b w:val="0"/>
            <w:sz w:val="28"/>
            <w:szCs w:val="28"/>
            <w:lang w:val="en-US"/>
          </w:rPr>
          <w:t>data</w:t>
        </w:r>
        <w:r w:rsidRPr="00CB0105">
          <w:rPr>
            <w:rStyle w:val="a3"/>
            <w:b w:val="0"/>
            <w:sz w:val="28"/>
            <w:szCs w:val="28"/>
          </w:rPr>
          <w:t>/</w:t>
        </w:r>
        <w:r w:rsidRPr="00CB0105">
          <w:rPr>
            <w:rStyle w:val="a3"/>
            <w:b w:val="0"/>
            <w:sz w:val="28"/>
            <w:szCs w:val="28"/>
            <w:lang w:val="en-US"/>
          </w:rPr>
          <w:t>financial</w:t>
        </w:r>
        <w:r w:rsidRPr="00CB0105">
          <w:rPr>
            <w:rStyle w:val="a3"/>
            <w:b w:val="0"/>
            <w:sz w:val="28"/>
            <w:szCs w:val="28"/>
          </w:rPr>
          <w:t>-</w:t>
        </w:r>
        <w:r w:rsidRPr="00CB0105">
          <w:rPr>
            <w:rStyle w:val="a3"/>
            <w:b w:val="0"/>
            <w:sz w:val="28"/>
            <w:szCs w:val="28"/>
            <w:lang w:val="en-US"/>
          </w:rPr>
          <w:t>results</w:t>
        </w:r>
      </w:hyperlink>
      <w:r w:rsidRPr="00CB0105">
        <w:rPr>
          <w:b w:val="0"/>
          <w:sz w:val="28"/>
          <w:szCs w:val="28"/>
        </w:rPr>
        <w:t xml:space="preserve"> (дата обращения: 04.02.2021)</w:t>
      </w:r>
      <w:bookmarkEnd w:id="14"/>
    </w:p>
    <w:sectPr w:rsidR="005F7319" w:rsidRPr="00CB0105" w:rsidSect="00C30E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30611" w14:textId="77777777" w:rsidR="005D3B0D" w:rsidRDefault="005D3B0D" w:rsidP="004A78EB">
      <w:pPr>
        <w:spacing w:after="0" w:line="240" w:lineRule="auto"/>
      </w:pPr>
      <w:r>
        <w:separator/>
      </w:r>
    </w:p>
  </w:endnote>
  <w:endnote w:type="continuationSeparator" w:id="0">
    <w:p w14:paraId="5E92E485" w14:textId="77777777" w:rsidR="005D3B0D" w:rsidRDefault="005D3B0D" w:rsidP="004A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86F4B" w14:textId="77777777" w:rsidR="005D3B0D" w:rsidRDefault="005D3B0D" w:rsidP="004A78EB">
      <w:pPr>
        <w:spacing w:after="0" w:line="240" w:lineRule="auto"/>
      </w:pPr>
      <w:r>
        <w:separator/>
      </w:r>
    </w:p>
  </w:footnote>
  <w:footnote w:type="continuationSeparator" w:id="0">
    <w:p w14:paraId="7656EC39" w14:textId="77777777" w:rsidR="005D3B0D" w:rsidRDefault="005D3B0D" w:rsidP="004A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73E9"/>
    <w:multiLevelType w:val="multilevel"/>
    <w:tmpl w:val="0D92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B37EA"/>
    <w:multiLevelType w:val="hybridMultilevel"/>
    <w:tmpl w:val="7DB89A32"/>
    <w:lvl w:ilvl="0" w:tplc="4D787738">
      <w:numFmt w:val="bullet"/>
      <w:lvlText w:val=""/>
      <w:lvlJc w:val="left"/>
      <w:pPr>
        <w:ind w:left="1429"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4A2FF9"/>
    <w:multiLevelType w:val="multilevel"/>
    <w:tmpl w:val="313E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0389F"/>
    <w:multiLevelType w:val="multilevel"/>
    <w:tmpl w:val="C932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27501"/>
    <w:multiLevelType w:val="multilevel"/>
    <w:tmpl w:val="0206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02AEA"/>
    <w:multiLevelType w:val="multilevel"/>
    <w:tmpl w:val="0FC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77D24"/>
    <w:multiLevelType w:val="multilevel"/>
    <w:tmpl w:val="5F82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55476"/>
    <w:multiLevelType w:val="hybridMultilevel"/>
    <w:tmpl w:val="B382F584"/>
    <w:lvl w:ilvl="0" w:tplc="C0C4AB98">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5A627B2"/>
    <w:multiLevelType w:val="multilevel"/>
    <w:tmpl w:val="0704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05B08"/>
    <w:multiLevelType w:val="multilevel"/>
    <w:tmpl w:val="14B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346D6"/>
    <w:multiLevelType w:val="multilevel"/>
    <w:tmpl w:val="A2A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0D372B"/>
    <w:multiLevelType w:val="multilevel"/>
    <w:tmpl w:val="52FA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33A87"/>
    <w:multiLevelType w:val="multilevel"/>
    <w:tmpl w:val="065C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D131D"/>
    <w:multiLevelType w:val="hybridMultilevel"/>
    <w:tmpl w:val="C6508BBA"/>
    <w:lvl w:ilvl="0" w:tplc="4D787738">
      <w:numFmt w:val="bullet"/>
      <w:lvlText w:val=""/>
      <w:lvlJc w:val="left"/>
      <w:pPr>
        <w:ind w:left="1429"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A92534"/>
    <w:multiLevelType w:val="hybridMultilevel"/>
    <w:tmpl w:val="F7BA1F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C66633F"/>
    <w:multiLevelType w:val="multilevel"/>
    <w:tmpl w:val="4982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222BB7"/>
    <w:multiLevelType w:val="multilevel"/>
    <w:tmpl w:val="89A2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4E586C"/>
    <w:multiLevelType w:val="multilevel"/>
    <w:tmpl w:val="02C4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2"/>
  </w:num>
  <w:num w:numId="4">
    <w:abstractNumId w:val="8"/>
  </w:num>
  <w:num w:numId="5">
    <w:abstractNumId w:val="5"/>
  </w:num>
  <w:num w:numId="6">
    <w:abstractNumId w:val="2"/>
  </w:num>
  <w:num w:numId="7">
    <w:abstractNumId w:val="3"/>
  </w:num>
  <w:num w:numId="8">
    <w:abstractNumId w:val="16"/>
  </w:num>
  <w:num w:numId="9">
    <w:abstractNumId w:val="4"/>
  </w:num>
  <w:num w:numId="10">
    <w:abstractNumId w:val="0"/>
  </w:num>
  <w:num w:numId="11">
    <w:abstractNumId w:val="11"/>
  </w:num>
  <w:num w:numId="12">
    <w:abstractNumId w:val="10"/>
  </w:num>
  <w:num w:numId="13">
    <w:abstractNumId w:val="17"/>
  </w:num>
  <w:num w:numId="14">
    <w:abstractNumId w:val="6"/>
  </w:num>
  <w:num w:numId="15">
    <w:abstractNumId w:val="14"/>
  </w:num>
  <w:num w:numId="16">
    <w:abstractNumId w:val="7"/>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62"/>
    <w:rsid w:val="00000C9C"/>
    <w:rsid w:val="00001806"/>
    <w:rsid w:val="000369DE"/>
    <w:rsid w:val="000A41A5"/>
    <w:rsid w:val="000A6588"/>
    <w:rsid w:val="000B1142"/>
    <w:rsid w:val="000F1FF0"/>
    <w:rsid w:val="0010235B"/>
    <w:rsid w:val="00103C03"/>
    <w:rsid w:val="0012172B"/>
    <w:rsid w:val="0012534F"/>
    <w:rsid w:val="00135F43"/>
    <w:rsid w:val="001551E1"/>
    <w:rsid w:val="0016027C"/>
    <w:rsid w:val="001D3A87"/>
    <w:rsid w:val="001D4374"/>
    <w:rsid w:val="001E251D"/>
    <w:rsid w:val="001E5CA8"/>
    <w:rsid w:val="00200F9A"/>
    <w:rsid w:val="00204E1B"/>
    <w:rsid w:val="0025681B"/>
    <w:rsid w:val="002D727D"/>
    <w:rsid w:val="002E2A4A"/>
    <w:rsid w:val="002E484B"/>
    <w:rsid w:val="00305651"/>
    <w:rsid w:val="00306625"/>
    <w:rsid w:val="0034018B"/>
    <w:rsid w:val="0038369B"/>
    <w:rsid w:val="00387304"/>
    <w:rsid w:val="003D130D"/>
    <w:rsid w:val="003D2D72"/>
    <w:rsid w:val="00417179"/>
    <w:rsid w:val="00425551"/>
    <w:rsid w:val="004439AE"/>
    <w:rsid w:val="00446981"/>
    <w:rsid w:val="004714B2"/>
    <w:rsid w:val="0049526F"/>
    <w:rsid w:val="004A78EB"/>
    <w:rsid w:val="004C06FA"/>
    <w:rsid w:val="004E5A89"/>
    <w:rsid w:val="004E787A"/>
    <w:rsid w:val="004F2E28"/>
    <w:rsid w:val="00507F12"/>
    <w:rsid w:val="00547ECB"/>
    <w:rsid w:val="005D3B0D"/>
    <w:rsid w:val="005E2C15"/>
    <w:rsid w:val="005F7319"/>
    <w:rsid w:val="006650EB"/>
    <w:rsid w:val="00675C09"/>
    <w:rsid w:val="0067758C"/>
    <w:rsid w:val="00680DCC"/>
    <w:rsid w:val="00682DC8"/>
    <w:rsid w:val="006B5813"/>
    <w:rsid w:val="006F6FB6"/>
    <w:rsid w:val="007105F2"/>
    <w:rsid w:val="00736098"/>
    <w:rsid w:val="007372CC"/>
    <w:rsid w:val="00746CB6"/>
    <w:rsid w:val="00780E09"/>
    <w:rsid w:val="00794090"/>
    <w:rsid w:val="00813602"/>
    <w:rsid w:val="00861EE2"/>
    <w:rsid w:val="00870CB9"/>
    <w:rsid w:val="008909A1"/>
    <w:rsid w:val="008D233A"/>
    <w:rsid w:val="008F0F94"/>
    <w:rsid w:val="0090158C"/>
    <w:rsid w:val="0091199B"/>
    <w:rsid w:val="00921DEC"/>
    <w:rsid w:val="00980B97"/>
    <w:rsid w:val="00984973"/>
    <w:rsid w:val="00A30DC7"/>
    <w:rsid w:val="00A62386"/>
    <w:rsid w:val="00A71161"/>
    <w:rsid w:val="00A96262"/>
    <w:rsid w:val="00AA2B56"/>
    <w:rsid w:val="00AA5CB2"/>
    <w:rsid w:val="00AA7ABA"/>
    <w:rsid w:val="00AC6612"/>
    <w:rsid w:val="00B238F9"/>
    <w:rsid w:val="00B23C8F"/>
    <w:rsid w:val="00B2498A"/>
    <w:rsid w:val="00B42D3B"/>
    <w:rsid w:val="00B4473E"/>
    <w:rsid w:val="00B6031B"/>
    <w:rsid w:val="00B932C4"/>
    <w:rsid w:val="00B968C7"/>
    <w:rsid w:val="00BA3F75"/>
    <w:rsid w:val="00C17DDB"/>
    <w:rsid w:val="00C23F4C"/>
    <w:rsid w:val="00C24020"/>
    <w:rsid w:val="00C30E36"/>
    <w:rsid w:val="00C8457A"/>
    <w:rsid w:val="00C949BC"/>
    <w:rsid w:val="00C9524E"/>
    <w:rsid w:val="00CB0105"/>
    <w:rsid w:val="00CE68D3"/>
    <w:rsid w:val="00D74998"/>
    <w:rsid w:val="00DA5147"/>
    <w:rsid w:val="00DB699E"/>
    <w:rsid w:val="00DB7B05"/>
    <w:rsid w:val="00DD5CB6"/>
    <w:rsid w:val="00DE79EA"/>
    <w:rsid w:val="00E221D7"/>
    <w:rsid w:val="00E31005"/>
    <w:rsid w:val="00E550D6"/>
    <w:rsid w:val="00E55587"/>
    <w:rsid w:val="00E80FD5"/>
    <w:rsid w:val="00EE75DC"/>
    <w:rsid w:val="00EF2092"/>
    <w:rsid w:val="00F44E07"/>
    <w:rsid w:val="00FA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8A9B"/>
  <w15:docId w15:val="{252BA749-D3B4-46F3-8513-59F64F83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E36"/>
  </w:style>
  <w:style w:type="paragraph" w:styleId="1">
    <w:name w:val="heading 1"/>
    <w:basedOn w:val="a"/>
    <w:link w:val="10"/>
    <w:uiPriority w:val="9"/>
    <w:qFormat/>
    <w:rsid w:val="004469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469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650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44698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4698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69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46981"/>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4698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46981"/>
    <w:rPr>
      <w:rFonts w:ascii="Times New Roman" w:eastAsia="Times New Roman" w:hAnsi="Times New Roman" w:cs="Times New Roman"/>
      <w:b/>
      <w:bCs/>
      <w:sz w:val="20"/>
      <w:szCs w:val="20"/>
      <w:lang w:eastAsia="ru-RU"/>
    </w:rPr>
  </w:style>
  <w:style w:type="character" w:styleId="a3">
    <w:name w:val="Hyperlink"/>
    <w:basedOn w:val="a0"/>
    <w:uiPriority w:val="99"/>
    <w:unhideWhenUsed/>
    <w:rsid w:val="00446981"/>
    <w:rPr>
      <w:color w:val="0000FF"/>
      <w:u w:val="single"/>
    </w:rPr>
  </w:style>
  <w:style w:type="paragraph" w:customStyle="1" w:styleId="last-p-table">
    <w:name w:val="last-p-table"/>
    <w:basedOn w:val="a"/>
    <w:rsid w:val="004469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446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eld-content">
    <w:name w:val="field-content"/>
    <w:basedOn w:val="a0"/>
    <w:rsid w:val="00446981"/>
  </w:style>
  <w:style w:type="character" w:styleId="a5">
    <w:name w:val="Strong"/>
    <w:basedOn w:val="a0"/>
    <w:uiPriority w:val="22"/>
    <w:qFormat/>
    <w:rsid w:val="00446981"/>
    <w:rPr>
      <w:b/>
      <w:bCs/>
    </w:rPr>
  </w:style>
  <w:style w:type="table" w:styleId="a6">
    <w:name w:val="Table Grid"/>
    <w:basedOn w:val="a1"/>
    <w:uiPriority w:val="39"/>
    <w:rsid w:val="002D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popupvalue">
    <w:name w:val="tr-popup__value"/>
    <w:basedOn w:val="a0"/>
    <w:rsid w:val="002D727D"/>
  </w:style>
  <w:style w:type="character" w:customStyle="1" w:styleId="tr-popuplink">
    <w:name w:val="tr-popup__link"/>
    <w:basedOn w:val="a0"/>
    <w:rsid w:val="002D727D"/>
  </w:style>
  <w:style w:type="character" w:customStyle="1" w:styleId="30">
    <w:name w:val="Заголовок 3 Знак"/>
    <w:basedOn w:val="a0"/>
    <w:link w:val="3"/>
    <w:uiPriority w:val="9"/>
    <w:semiHidden/>
    <w:rsid w:val="006650EB"/>
    <w:rPr>
      <w:rFonts w:asciiTheme="majorHAnsi" w:eastAsiaTheme="majorEastAsia" w:hAnsiTheme="majorHAnsi" w:cstheme="majorBidi"/>
      <w:color w:val="1F4D78" w:themeColor="accent1" w:themeShade="7F"/>
      <w:sz w:val="24"/>
      <w:szCs w:val="24"/>
    </w:rPr>
  </w:style>
  <w:style w:type="character" w:styleId="a7">
    <w:name w:val="FollowedHyperlink"/>
    <w:basedOn w:val="a0"/>
    <w:uiPriority w:val="99"/>
    <w:semiHidden/>
    <w:unhideWhenUsed/>
    <w:rsid w:val="00736098"/>
    <w:rPr>
      <w:color w:val="954F72" w:themeColor="followedHyperlink"/>
      <w:u w:val="single"/>
    </w:rPr>
  </w:style>
  <w:style w:type="paragraph" w:styleId="a8">
    <w:name w:val="footnote text"/>
    <w:basedOn w:val="a"/>
    <w:link w:val="a9"/>
    <w:uiPriority w:val="99"/>
    <w:semiHidden/>
    <w:unhideWhenUsed/>
    <w:rsid w:val="004A78EB"/>
    <w:pPr>
      <w:spacing w:after="0" w:line="240" w:lineRule="auto"/>
    </w:pPr>
    <w:rPr>
      <w:sz w:val="20"/>
      <w:szCs w:val="20"/>
    </w:rPr>
  </w:style>
  <w:style w:type="character" w:customStyle="1" w:styleId="a9">
    <w:name w:val="Текст сноски Знак"/>
    <w:basedOn w:val="a0"/>
    <w:link w:val="a8"/>
    <w:uiPriority w:val="99"/>
    <w:semiHidden/>
    <w:rsid w:val="004A78EB"/>
    <w:rPr>
      <w:sz w:val="20"/>
      <w:szCs w:val="20"/>
    </w:rPr>
  </w:style>
  <w:style w:type="character" w:styleId="aa">
    <w:name w:val="footnote reference"/>
    <w:basedOn w:val="a0"/>
    <w:uiPriority w:val="99"/>
    <w:semiHidden/>
    <w:unhideWhenUsed/>
    <w:rsid w:val="004A78EB"/>
    <w:rPr>
      <w:vertAlign w:val="superscript"/>
    </w:rPr>
  </w:style>
  <w:style w:type="paragraph" w:customStyle="1" w:styleId="msonormal0">
    <w:name w:val="msonormal"/>
    <w:basedOn w:val="a"/>
    <w:rsid w:val="00135F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den-p-element">
    <w:name w:val="hidden-p-element"/>
    <w:basedOn w:val="a"/>
    <w:rsid w:val="00135F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135F43"/>
    <w:rPr>
      <w:i/>
      <w:iCs/>
    </w:rPr>
  </w:style>
  <w:style w:type="paragraph" w:customStyle="1" w:styleId="end">
    <w:name w:val="end"/>
    <w:basedOn w:val="a"/>
    <w:rsid w:val="00135F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AA7AB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7ABA"/>
    <w:rPr>
      <w:rFonts w:ascii="Tahoma" w:hAnsi="Tahoma" w:cs="Tahoma"/>
      <w:sz w:val="16"/>
      <w:szCs w:val="16"/>
    </w:rPr>
  </w:style>
  <w:style w:type="paragraph" w:customStyle="1" w:styleId="ae">
    <w:basedOn w:val="a"/>
    <w:next w:val="a4"/>
    <w:uiPriority w:val="99"/>
    <w:unhideWhenUsed/>
    <w:rsid w:val="00AA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semiHidden/>
    <w:unhideWhenUsed/>
    <w:rsid w:val="00E550D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E550D6"/>
  </w:style>
  <w:style w:type="paragraph" w:styleId="af1">
    <w:name w:val="footer"/>
    <w:basedOn w:val="a"/>
    <w:link w:val="af2"/>
    <w:uiPriority w:val="99"/>
    <w:semiHidden/>
    <w:unhideWhenUsed/>
    <w:rsid w:val="00E550D6"/>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E5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90807">
      <w:bodyDiv w:val="1"/>
      <w:marLeft w:val="0"/>
      <w:marRight w:val="0"/>
      <w:marTop w:val="0"/>
      <w:marBottom w:val="0"/>
      <w:divBdr>
        <w:top w:val="none" w:sz="0" w:space="0" w:color="auto"/>
        <w:left w:val="none" w:sz="0" w:space="0" w:color="auto"/>
        <w:bottom w:val="none" w:sz="0" w:space="0" w:color="auto"/>
        <w:right w:val="none" w:sz="0" w:space="0" w:color="auto"/>
      </w:divBdr>
      <w:divsChild>
        <w:div w:id="2127233438">
          <w:marLeft w:val="0"/>
          <w:marRight w:val="0"/>
          <w:marTop w:val="0"/>
          <w:marBottom w:val="0"/>
          <w:divBdr>
            <w:top w:val="none" w:sz="0" w:space="0" w:color="auto"/>
            <w:left w:val="none" w:sz="0" w:space="0" w:color="auto"/>
            <w:bottom w:val="none" w:sz="0" w:space="0" w:color="auto"/>
            <w:right w:val="none" w:sz="0" w:space="0" w:color="auto"/>
          </w:divBdr>
        </w:div>
        <w:div w:id="1327516164">
          <w:marLeft w:val="0"/>
          <w:marRight w:val="0"/>
          <w:marTop w:val="0"/>
          <w:marBottom w:val="0"/>
          <w:divBdr>
            <w:top w:val="none" w:sz="0" w:space="0" w:color="auto"/>
            <w:left w:val="none" w:sz="0" w:space="0" w:color="auto"/>
            <w:bottom w:val="none" w:sz="0" w:space="0" w:color="auto"/>
            <w:right w:val="none" w:sz="0" w:space="0" w:color="auto"/>
          </w:divBdr>
          <w:divsChild>
            <w:div w:id="1105268694">
              <w:marLeft w:val="0"/>
              <w:marRight w:val="0"/>
              <w:marTop w:val="0"/>
              <w:marBottom w:val="0"/>
              <w:divBdr>
                <w:top w:val="none" w:sz="0" w:space="0" w:color="auto"/>
                <w:left w:val="none" w:sz="0" w:space="0" w:color="auto"/>
                <w:bottom w:val="none" w:sz="0" w:space="0" w:color="auto"/>
                <w:right w:val="none" w:sz="0" w:space="0" w:color="auto"/>
              </w:divBdr>
            </w:div>
            <w:div w:id="4539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69392">
      <w:bodyDiv w:val="1"/>
      <w:marLeft w:val="0"/>
      <w:marRight w:val="0"/>
      <w:marTop w:val="0"/>
      <w:marBottom w:val="0"/>
      <w:divBdr>
        <w:top w:val="none" w:sz="0" w:space="0" w:color="auto"/>
        <w:left w:val="none" w:sz="0" w:space="0" w:color="auto"/>
        <w:bottom w:val="none" w:sz="0" w:space="0" w:color="auto"/>
        <w:right w:val="none" w:sz="0" w:space="0" w:color="auto"/>
      </w:divBdr>
    </w:div>
    <w:div w:id="431360163">
      <w:bodyDiv w:val="1"/>
      <w:marLeft w:val="0"/>
      <w:marRight w:val="0"/>
      <w:marTop w:val="0"/>
      <w:marBottom w:val="0"/>
      <w:divBdr>
        <w:top w:val="none" w:sz="0" w:space="0" w:color="auto"/>
        <w:left w:val="none" w:sz="0" w:space="0" w:color="auto"/>
        <w:bottom w:val="none" w:sz="0" w:space="0" w:color="auto"/>
        <w:right w:val="none" w:sz="0" w:space="0" w:color="auto"/>
      </w:divBdr>
    </w:div>
    <w:div w:id="500588518">
      <w:bodyDiv w:val="1"/>
      <w:marLeft w:val="0"/>
      <w:marRight w:val="0"/>
      <w:marTop w:val="0"/>
      <w:marBottom w:val="0"/>
      <w:divBdr>
        <w:top w:val="none" w:sz="0" w:space="0" w:color="auto"/>
        <w:left w:val="none" w:sz="0" w:space="0" w:color="auto"/>
        <w:bottom w:val="none" w:sz="0" w:space="0" w:color="auto"/>
        <w:right w:val="none" w:sz="0" w:space="0" w:color="auto"/>
      </w:divBdr>
      <w:divsChild>
        <w:div w:id="2046444422">
          <w:marLeft w:val="0"/>
          <w:marRight w:val="0"/>
          <w:marTop w:val="0"/>
          <w:marBottom w:val="0"/>
          <w:divBdr>
            <w:top w:val="none" w:sz="0" w:space="0" w:color="auto"/>
            <w:left w:val="none" w:sz="0" w:space="0" w:color="auto"/>
            <w:bottom w:val="none" w:sz="0" w:space="0" w:color="auto"/>
            <w:right w:val="none" w:sz="0" w:space="0" w:color="auto"/>
          </w:divBdr>
          <w:divsChild>
            <w:div w:id="2075156713">
              <w:marLeft w:val="0"/>
              <w:marRight w:val="0"/>
              <w:marTop w:val="0"/>
              <w:marBottom w:val="0"/>
              <w:divBdr>
                <w:top w:val="none" w:sz="0" w:space="0" w:color="auto"/>
                <w:left w:val="none" w:sz="0" w:space="0" w:color="auto"/>
                <w:bottom w:val="none" w:sz="0" w:space="0" w:color="auto"/>
                <w:right w:val="none" w:sz="0" w:space="0" w:color="auto"/>
              </w:divBdr>
              <w:divsChild>
                <w:div w:id="13954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146">
          <w:marLeft w:val="0"/>
          <w:marRight w:val="0"/>
          <w:marTop w:val="0"/>
          <w:marBottom w:val="0"/>
          <w:divBdr>
            <w:top w:val="none" w:sz="0" w:space="0" w:color="auto"/>
            <w:left w:val="none" w:sz="0" w:space="0" w:color="auto"/>
            <w:bottom w:val="none" w:sz="0" w:space="0" w:color="auto"/>
            <w:right w:val="none" w:sz="0" w:space="0" w:color="auto"/>
          </w:divBdr>
          <w:divsChild>
            <w:div w:id="1713269650">
              <w:marLeft w:val="0"/>
              <w:marRight w:val="0"/>
              <w:marTop w:val="0"/>
              <w:marBottom w:val="0"/>
              <w:divBdr>
                <w:top w:val="none" w:sz="0" w:space="0" w:color="auto"/>
                <w:left w:val="none" w:sz="0" w:space="0" w:color="auto"/>
                <w:bottom w:val="none" w:sz="0" w:space="0" w:color="auto"/>
                <w:right w:val="none" w:sz="0" w:space="0" w:color="auto"/>
              </w:divBdr>
              <w:divsChild>
                <w:div w:id="365838023">
                  <w:marLeft w:val="0"/>
                  <w:marRight w:val="0"/>
                  <w:marTop w:val="0"/>
                  <w:marBottom w:val="0"/>
                  <w:divBdr>
                    <w:top w:val="none" w:sz="0" w:space="0" w:color="auto"/>
                    <w:left w:val="none" w:sz="0" w:space="0" w:color="auto"/>
                    <w:bottom w:val="none" w:sz="0" w:space="0" w:color="auto"/>
                    <w:right w:val="none" w:sz="0" w:space="0" w:color="auto"/>
                  </w:divBdr>
                  <w:divsChild>
                    <w:div w:id="803045212">
                      <w:marLeft w:val="0"/>
                      <w:marRight w:val="0"/>
                      <w:marTop w:val="0"/>
                      <w:marBottom w:val="0"/>
                      <w:divBdr>
                        <w:top w:val="single" w:sz="2" w:space="0" w:color="082C45"/>
                        <w:left w:val="single" w:sz="2" w:space="0" w:color="082C45"/>
                        <w:bottom w:val="single" w:sz="2" w:space="0" w:color="082C45"/>
                        <w:right w:val="single" w:sz="2" w:space="0" w:color="082C45"/>
                      </w:divBdr>
                    </w:div>
                    <w:div w:id="759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13840">
      <w:bodyDiv w:val="1"/>
      <w:marLeft w:val="0"/>
      <w:marRight w:val="0"/>
      <w:marTop w:val="0"/>
      <w:marBottom w:val="0"/>
      <w:divBdr>
        <w:top w:val="none" w:sz="0" w:space="0" w:color="auto"/>
        <w:left w:val="none" w:sz="0" w:space="0" w:color="auto"/>
        <w:bottom w:val="none" w:sz="0" w:space="0" w:color="auto"/>
        <w:right w:val="none" w:sz="0" w:space="0" w:color="auto"/>
      </w:divBdr>
    </w:div>
    <w:div w:id="690573664">
      <w:bodyDiv w:val="1"/>
      <w:marLeft w:val="0"/>
      <w:marRight w:val="0"/>
      <w:marTop w:val="0"/>
      <w:marBottom w:val="0"/>
      <w:divBdr>
        <w:top w:val="none" w:sz="0" w:space="0" w:color="auto"/>
        <w:left w:val="none" w:sz="0" w:space="0" w:color="auto"/>
        <w:bottom w:val="none" w:sz="0" w:space="0" w:color="auto"/>
        <w:right w:val="none" w:sz="0" w:space="0" w:color="auto"/>
      </w:divBdr>
    </w:div>
    <w:div w:id="786120491">
      <w:bodyDiv w:val="1"/>
      <w:marLeft w:val="0"/>
      <w:marRight w:val="0"/>
      <w:marTop w:val="0"/>
      <w:marBottom w:val="0"/>
      <w:divBdr>
        <w:top w:val="none" w:sz="0" w:space="0" w:color="auto"/>
        <w:left w:val="none" w:sz="0" w:space="0" w:color="auto"/>
        <w:bottom w:val="none" w:sz="0" w:space="0" w:color="auto"/>
        <w:right w:val="none" w:sz="0" w:space="0" w:color="auto"/>
      </w:divBdr>
    </w:div>
    <w:div w:id="1105350618">
      <w:bodyDiv w:val="1"/>
      <w:marLeft w:val="0"/>
      <w:marRight w:val="0"/>
      <w:marTop w:val="0"/>
      <w:marBottom w:val="0"/>
      <w:divBdr>
        <w:top w:val="none" w:sz="0" w:space="0" w:color="auto"/>
        <w:left w:val="none" w:sz="0" w:space="0" w:color="auto"/>
        <w:bottom w:val="none" w:sz="0" w:space="0" w:color="auto"/>
        <w:right w:val="none" w:sz="0" w:space="0" w:color="auto"/>
      </w:divBdr>
      <w:divsChild>
        <w:div w:id="795836100">
          <w:marLeft w:val="0"/>
          <w:marRight w:val="0"/>
          <w:marTop w:val="0"/>
          <w:marBottom w:val="0"/>
          <w:divBdr>
            <w:top w:val="none" w:sz="0" w:space="0" w:color="auto"/>
            <w:left w:val="none" w:sz="0" w:space="0" w:color="auto"/>
            <w:bottom w:val="none" w:sz="0" w:space="0" w:color="auto"/>
            <w:right w:val="none" w:sz="0" w:space="0" w:color="auto"/>
          </w:divBdr>
        </w:div>
        <w:div w:id="2049915813">
          <w:marLeft w:val="0"/>
          <w:marRight w:val="0"/>
          <w:marTop w:val="0"/>
          <w:marBottom w:val="0"/>
          <w:divBdr>
            <w:top w:val="none" w:sz="0" w:space="0" w:color="auto"/>
            <w:left w:val="none" w:sz="0" w:space="0" w:color="auto"/>
            <w:bottom w:val="none" w:sz="0" w:space="0" w:color="auto"/>
            <w:right w:val="none" w:sz="0" w:space="0" w:color="auto"/>
          </w:divBdr>
          <w:divsChild>
            <w:div w:id="875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7672">
      <w:bodyDiv w:val="1"/>
      <w:marLeft w:val="0"/>
      <w:marRight w:val="0"/>
      <w:marTop w:val="0"/>
      <w:marBottom w:val="0"/>
      <w:divBdr>
        <w:top w:val="none" w:sz="0" w:space="0" w:color="auto"/>
        <w:left w:val="none" w:sz="0" w:space="0" w:color="auto"/>
        <w:bottom w:val="none" w:sz="0" w:space="0" w:color="auto"/>
        <w:right w:val="none" w:sz="0" w:space="0" w:color="auto"/>
      </w:divBdr>
      <w:divsChild>
        <w:div w:id="176509845">
          <w:marLeft w:val="0"/>
          <w:marRight w:val="0"/>
          <w:marTop w:val="0"/>
          <w:marBottom w:val="750"/>
          <w:divBdr>
            <w:top w:val="none" w:sz="0" w:space="0" w:color="auto"/>
            <w:left w:val="none" w:sz="0" w:space="0" w:color="auto"/>
            <w:bottom w:val="none" w:sz="0" w:space="0" w:color="auto"/>
            <w:right w:val="none" w:sz="0" w:space="0" w:color="auto"/>
          </w:divBdr>
          <w:divsChild>
            <w:div w:id="276104553">
              <w:marLeft w:val="0"/>
              <w:marRight w:val="0"/>
              <w:marTop w:val="0"/>
              <w:marBottom w:val="0"/>
              <w:divBdr>
                <w:top w:val="none" w:sz="0" w:space="0" w:color="auto"/>
                <w:left w:val="none" w:sz="0" w:space="0" w:color="auto"/>
                <w:bottom w:val="none" w:sz="0" w:space="0" w:color="auto"/>
                <w:right w:val="none" w:sz="0" w:space="0" w:color="auto"/>
              </w:divBdr>
              <w:divsChild>
                <w:div w:id="1864905395">
                  <w:marLeft w:val="0"/>
                  <w:marRight w:val="0"/>
                  <w:marTop w:val="0"/>
                  <w:marBottom w:val="0"/>
                  <w:divBdr>
                    <w:top w:val="none" w:sz="0" w:space="0" w:color="auto"/>
                    <w:left w:val="none" w:sz="0" w:space="0" w:color="auto"/>
                    <w:bottom w:val="none" w:sz="0" w:space="0" w:color="auto"/>
                    <w:right w:val="none" w:sz="0" w:space="0" w:color="auto"/>
                  </w:divBdr>
                  <w:divsChild>
                    <w:div w:id="2096389917">
                      <w:marLeft w:val="0"/>
                      <w:marRight w:val="0"/>
                      <w:marTop w:val="0"/>
                      <w:marBottom w:val="0"/>
                      <w:divBdr>
                        <w:top w:val="none" w:sz="0" w:space="0" w:color="auto"/>
                        <w:left w:val="none" w:sz="0" w:space="0" w:color="auto"/>
                        <w:bottom w:val="none" w:sz="0" w:space="0" w:color="auto"/>
                        <w:right w:val="none" w:sz="0" w:space="0" w:color="auto"/>
                      </w:divBdr>
                      <w:divsChild>
                        <w:div w:id="1680160155">
                          <w:marLeft w:val="0"/>
                          <w:marRight w:val="0"/>
                          <w:marTop w:val="0"/>
                          <w:marBottom w:val="0"/>
                          <w:divBdr>
                            <w:top w:val="none" w:sz="0" w:space="0" w:color="auto"/>
                            <w:left w:val="none" w:sz="0" w:space="0" w:color="auto"/>
                            <w:bottom w:val="none" w:sz="0" w:space="0" w:color="auto"/>
                            <w:right w:val="none" w:sz="0" w:space="0" w:color="auto"/>
                          </w:divBdr>
                        </w:div>
                        <w:div w:id="55007753">
                          <w:marLeft w:val="0"/>
                          <w:marRight w:val="0"/>
                          <w:marTop w:val="0"/>
                          <w:marBottom w:val="0"/>
                          <w:divBdr>
                            <w:top w:val="none" w:sz="0" w:space="0" w:color="auto"/>
                            <w:left w:val="none" w:sz="0" w:space="0" w:color="auto"/>
                            <w:bottom w:val="none" w:sz="0" w:space="0" w:color="auto"/>
                            <w:right w:val="none" w:sz="0" w:space="0" w:color="auto"/>
                          </w:divBdr>
                        </w:div>
                        <w:div w:id="2084177953">
                          <w:marLeft w:val="0"/>
                          <w:marRight w:val="0"/>
                          <w:marTop w:val="0"/>
                          <w:marBottom w:val="0"/>
                          <w:divBdr>
                            <w:top w:val="none" w:sz="0" w:space="0" w:color="auto"/>
                            <w:left w:val="none" w:sz="0" w:space="0" w:color="auto"/>
                            <w:bottom w:val="none" w:sz="0" w:space="0" w:color="auto"/>
                            <w:right w:val="none" w:sz="0" w:space="0" w:color="auto"/>
                          </w:divBdr>
                          <w:divsChild>
                            <w:div w:id="746733809">
                              <w:marLeft w:val="0"/>
                              <w:marRight w:val="0"/>
                              <w:marTop w:val="0"/>
                              <w:marBottom w:val="0"/>
                              <w:divBdr>
                                <w:top w:val="none" w:sz="0" w:space="0" w:color="auto"/>
                                <w:left w:val="none" w:sz="0" w:space="0" w:color="auto"/>
                                <w:bottom w:val="none" w:sz="0" w:space="0" w:color="auto"/>
                                <w:right w:val="none" w:sz="0" w:space="0" w:color="auto"/>
                              </w:divBdr>
                            </w:div>
                            <w:div w:id="360016363">
                              <w:marLeft w:val="0"/>
                              <w:marRight w:val="0"/>
                              <w:marTop w:val="0"/>
                              <w:marBottom w:val="0"/>
                              <w:divBdr>
                                <w:top w:val="none" w:sz="0" w:space="0" w:color="auto"/>
                                <w:left w:val="none" w:sz="0" w:space="0" w:color="auto"/>
                                <w:bottom w:val="none" w:sz="0" w:space="0" w:color="auto"/>
                                <w:right w:val="none" w:sz="0" w:space="0" w:color="auto"/>
                              </w:divBdr>
                              <w:divsChild>
                                <w:div w:id="410851826">
                                  <w:marLeft w:val="0"/>
                                  <w:marRight w:val="0"/>
                                  <w:marTop w:val="0"/>
                                  <w:marBottom w:val="0"/>
                                  <w:divBdr>
                                    <w:top w:val="none" w:sz="0" w:space="0" w:color="auto"/>
                                    <w:left w:val="none" w:sz="0" w:space="0" w:color="auto"/>
                                    <w:bottom w:val="none" w:sz="0" w:space="0" w:color="auto"/>
                                    <w:right w:val="none" w:sz="0" w:space="0" w:color="auto"/>
                                  </w:divBdr>
                                  <w:divsChild>
                                    <w:div w:id="1224177556">
                                      <w:marLeft w:val="0"/>
                                      <w:marRight w:val="0"/>
                                      <w:marTop w:val="0"/>
                                      <w:marBottom w:val="0"/>
                                      <w:divBdr>
                                        <w:top w:val="none" w:sz="0" w:space="0" w:color="auto"/>
                                        <w:left w:val="none" w:sz="0" w:space="0" w:color="auto"/>
                                        <w:bottom w:val="none" w:sz="0" w:space="0" w:color="auto"/>
                                        <w:right w:val="none" w:sz="0" w:space="0" w:color="auto"/>
                                      </w:divBdr>
                                      <w:divsChild>
                                        <w:div w:id="17830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448">
                                  <w:marLeft w:val="0"/>
                                  <w:marRight w:val="0"/>
                                  <w:marTop w:val="0"/>
                                  <w:marBottom w:val="0"/>
                                  <w:divBdr>
                                    <w:top w:val="none" w:sz="0" w:space="0" w:color="auto"/>
                                    <w:left w:val="none" w:sz="0" w:space="0" w:color="auto"/>
                                    <w:bottom w:val="none" w:sz="0" w:space="0" w:color="auto"/>
                                    <w:right w:val="none" w:sz="0" w:space="0" w:color="auto"/>
                                  </w:divBdr>
                                  <w:divsChild>
                                    <w:div w:id="213584645">
                                      <w:marLeft w:val="0"/>
                                      <w:marRight w:val="0"/>
                                      <w:marTop w:val="0"/>
                                      <w:marBottom w:val="0"/>
                                      <w:divBdr>
                                        <w:top w:val="none" w:sz="0" w:space="0" w:color="auto"/>
                                        <w:left w:val="none" w:sz="0" w:space="0" w:color="auto"/>
                                        <w:bottom w:val="none" w:sz="0" w:space="0" w:color="auto"/>
                                        <w:right w:val="none" w:sz="0" w:space="0" w:color="auto"/>
                                      </w:divBdr>
                                      <w:divsChild>
                                        <w:div w:id="40788699">
                                          <w:marLeft w:val="0"/>
                                          <w:marRight w:val="0"/>
                                          <w:marTop w:val="0"/>
                                          <w:marBottom w:val="0"/>
                                          <w:divBdr>
                                            <w:top w:val="none" w:sz="0" w:space="0" w:color="auto"/>
                                            <w:left w:val="none" w:sz="0" w:space="0" w:color="auto"/>
                                            <w:bottom w:val="none" w:sz="0" w:space="0" w:color="auto"/>
                                            <w:right w:val="none" w:sz="0" w:space="0" w:color="auto"/>
                                          </w:divBdr>
                                          <w:divsChild>
                                            <w:div w:id="773132353">
                                              <w:marLeft w:val="0"/>
                                              <w:marRight w:val="0"/>
                                              <w:marTop w:val="0"/>
                                              <w:marBottom w:val="0"/>
                                              <w:divBdr>
                                                <w:top w:val="single" w:sz="2" w:space="0" w:color="082C45"/>
                                                <w:left w:val="single" w:sz="2" w:space="0" w:color="082C45"/>
                                                <w:bottom w:val="single" w:sz="2" w:space="0" w:color="082C45"/>
                                                <w:right w:val="single" w:sz="2" w:space="0" w:color="082C45"/>
                                              </w:divBdr>
                                            </w:div>
                                            <w:div w:id="57247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60408">
                          <w:marLeft w:val="0"/>
                          <w:marRight w:val="0"/>
                          <w:marTop w:val="0"/>
                          <w:marBottom w:val="0"/>
                          <w:divBdr>
                            <w:top w:val="none" w:sz="0" w:space="0" w:color="auto"/>
                            <w:left w:val="none" w:sz="0" w:space="0" w:color="auto"/>
                            <w:bottom w:val="none" w:sz="0" w:space="0" w:color="auto"/>
                            <w:right w:val="none" w:sz="0" w:space="0" w:color="auto"/>
                          </w:divBdr>
                        </w:div>
                        <w:div w:id="1419403507">
                          <w:marLeft w:val="0"/>
                          <w:marRight w:val="0"/>
                          <w:marTop w:val="0"/>
                          <w:marBottom w:val="0"/>
                          <w:divBdr>
                            <w:top w:val="none" w:sz="0" w:space="0" w:color="auto"/>
                            <w:left w:val="none" w:sz="0" w:space="0" w:color="auto"/>
                            <w:bottom w:val="none" w:sz="0" w:space="0" w:color="auto"/>
                            <w:right w:val="none" w:sz="0" w:space="0" w:color="auto"/>
                          </w:divBdr>
                          <w:divsChild>
                            <w:div w:id="311328061">
                              <w:marLeft w:val="0"/>
                              <w:marRight w:val="0"/>
                              <w:marTop w:val="0"/>
                              <w:marBottom w:val="0"/>
                              <w:divBdr>
                                <w:top w:val="none" w:sz="0" w:space="0" w:color="auto"/>
                                <w:left w:val="none" w:sz="0" w:space="0" w:color="auto"/>
                                <w:bottom w:val="none" w:sz="0" w:space="0" w:color="auto"/>
                                <w:right w:val="none" w:sz="0" w:space="0" w:color="auto"/>
                              </w:divBdr>
                            </w:div>
                            <w:div w:id="1061756559">
                              <w:marLeft w:val="0"/>
                              <w:marRight w:val="0"/>
                              <w:marTop w:val="0"/>
                              <w:marBottom w:val="0"/>
                              <w:divBdr>
                                <w:top w:val="none" w:sz="0" w:space="0" w:color="auto"/>
                                <w:left w:val="none" w:sz="0" w:space="0" w:color="auto"/>
                                <w:bottom w:val="none" w:sz="0" w:space="0" w:color="auto"/>
                                <w:right w:val="none" w:sz="0" w:space="0" w:color="auto"/>
                              </w:divBdr>
                              <w:divsChild>
                                <w:div w:id="1285117432">
                                  <w:marLeft w:val="0"/>
                                  <w:marRight w:val="0"/>
                                  <w:marTop w:val="0"/>
                                  <w:marBottom w:val="0"/>
                                  <w:divBdr>
                                    <w:top w:val="none" w:sz="0" w:space="0" w:color="auto"/>
                                    <w:left w:val="none" w:sz="0" w:space="0" w:color="auto"/>
                                    <w:bottom w:val="none" w:sz="0" w:space="0" w:color="auto"/>
                                    <w:right w:val="none" w:sz="0" w:space="0" w:color="auto"/>
                                  </w:divBdr>
                                  <w:divsChild>
                                    <w:div w:id="1281378127">
                                      <w:marLeft w:val="0"/>
                                      <w:marRight w:val="0"/>
                                      <w:marTop w:val="0"/>
                                      <w:marBottom w:val="0"/>
                                      <w:divBdr>
                                        <w:top w:val="none" w:sz="0" w:space="0" w:color="auto"/>
                                        <w:left w:val="none" w:sz="0" w:space="0" w:color="auto"/>
                                        <w:bottom w:val="none" w:sz="0" w:space="0" w:color="auto"/>
                                        <w:right w:val="none" w:sz="0" w:space="0" w:color="auto"/>
                                      </w:divBdr>
                                      <w:divsChild>
                                        <w:div w:id="77374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98">
                                  <w:marLeft w:val="0"/>
                                  <w:marRight w:val="0"/>
                                  <w:marTop w:val="0"/>
                                  <w:marBottom w:val="0"/>
                                  <w:divBdr>
                                    <w:top w:val="none" w:sz="0" w:space="0" w:color="auto"/>
                                    <w:left w:val="none" w:sz="0" w:space="0" w:color="auto"/>
                                    <w:bottom w:val="none" w:sz="0" w:space="0" w:color="auto"/>
                                    <w:right w:val="none" w:sz="0" w:space="0" w:color="auto"/>
                                  </w:divBdr>
                                  <w:divsChild>
                                    <w:div w:id="313610728">
                                      <w:marLeft w:val="0"/>
                                      <w:marRight w:val="0"/>
                                      <w:marTop w:val="0"/>
                                      <w:marBottom w:val="0"/>
                                      <w:divBdr>
                                        <w:top w:val="none" w:sz="0" w:space="0" w:color="auto"/>
                                        <w:left w:val="none" w:sz="0" w:space="0" w:color="auto"/>
                                        <w:bottom w:val="none" w:sz="0" w:space="0" w:color="auto"/>
                                        <w:right w:val="none" w:sz="0" w:space="0" w:color="auto"/>
                                      </w:divBdr>
                                      <w:divsChild>
                                        <w:div w:id="1103961894">
                                          <w:marLeft w:val="0"/>
                                          <w:marRight w:val="0"/>
                                          <w:marTop w:val="0"/>
                                          <w:marBottom w:val="0"/>
                                          <w:divBdr>
                                            <w:top w:val="none" w:sz="0" w:space="0" w:color="auto"/>
                                            <w:left w:val="none" w:sz="0" w:space="0" w:color="auto"/>
                                            <w:bottom w:val="none" w:sz="0" w:space="0" w:color="auto"/>
                                            <w:right w:val="none" w:sz="0" w:space="0" w:color="auto"/>
                                          </w:divBdr>
                                          <w:divsChild>
                                            <w:div w:id="1836872332">
                                              <w:marLeft w:val="0"/>
                                              <w:marRight w:val="0"/>
                                              <w:marTop w:val="0"/>
                                              <w:marBottom w:val="0"/>
                                              <w:divBdr>
                                                <w:top w:val="single" w:sz="2" w:space="0" w:color="082C45"/>
                                                <w:left w:val="single" w:sz="2" w:space="0" w:color="082C45"/>
                                                <w:bottom w:val="single" w:sz="2" w:space="0" w:color="082C45"/>
                                                <w:right w:val="single" w:sz="2" w:space="0" w:color="082C45"/>
                                              </w:divBdr>
                                            </w:div>
                                            <w:div w:id="31765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366">
                          <w:marLeft w:val="0"/>
                          <w:marRight w:val="0"/>
                          <w:marTop w:val="0"/>
                          <w:marBottom w:val="0"/>
                          <w:divBdr>
                            <w:top w:val="none" w:sz="0" w:space="0" w:color="auto"/>
                            <w:left w:val="none" w:sz="0" w:space="0" w:color="auto"/>
                            <w:bottom w:val="none" w:sz="0" w:space="0" w:color="auto"/>
                            <w:right w:val="none" w:sz="0" w:space="0" w:color="auto"/>
                          </w:divBdr>
                        </w:div>
                        <w:div w:id="804202645">
                          <w:marLeft w:val="0"/>
                          <w:marRight w:val="0"/>
                          <w:marTop w:val="0"/>
                          <w:marBottom w:val="0"/>
                          <w:divBdr>
                            <w:top w:val="none" w:sz="0" w:space="0" w:color="auto"/>
                            <w:left w:val="none" w:sz="0" w:space="0" w:color="auto"/>
                            <w:bottom w:val="none" w:sz="0" w:space="0" w:color="auto"/>
                            <w:right w:val="none" w:sz="0" w:space="0" w:color="auto"/>
                          </w:divBdr>
                          <w:divsChild>
                            <w:div w:id="939872407">
                              <w:marLeft w:val="0"/>
                              <w:marRight w:val="0"/>
                              <w:marTop w:val="0"/>
                              <w:marBottom w:val="0"/>
                              <w:divBdr>
                                <w:top w:val="none" w:sz="0" w:space="0" w:color="auto"/>
                                <w:left w:val="none" w:sz="0" w:space="0" w:color="auto"/>
                                <w:bottom w:val="none" w:sz="0" w:space="0" w:color="auto"/>
                                <w:right w:val="none" w:sz="0" w:space="0" w:color="auto"/>
                              </w:divBdr>
                            </w:div>
                            <w:div w:id="1720201954">
                              <w:marLeft w:val="0"/>
                              <w:marRight w:val="0"/>
                              <w:marTop w:val="0"/>
                              <w:marBottom w:val="0"/>
                              <w:divBdr>
                                <w:top w:val="none" w:sz="0" w:space="0" w:color="auto"/>
                                <w:left w:val="none" w:sz="0" w:space="0" w:color="auto"/>
                                <w:bottom w:val="none" w:sz="0" w:space="0" w:color="auto"/>
                                <w:right w:val="none" w:sz="0" w:space="0" w:color="auto"/>
                              </w:divBdr>
                              <w:divsChild>
                                <w:div w:id="1443692680">
                                  <w:marLeft w:val="0"/>
                                  <w:marRight w:val="0"/>
                                  <w:marTop w:val="0"/>
                                  <w:marBottom w:val="0"/>
                                  <w:divBdr>
                                    <w:top w:val="none" w:sz="0" w:space="0" w:color="auto"/>
                                    <w:left w:val="none" w:sz="0" w:space="0" w:color="auto"/>
                                    <w:bottom w:val="none" w:sz="0" w:space="0" w:color="auto"/>
                                    <w:right w:val="none" w:sz="0" w:space="0" w:color="auto"/>
                                  </w:divBdr>
                                  <w:divsChild>
                                    <w:div w:id="42483752">
                                      <w:marLeft w:val="0"/>
                                      <w:marRight w:val="0"/>
                                      <w:marTop w:val="0"/>
                                      <w:marBottom w:val="0"/>
                                      <w:divBdr>
                                        <w:top w:val="none" w:sz="0" w:space="0" w:color="auto"/>
                                        <w:left w:val="none" w:sz="0" w:space="0" w:color="auto"/>
                                        <w:bottom w:val="none" w:sz="0" w:space="0" w:color="auto"/>
                                        <w:right w:val="none" w:sz="0" w:space="0" w:color="auto"/>
                                      </w:divBdr>
                                      <w:divsChild>
                                        <w:div w:id="10949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7230">
                                  <w:marLeft w:val="0"/>
                                  <w:marRight w:val="0"/>
                                  <w:marTop w:val="0"/>
                                  <w:marBottom w:val="0"/>
                                  <w:divBdr>
                                    <w:top w:val="none" w:sz="0" w:space="0" w:color="auto"/>
                                    <w:left w:val="none" w:sz="0" w:space="0" w:color="auto"/>
                                    <w:bottom w:val="none" w:sz="0" w:space="0" w:color="auto"/>
                                    <w:right w:val="none" w:sz="0" w:space="0" w:color="auto"/>
                                  </w:divBdr>
                                  <w:divsChild>
                                    <w:div w:id="1824202618">
                                      <w:marLeft w:val="0"/>
                                      <w:marRight w:val="0"/>
                                      <w:marTop w:val="0"/>
                                      <w:marBottom w:val="0"/>
                                      <w:divBdr>
                                        <w:top w:val="none" w:sz="0" w:space="0" w:color="auto"/>
                                        <w:left w:val="none" w:sz="0" w:space="0" w:color="auto"/>
                                        <w:bottom w:val="none" w:sz="0" w:space="0" w:color="auto"/>
                                        <w:right w:val="none" w:sz="0" w:space="0" w:color="auto"/>
                                      </w:divBdr>
                                      <w:divsChild>
                                        <w:div w:id="1144466041">
                                          <w:marLeft w:val="0"/>
                                          <w:marRight w:val="0"/>
                                          <w:marTop w:val="0"/>
                                          <w:marBottom w:val="0"/>
                                          <w:divBdr>
                                            <w:top w:val="none" w:sz="0" w:space="0" w:color="auto"/>
                                            <w:left w:val="none" w:sz="0" w:space="0" w:color="auto"/>
                                            <w:bottom w:val="none" w:sz="0" w:space="0" w:color="auto"/>
                                            <w:right w:val="none" w:sz="0" w:space="0" w:color="auto"/>
                                          </w:divBdr>
                                          <w:divsChild>
                                            <w:div w:id="1847864850">
                                              <w:marLeft w:val="0"/>
                                              <w:marRight w:val="0"/>
                                              <w:marTop w:val="0"/>
                                              <w:marBottom w:val="0"/>
                                              <w:divBdr>
                                                <w:top w:val="single" w:sz="2" w:space="0" w:color="082C45"/>
                                                <w:left w:val="single" w:sz="2" w:space="0" w:color="082C45"/>
                                                <w:bottom w:val="single" w:sz="2" w:space="0" w:color="082C45"/>
                                                <w:right w:val="single" w:sz="2" w:space="0" w:color="082C45"/>
                                              </w:divBdr>
                                            </w:div>
                                            <w:div w:id="18425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695880">
                          <w:marLeft w:val="0"/>
                          <w:marRight w:val="0"/>
                          <w:marTop w:val="0"/>
                          <w:marBottom w:val="0"/>
                          <w:divBdr>
                            <w:top w:val="none" w:sz="0" w:space="0" w:color="auto"/>
                            <w:left w:val="none" w:sz="0" w:space="0" w:color="auto"/>
                            <w:bottom w:val="none" w:sz="0" w:space="0" w:color="auto"/>
                            <w:right w:val="none" w:sz="0" w:space="0" w:color="auto"/>
                          </w:divBdr>
                        </w:div>
                        <w:div w:id="1239828933">
                          <w:marLeft w:val="0"/>
                          <w:marRight w:val="0"/>
                          <w:marTop w:val="0"/>
                          <w:marBottom w:val="0"/>
                          <w:divBdr>
                            <w:top w:val="none" w:sz="0" w:space="0" w:color="auto"/>
                            <w:left w:val="none" w:sz="0" w:space="0" w:color="auto"/>
                            <w:bottom w:val="none" w:sz="0" w:space="0" w:color="auto"/>
                            <w:right w:val="none" w:sz="0" w:space="0" w:color="auto"/>
                          </w:divBdr>
                          <w:divsChild>
                            <w:div w:id="1846167210">
                              <w:marLeft w:val="0"/>
                              <w:marRight w:val="0"/>
                              <w:marTop w:val="0"/>
                              <w:marBottom w:val="0"/>
                              <w:divBdr>
                                <w:top w:val="none" w:sz="0" w:space="0" w:color="auto"/>
                                <w:left w:val="none" w:sz="0" w:space="0" w:color="auto"/>
                                <w:bottom w:val="none" w:sz="0" w:space="0" w:color="auto"/>
                                <w:right w:val="none" w:sz="0" w:space="0" w:color="auto"/>
                              </w:divBdr>
                            </w:div>
                            <w:div w:id="1607619695">
                              <w:marLeft w:val="0"/>
                              <w:marRight w:val="0"/>
                              <w:marTop w:val="0"/>
                              <w:marBottom w:val="0"/>
                              <w:divBdr>
                                <w:top w:val="none" w:sz="0" w:space="0" w:color="auto"/>
                                <w:left w:val="none" w:sz="0" w:space="0" w:color="auto"/>
                                <w:bottom w:val="none" w:sz="0" w:space="0" w:color="auto"/>
                                <w:right w:val="none" w:sz="0" w:space="0" w:color="auto"/>
                              </w:divBdr>
                              <w:divsChild>
                                <w:div w:id="1638418490">
                                  <w:marLeft w:val="0"/>
                                  <w:marRight w:val="0"/>
                                  <w:marTop w:val="0"/>
                                  <w:marBottom w:val="0"/>
                                  <w:divBdr>
                                    <w:top w:val="none" w:sz="0" w:space="0" w:color="auto"/>
                                    <w:left w:val="none" w:sz="0" w:space="0" w:color="auto"/>
                                    <w:bottom w:val="none" w:sz="0" w:space="0" w:color="auto"/>
                                    <w:right w:val="none" w:sz="0" w:space="0" w:color="auto"/>
                                  </w:divBdr>
                                  <w:divsChild>
                                    <w:div w:id="84882164">
                                      <w:marLeft w:val="0"/>
                                      <w:marRight w:val="0"/>
                                      <w:marTop w:val="0"/>
                                      <w:marBottom w:val="0"/>
                                      <w:divBdr>
                                        <w:top w:val="none" w:sz="0" w:space="0" w:color="auto"/>
                                        <w:left w:val="none" w:sz="0" w:space="0" w:color="auto"/>
                                        <w:bottom w:val="none" w:sz="0" w:space="0" w:color="auto"/>
                                        <w:right w:val="none" w:sz="0" w:space="0" w:color="auto"/>
                                      </w:divBdr>
                                      <w:divsChild>
                                        <w:div w:id="1475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80714">
                                  <w:marLeft w:val="0"/>
                                  <w:marRight w:val="0"/>
                                  <w:marTop w:val="0"/>
                                  <w:marBottom w:val="0"/>
                                  <w:divBdr>
                                    <w:top w:val="none" w:sz="0" w:space="0" w:color="auto"/>
                                    <w:left w:val="none" w:sz="0" w:space="0" w:color="auto"/>
                                    <w:bottom w:val="none" w:sz="0" w:space="0" w:color="auto"/>
                                    <w:right w:val="none" w:sz="0" w:space="0" w:color="auto"/>
                                  </w:divBdr>
                                  <w:divsChild>
                                    <w:div w:id="245039685">
                                      <w:marLeft w:val="0"/>
                                      <w:marRight w:val="0"/>
                                      <w:marTop w:val="0"/>
                                      <w:marBottom w:val="0"/>
                                      <w:divBdr>
                                        <w:top w:val="none" w:sz="0" w:space="0" w:color="auto"/>
                                        <w:left w:val="none" w:sz="0" w:space="0" w:color="auto"/>
                                        <w:bottom w:val="none" w:sz="0" w:space="0" w:color="auto"/>
                                        <w:right w:val="none" w:sz="0" w:space="0" w:color="auto"/>
                                      </w:divBdr>
                                      <w:divsChild>
                                        <w:div w:id="366758434">
                                          <w:marLeft w:val="0"/>
                                          <w:marRight w:val="0"/>
                                          <w:marTop w:val="0"/>
                                          <w:marBottom w:val="0"/>
                                          <w:divBdr>
                                            <w:top w:val="none" w:sz="0" w:space="0" w:color="auto"/>
                                            <w:left w:val="none" w:sz="0" w:space="0" w:color="auto"/>
                                            <w:bottom w:val="none" w:sz="0" w:space="0" w:color="auto"/>
                                            <w:right w:val="none" w:sz="0" w:space="0" w:color="auto"/>
                                          </w:divBdr>
                                          <w:divsChild>
                                            <w:div w:id="224411450">
                                              <w:marLeft w:val="0"/>
                                              <w:marRight w:val="0"/>
                                              <w:marTop w:val="0"/>
                                              <w:marBottom w:val="0"/>
                                              <w:divBdr>
                                                <w:top w:val="single" w:sz="2" w:space="0" w:color="082C45"/>
                                                <w:left w:val="single" w:sz="2" w:space="0" w:color="082C45"/>
                                                <w:bottom w:val="single" w:sz="2" w:space="0" w:color="082C45"/>
                                                <w:right w:val="single" w:sz="2" w:space="0" w:color="082C45"/>
                                              </w:divBdr>
                                            </w:div>
                                            <w:div w:id="9202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559905">
                          <w:marLeft w:val="0"/>
                          <w:marRight w:val="0"/>
                          <w:marTop w:val="0"/>
                          <w:marBottom w:val="0"/>
                          <w:divBdr>
                            <w:top w:val="none" w:sz="0" w:space="0" w:color="auto"/>
                            <w:left w:val="none" w:sz="0" w:space="0" w:color="auto"/>
                            <w:bottom w:val="none" w:sz="0" w:space="0" w:color="auto"/>
                            <w:right w:val="none" w:sz="0" w:space="0" w:color="auto"/>
                          </w:divBdr>
                          <w:divsChild>
                            <w:div w:id="862209324">
                              <w:marLeft w:val="0"/>
                              <w:marRight w:val="0"/>
                              <w:marTop w:val="0"/>
                              <w:marBottom w:val="0"/>
                              <w:divBdr>
                                <w:top w:val="none" w:sz="0" w:space="0" w:color="auto"/>
                                <w:left w:val="none" w:sz="0" w:space="0" w:color="auto"/>
                                <w:bottom w:val="none" w:sz="0" w:space="0" w:color="auto"/>
                                <w:right w:val="none" w:sz="0" w:space="0" w:color="auto"/>
                              </w:divBdr>
                            </w:div>
                            <w:div w:id="537085881">
                              <w:marLeft w:val="0"/>
                              <w:marRight w:val="0"/>
                              <w:marTop w:val="0"/>
                              <w:marBottom w:val="0"/>
                              <w:divBdr>
                                <w:top w:val="none" w:sz="0" w:space="0" w:color="auto"/>
                                <w:left w:val="none" w:sz="0" w:space="0" w:color="auto"/>
                                <w:bottom w:val="none" w:sz="0" w:space="0" w:color="auto"/>
                                <w:right w:val="none" w:sz="0" w:space="0" w:color="auto"/>
                              </w:divBdr>
                              <w:divsChild>
                                <w:div w:id="788933714">
                                  <w:marLeft w:val="0"/>
                                  <w:marRight w:val="0"/>
                                  <w:marTop w:val="0"/>
                                  <w:marBottom w:val="0"/>
                                  <w:divBdr>
                                    <w:top w:val="none" w:sz="0" w:space="0" w:color="auto"/>
                                    <w:left w:val="none" w:sz="0" w:space="0" w:color="auto"/>
                                    <w:bottom w:val="none" w:sz="0" w:space="0" w:color="auto"/>
                                    <w:right w:val="none" w:sz="0" w:space="0" w:color="auto"/>
                                  </w:divBdr>
                                  <w:divsChild>
                                    <w:div w:id="1649939398">
                                      <w:marLeft w:val="0"/>
                                      <w:marRight w:val="0"/>
                                      <w:marTop w:val="0"/>
                                      <w:marBottom w:val="0"/>
                                      <w:divBdr>
                                        <w:top w:val="none" w:sz="0" w:space="0" w:color="auto"/>
                                        <w:left w:val="none" w:sz="0" w:space="0" w:color="auto"/>
                                        <w:bottom w:val="none" w:sz="0" w:space="0" w:color="auto"/>
                                        <w:right w:val="none" w:sz="0" w:space="0" w:color="auto"/>
                                      </w:divBdr>
                                      <w:divsChild>
                                        <w:div w:id="10661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6616">
                                  <w:marLeft w:val="0"/>
                                  <w:marRight w:val="0"/>
                                  <w:marTop w:val="0"/>
                                  <w:marBottom w:val="0"/>
                                  <w:divBdr>
                                    <w:top w:val="none" w:sz="0" w:space="0" w:color="auto"/>
                                    <w:left w:val="none" w:sz="0" w:space="0" w:color="auto"/>
                                    <w:bottom w:val="none" w:sz="0" w:space="0" w:color="auto"/>
                                    <w:right w:val="none" w:sz="0" w:space="0" w:color="auto"/>
                                  </w:divBdr>
                                  <w:divsChild>
                                    <w:div w:id="1319846590">
                                      <w:marLeft w:val="0"/>
                                      <w:marRight w:val="0"/>
                                      <w:marTop w:val="0"/>
                                      <w:marBottom w:val="0"/>
                                      <w:divBdr>
                                        <w:top w:val="none" w:sz="0" w:space="0" w:color="auto"/>
                                        <w:left w:val="none" w:sz="0" w:space="0" w:color="auto"/>
                                        <w:bottom w:val="none" w:sz="0" w:space="0" w:color="auto"/>
                                        <w:right w:val="none" w:sz="0" w:space="0" w:color="auto"/>
                                      </w:divBdr>
                                      <w:divsChild>
                                        <w:div w:id="918826803">
                                          <w:marLeft w:val="0"/>
                                          <w:marRight w:val="0"/>
                                          <w:marTop w:val="0"/>
                                          <w:marBottom w:val="0"/>
                                          <w:divBdr>
                                            <w:top w:val="none" w:sz="0" w:space="0" w:color="auto"/>
                                            <w:left w:val="none" w:sz="0" w:space="0" w:color="auto"/>
                                            <w:bottom w:val="none" w:sz="0" w:space="0" w:color="auto"/>
                                            <w:right w:val="none" w:sz="0" w:space="0" w:color="auto"/>
                                          </w:divBdr>
                                          <w:divsChild>
                                            <w:div w:id="1185365366">
                                              <w:marLeft w:val="0"/>
                                              <w:marRight w:val="0"/>
                                              <w:marTop w:val="0"/>
                                              <w:marBottom w:val="0"/>
                                              <w:divBdr>
                                                <w:top w:val="single" w:sz="2" w:space="0" w:color="082C45"/>
                                                <w:left w:val="single" w:sz="2" w:space="0" w:color="082C45"/>
                                                <w:bottom w:val="single" w:sz="2" w:space="0" w:color="082C45"/>
                                                <w:right w:val="single" w:sz="2" w:space="0" w:color="082C45"/>
                                              </w:divBdr>
                                            </w:div>
                                            <w:div w:id="17594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373633">
                          <w:marLeft w:val="0"/>
                          <w:marRight w:val="0"/>
                          <w:marTop w:val="0"/>
                          <w:marBottom w:val="0"/>
                          <w:divBdr>
                            <w:top w:val="none" w:sz="0" w:space="0" w:color="auto"/>
                            <w:left w:val="none" w:sz="0" w:space="0" w:color="auto"/>
                            <w:bottom w:val="none" w:sz="0" w:space="0" w:color="auto"/>
                            <w:right w:val="none" w:sz="0" w:space="0" w:color="auto"/>
                          </w:divBdr>
                          <w:divsChild>
                            <w:div w:id="2142725773">
                              <w:marLeft w:val="0"/>
                              <w:marRight w:val="0"/>
                              <w:marTop w:val="0"/>
                              <w:marBottom w:val="0"/>
                              <w:divBdr>
                                <w:top w:val="none" w:sz="0" w:space="0" w:color="auto"/>
                                <w:left w:val="none" w:sz="0" w:space="0" w:color="auto"/>
                                <w:bottom w:val="none" w:sz="0" w:space="0" w:color="auto"/>
                                <w:right w:val="none" w:sz="0" w:space="0" w:color="auto"/>
                              </w:divBdr>
                            </w:div>
                            <w:div w:id="1781335301">
                              <w:marLeft w:val="0"/>
                              <w:marRight w:val="0"/>
                              <w:marTop w:val="0"/>
                              <w:marBottom w:val="0"/>
                              <w:divBdr>
                                <w:top w:val="none" w:sz="0" w:space="0" w:color="auto"/>
                                <w:left w:val="none" w:sz="0" w:space="0" w:color="auto"/>
                                <w:bottom w:val="none" w:sz="0" w:space="0" w:color="auto"/>
                                <w:right w:val="none" w:sz="0" w:space="0" w:color="auto"/>
                              </w:divBdr>
                              <w:divsChild>
                                <w:div w:id="322582773">
                                  <w:marLeft w:val="0"/>
                                  <w:marRight w:val="0"/>
                                  <w:marTop w:val="0"/>
                                  <w:marBottom w:val="0"/>
                                  <w:divBdr>
                                    <w:top w:val="none" w:sz="0" w:space="0" w:color="auto"/>
                                    <w:left w:val="none" w:sz="0" w:space="0" w:color="auto"/>
                                    <w:bottom w:val="none" w:sz="0" w:space="0" w:color="auto"/>
                                    <w:right w:val="none" w:sz="0" w:space="0" w:color="auto"/>
                                  </w:divBdr>
                                  <w:divsChild>
                                    <w:div w:id="630206014">
                                      <w:marLeft w:val="0"/>
                                      <w:marRight w:val="0"/>
                                      <w:marTop w:val="0"/>
                                      <w:marBottom w:val="0"/>
                                      <w:divBdr>
                                        <w:top w:val="none" w:sz="0" w:space="0" w:color="auto"/>
                                        <w:left w:val="none" w:sz="0" w:space="0" w:color="auto"/>
                                        <w:bottom w:val="none" w:sz="0" w:space="0" w:color="auto"/>
                                        <w:right w:val="none" w:sz="0" w:space="0" w:color="auto"/>
                                      </w:divBdr>
                                      <w:divsChild>
                                        <w:div w:id="12754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423">
                                  <w:marLeft w:val="0"/>
                                  <w:marRight w:val="0"/>
                                  <w:marTop w:val="0"/>
                                  <w:marBottom w:val="0"/>
                                  <w:divBdr>
                                    <w:top w:val="none" w:sz="0" w:space="0" w:color="auto"/>
                                    <w:left w:val="none" w:sz="0" w:space="0" w:color="auto"/>
                                    <w:bottom w:val="none" w:sz="0" w:space="0" w:color="auto"/>
                                    <w:right w:val="none" w:sz="0" w:space="0" w:color="auto"/>
                                  </w:divBdr>
                                  <w:divsChild>
                                    <w:div w:id="29845261">
                                      <w:marLeft w:val="0"/>
                                      <w:marRight w:val="0"/>
                                      <w:marTop w:val="0"/>
                                      <w:marBottom w:val="0"/>
                                      <w:divBdr>
                                        <w:top w:val="none" w:sz="0" w:space="0" w:color="auto"/>
                                        <w:left w:val="none" w:sz="0" w:space="0" w:color="auto"/>
                                        <w:bottom w:val="none" w:sz="0" w:space="0" w:color="auto"/>
                                        <w:right w:val="none" w:sz="0" w:space="0" w:color="auto"/>
                                      </w:divBdr>
                                      <w:divsChild>
                                        <w:div w:id="905333882">
                                          <w:marLeft w:val="0"/>
                                          <w:marRight w:val="0"/>
                                          <w:marTop w:val="0"/>
                                          <w:marBottom w:val="0"/>
                                          <w:divBdr>
                                            <w:top w:val="none" w:sz="0" w:space="0" w:color="auto"/>
                                            <w:left w:val="none" w:sz="0" w:space="0" w:color="auto"/>
                                            <w:bottom w:val="none" w:sz="0" w:space="0" w:color="auto"/>
                                            <w:right w:val="none" w:sz="0" w:space="0" w:color="auto"/>
                                          </w:divBdr>
                                          <w:divsChild>
                                            <w:div w:id="2067798531">
                                              <w:marLeft w:val="0"/>
                                              <w:marRight w:val="0"/>
                                              <w:marTop w:val="0"/>
                                              <w:marBottom w:val="0"/>
                                              <w:divBdr>
                                                <w:top w:val="single" w:sz="2" w:space="0" w:color="082C45"/>
                                                <w:left w:val="single" w:sz="2" w:space="0" w:color="082C45"/>
                                                <w:bottom w:val="single" w:sz="2" w:space="0" w:color="082C45"/>
                                                <w:right w:val="single" w:sz="2" w:space="0" w:color="082C45"/>
                                              </w:divBdr>
                                            </w:div>
                                            <w:div w:id="172983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011389">
                          <w:marLeft w:val="0"/>
                          <w:marRight w:val="0"/>
                          <w:marTop w:val="0"/>
                          <w:marBottom w:val="0"/>
                          <w:divBdr>
                            <w:top w:val="none" w:sz="0" w:space="0" w:color="auto"/>
                            <w:left w:val="none" w:sz="0" w:space="0" w:color="auto"/>
                            <w:bottom w:val="none" w:sz="0" w:space="0" w:color="auto"/>
                            <w:right w:val="none" w:sz="0" w:space="0" w:color="auto"/>
                          </w:divBdr>
                          <w:divsChild>
                            <w:div w:id="1915507683">
                              <w:marLeft w:val="0"/>
                              <w:marRight w:val="0"/>
                              <w:marTop w:val="0"/>
                              <w:marBottom w:val="0"/>
                              <w:divBdr>
                                <w:top w:val="none" w:sz="0" w:space="0" w:color="auto"/>
                                <w:left w:val="none" w:sz="0" w:space="0" w:color="auto"/>
                                <w:bottom w:val="none" w:sz="0" w:space="0" w:color="auto"/>
                                <w:right w:val="none" w:sz="0" w:space="0" w:color="auto"/>
                              </w:divBdr>
                            </w:div>
                            <w:div w:id="1307735505">
                              <w:marLeft w:val="0"/>
                              <w:marRight w:val="0"/>
                              <w:marTop w:val="0"/>
                              <w:marBottom w:val="0"/>
                              <w:divBdr>
                                <w:top w:val="none" w:sz="0" w:space="0" w:color="auto"/>
                                <w:left w:val="none" w:sz="0" w:space="0" w:color="auto"/>
                                <w:bottom w:val="none" w:sz="0" w:space="0" w:color="auto"/>
                                <w:right w:val="none" w:sz="0" w:space="0" w:color="auto"/>
                              </w:divBdr>
                              <w:divsChild>
                                <w:div w:id="282470098">
                                  <w:marLeft w:val="0"/>
                                  <w:marRight w:val="0"/>
                                  <w:marTop w:val="0"/>
                                  <w:marBottom w:val="0"/>
                                  <w:divBdr>
                                    <w:top w:val="none" w:sz="0" w:space="0" w:color="auto"/>
                                    <w:left w:val="none" w:sz="0" w:space="0" w:color="auto"/>
                                    <w:bottom w:val="none" w:sz="0" w:space="0" w:color="auto"/>
                                    <w:right w:val="none" w:sz="0" w:space="0" w:color="auto"/>
                                  </w:divBdr>
                                  <w:divsChild>
                                    <w:div w:id="2016612463">
                                      <w:marLeft w:val="0"/>
                                      <w:marRight w:val="0"/>
                                      <w:marTop w:val="0"/>
                                      <w:marBottom w:val="0"/>
                                      <w:divBdr>
                                        <w:top w:val="none" w:sz="0" w:space="0" w:color="auto"/>
                                        <w:left w:val="none" w:sz="0" w:space="0" w:color="auto"/>
                                        <w:bottom w:val="none" w:sz="0" w:space="0" w:color="auto"/>
                                        <w:right w:val="none" w:sz="0" w:space="0" w:color="auto"/>
                                      </w:divBdr>
                                      <w:divsChild>
                                        <w:div w:id="117522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0228">
                                  <w:marLeft w:val="0"/>
                                  <w:marRight w:val="0"/>
                                  <w:marTop w:val="0"/>
                                  <w:marBottom w:val="0"/>
                                  <w:divBdr>
                                    <w:top w:val="none" w:sz="0" w:space="0" w:color="auto"/>
                                    <w:left w:val="none" w:sz="0" w:space="0" w:color="auto"/>
                                    <w:bottom w:val="none" w:sz="0" w:space="0" w:color="auto"/>
                                    <w:right w:val="none" w:sz="0" w:space="0" w:color="auto"/>
                                  </w:divBdr>
                                  <w:divsChild>
                                    <w:div w:id="617375692">
                                      <w:marLeft w:val="0"/>
                                      <w:marRight w:val="0"/>
                                      <w:marTop w:val="0"/>
                                      <w:marBottom w:val="0"/>
                                      <w:divBdr>
                                        <w:top w:val="none" w:sz="0" w:space="0" w:color="auto"/>
                                        <w:left w:val="none" w:sz="0" w:space="0" w:color="auto"/>
                                        <w:bottom w:val="none" w:sz="0" w:space="0" w:color="auto"/>
                                        <w:right w:val="none" w:sz="0" w:space="0" w:color="auto"/>
                                      </w:divBdr>
                                      <w:divsChild>
                                        <w:div w:id="1909223256">
                                          <w:marLeft w:val="0"/>
                                          <w:marRight w:val="0"/>
                                          <w:marTop w:val="0"/>
                                          <w:marBottom w:val="0"/>
                                          <w:divBdr>
                                            <w:top w:val="none" w:sz="0" w:space="0" w:color="auto"/>
                                            <w:left w:val="none" w:sz="0" w:space="0" w:color="auto"/>
                                            <w:bottom w:val="none" w:sz="0" w:space="0" w:color="auto"/>
                                            <w:right w:val="none" w:sz="0" w:space="0" w:color="auto"/>
                                          </w:divBdr>
                                          <w:divsChild>
                                            <w:div w:id="1296328484">
                                              <w:marLeft w:val="0"/>
                                              <w:marRight w:val="0"/>
                                              <w:marTop w:val="0"/>
                                              <w:marBottom w:val="0"/>
                                              <w:divBdr>
                                                <w:top w:val="single" w:sz="2" w:space="0" w:color="082C45"/>
                                                <w:left w:val="single" w:sz="2" w:space="0" w:color="082C45"/>
                                                <w:bottom w:val="single" w:sz="2" w:space="0" w:color="082C45"/>
                                                <w:right w:val="single" w:sz="2" w:space="0" w:color="082C45"/>
                                              </w:divBdr>
                                            </w:div>
                                            <w:div w:id="1111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198">
                          <w:marLeft w:val="0"/>
                          <w:marRight w:val="0"/>
                          <w:marTop w:val="0"/>
                          <w:marBottom w:val="0"/>
                          <w:divBdr>
                            <w:top w:val="none" w:sz="0" w:space="0" w:color="auto"/>
                            <w:left w:val="none" w:sz="0" w:space="0" w:color="auto"/>
                            <w:bottom w:val="none" w:sz="0" w:space="0" w:color="auto"/>
                            <w:right w:val="none" w:sz="0" w:space="0" w:color="auto"/>
                          </w:divBdr>
                        </w:div>
                        <w:div w:id="1408310173">
                          <w:marLeft w:val="0"/>
                          <w:marRight w:val="0"/>
                          <w:marTop w:val="0"/>
                          <w:marBottom w:val="0"/>
                          <w:divBdr>
                            <w:top w:val="none" w:sz="0" w:space="0" w:color="auto"/>
                            <w:left w:val="none" w:sz="0" w:space="0" w:color="auto"/>
                            <w:bottom w:val="none" w:sz="0" w:space="0" w:color="auto"/>
                            <w:right w:val="none" w:sz="0" w:space="0" w:color="auto"/>
                          </w:divBdr>
                          <w:divsChild>
                            <w:div w:id="1293250406">
                              <w:marLeft w:val="0"/>
                              <w:marRight w:val="0"/>
                              <w:marTop w:val="0"/>
                              <w:marBottom w:val="0"/>
                              <w:divBdr>
                                <w:top w:val="none" w:sz="0" w:space="0" w:color="auto"/>
                                <w:left w:val="none" w:sz="0" w:space="0" w:color="auto"/>
                                <w:bottom w:val="none" w:sz="0" w:space="0" w:color="auto"/>
                                <w:right w:val="none" w:sz="0" w:space="0" w:color="auto"/>
                              </w:divBdr>
                            </w:div>
                            <w:div w:id="1821533523">
                              <w:marLeft w:val="0"/>
                              <w:marRight w:val="0"/>
                              <w:marTop w:val="0"/>
                              <w:marBottom w:val="0"/>
                              <w:divBdr>
                                <w:top w:val="none" w:sz="0" w:space="0" w:color="auto"/>
                                <w:left w:val="none" w:sz="0" w:space="0" w:color="auto"/>
                                <w:bottom w:val="none" w:sz="0" w:space="0" w:color="auto"/>
                                <w:right w:val="none" w:sz="0" w:space="0" w:color="auto"/>
                              </w:divBdr>
                              <w:divsChild>
                                <w:div w:id="2040736991">
                                  <w:marLeft w:val="0"/>
                                  <w:marRight w:val="0"/>
                                  <w:marTop w:val="0"/>
                                  <w:marBottom w:val="0"/>
                                  <w:divBdr>
                                    <w:top w:val="none" w:sz="0" w:space="0" w:color="auto"/>
                                    <w:left w:val="none" w:sz="0" w:space="0" w:color="auto"/>
                                    <w:bottom w:val="none" w:sz="0" w:space="0" w:color="auto"/>
                                    <w:right w:val="none" w:sz="0" w:space="0" w:color="auto"/>
                                  </w:divBdr>
                                  <w:divsChild>
                                    <w:div w:id="1169443114">
                                      <w:marLeft w:val="0"/>
                                      <w:marRight w:val="0"/>
                                      <w:marTop w:val="0"/>
                                      <w:marBottom w:val="0"/>
                                      <w:divBdr>
                                        <w:top w:val="none" w:sz="0" w:space="0" w:color="auto"/>
                                        <w:left w:val="none" w:sz="0" w:space="0" w:color="auto"/>
                                        <w:bottom w:val="none" w:sz="0" w:space="0" w:color="auto"/>
                                        <w:right w:val="none" w:sz="0" w:space="0" w:color="auto"/>
                                      </w:divBdr>
                                      <w:divsChild>
                                        <w:div w:id="12035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5637">
                                  <w:marLeft w:val="0"/>
                                  <w:marRight w:val="0"/>
                                  <w:marTop w:val="0"/>
                                  <w:marBottom w:val="0"/>
                                  <w:divBdr>
                                    <w:top w:val="none" w:sz="0" w:space="0" w:color="auto"/>
                                    <w:left w:val="none" w:sz="0" w:space="0" w:color="auto"/>
                                    <w:bottom w:val="none" w:sz="0" w:space="0" w:color="auto"/>
                                    <w:right w:val="none" w:sz="0" w:space="0" w:color="auto"/>
                                  </w:divBdr>
                                  <w:divsChild>
                                    <w:div w:id="314994835">
                                      <w:marLeft w:val="0"/>
                                      <w:marRight w:val="0"/>
                                      <w:marTop w:val="0"/>
                                      <w:marBottom w:val="0"/>
                                      <w:divBdr>
                                        <w:top w:val="none" w:sz="0" w:space="0" w:color="auto"/>
                                        <w:left w:val="none" w:sz="0" w:space="0" w:color="auto"/>
                                        <w:bottom w:val="none" w:sz="0" w:space="0" w:color="auto"/>
                                        <w:right w:val="none" w:sz="0" w:space="0" w:color="auto"/>
                                      </w:divBdr>
                                      <w:divsChild>
                                        <w:div w:id="1684477704">
                                          <w:marLeft w:val="0"/>
                                          <w:marRight w:val="0"/>
                                          <w:marTop w:val="0"/>
                                          <w:marBottom w:val="0"/>
                                          <w:divBdr>
                                            <w:top w:val="none" w:sz="0" w:space="0" w:color="auto"/>
                                            <w:left w:val="none" w:sz="0" w:space="0" w:color="auto"/>
                                            <w:bottom w:val="none" w:sz="0" w:space="0" w:color="auto"/>
                                            <w:right w:val="none" w:sz="0" w:space="0" w:color="auto"/>
                                          </w:divBdr>
                                          <w:divsChild>
                                            <w:div w:id="586504347">
                                              <w:marLeft w:val="0"/>
                                              <w:marRight w:val="0"/>
                                              <w:marTop w:val="0"/>
                                              <w:marBottom w:val="0"/>
                                              <w:divBdr>
                                                <w:top w:val="none" w:sz="0" w:space="0" w:color="auto"/>
                                                <w:left w:val="none" w:sz="0" w:space="0" w:color="auto"/>
                                                <w:bottom w:val="none" w:sz="0" w:space="0" w:color="auto"/>
                                                <w:right w:val="none" w:sz="0" w:space="0" w:color="auto"/>
                                              </w:divBdr>
                                              <w:divsChild>
                                                <w:div w:id="1338968462">
                                                  <w:marLeft w:val="0"/>
                                                  <w:marRight w:val="0"/>
                                                  <w:marTop w:val="0"/>
                                                  <w:marBottom w:val="0"/>
                                                  <w:divBdr>
                                                    <w:top w:val="none" w:sz="0" w:space="0" w:color="auto"/>
                                                    <w:left w:val="none" w:sz="0" w:space="0" w:color="auto"/>
                                                    <w:bottom w:val="none" w:sz="0" w:space="0" w:color="auto"/>
                                                    <w:right w:val="none" w:sz="0" w:space="0" w:color="auto"/>
                                                  </w:divBdr>
                                                  <w:divsChild>
                                                    <w:div w:id="19537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599501">
                                  <w:marLeft w:val="0"/>
                                  <w:marRight w:val="0"/>
                                  <w:marTop w:val="0"/>
                                  <w:marBottom w:val="0"/>
                                  <w:divBdr>
                                    <w:top w:val="none" w:sz="0" w:space="0" w:color="auto"/>
                                    <w:left w:val="none" w:sz="0" w:space="0" w:color="auto"/>
                                    <w:bottom w:val="none" w:sz="0" w:space="0" w:color="auto"/>
                                    <w:right w:val="none" w:sz="0" w:space="0" w:color="auto"/>
                                  </w:divBdr>
                                  <w:divsChild>
                                    <w:div w:id="319502070">
                                      <w:marLeft w:val="0"/>
                                      <w:marRight w:val="0"/>
                                      <w:marTop w:val="0"/>
                                      <w:marBottom w:val="0"/>
                                      <w:divBdr>
                                        <w:top w:val="none" w:sz="0" w:space="0" w:color="auto"/>
                                        <w:left w:val="none" w:sz="0" w:space="0" w:color="auto"/>
                                        <w:bottom w:val="none" w:sz="0" w:space="0" w:color="auto"/>
                                        <w:right w:val="none" w:sz="0" w:space="0" w:color="auto"/>
                                      </w:divBdr>
                                      <w:divsChild>
                                        <w:div w:id="248584114">
                                          <w:marLeft w:val="0"/>
                                          <w:marRight w:val="0"/>
                                          <w:marTop w:val="0"/>
                                          <w:marBottom w:val="0"/>
                                          <w:divBdr>
                                            <w:top w:val="none" w:sz="0" w:space="0" w:color="auto"/>
                                            <w:left w:val="none" w:sz="0" w:space="0" w:color="auto"/>
                                            <w:bottom w:val="none" w:sz="0" w:space="0" w:color="auto"/>
                                            <w:right w:val="none" w:sz="0" w:space="0" w:color="auto"/>
                                          </w:divBdr>
                                          <w:divsChild>
                                            <w:div w:id="9285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10550">
                          <w:marLeft w:val="0"/>
                          <w:marRight w:val="0"/>
                          <w:marTop w:val="0"/>
                          <w:marBottom w:val="0"/>
                          <w:divBdr>
                            <w:top w:val="none" w:sz="0" w:space="0" w:color="auto"/>
                            <w:left w:val="none" w:sz="0" w:space="0" w:color="auto"/>
                            <w:bottom w:val="none" w:sz="0" w:space="0" w:color="auto"/>
                            <w:right w:val="none" w:sz="0" w:space="0" w:color="auto"/>
                          </w:divBdr>
                        </w:div>
                        <w:div w:id="2121296401">
                          <w:marLeft w:val="0"/>
                          <w:marRight w:val="0"/>
                          <w:marTop w:val="0"/>
                          <w:marBottom w:val="0"/>
                          <w:divBdr>
                            <w:top w:val="none" w:sz="0" w:space="0" w:color="auto"/>
                            <w:left w:val="none" w:sz="0" w:space="0" w:color="auto"/>
                            <w:bottom w:val="none" w:sz="0" w:space="0" w:color="auto"/>
                            <w:right w:val="none" w:sz="0" w:space="0" w:color="auto"/>
                          </w:divBdr>
                        </w:div>
                        <w:div w:id="564537355">
                          <w:marLeft w:val="0"/>
                          <w:marRight w:val="0"/>
                          <w:marTop w:val="0"/>
                          <w:marBottom w:val="0"/>
                          <w:divBdr>
                            <w:top w:val="single" w:sz="2" w:space="0" w:color="082C45"/>
                            <w:left w:val="single" w:sz="2" w:space="0" w:color="082C45"/>
                            <w:bottom w:val="single" w:sz="2" w:space="0" w:color="082C45"/>
                            <w:right w:val="single" w:sz="2" w:space="0" w:color="082C45"/>
                          </w:divBdr>
                          <w:divsChild>
                            <w:div w:id="1262101370">
                              <w:marLeft w:val="0"/>
                              <w:marRight w:val="0"/>
                              <w:marTop w:val="0"/>
                              <w:marBottom w:val="0"/>
                              <w:divBdr>
                                <w:top w:val="none" w:sz="0" w:space="0" w:color="auto"/>
                                <w:left w:val="none" w:sz="0" w:space="0" w:color="auto"/>
                                <w:bottom w:val="none" w:sz="0" w:space="0" w:color="auto"/>
                                <w:right w:val="none" w:sz="0" w:space="0" w:color="auto"/>
                              </w:divBdr>
                              <w:divsChild>
                                <w:div w:id="747581696">
                                  <w:marLeft w:val="0"/>
                                  <w:marRight w:val="0"/>
                                  <w:marTop w:val="0"/>
                                  <w:marBottom w:val="0"/>
                                  <w:divBdr>
                                    <w:top w:val="none" w:sz="0" w:space="0" w:color="auto"/>
                                    <w:left w:val="none" w:sz="0" w:space="0" w:color="auto"/>
                                    <w:bottom w:val="none" w:sz="0" w:space="0" w:color="auto"/>
                                    <w:right w:val="none" w:sz="0" w:space="0" w:color="auto"/>
                                  </w:divBdr>
                                </w:div>
                                <w:div w:id="27218351">
                                  <w:marLeft w:val="0"/>
                                  <w:marRight w:val="0"/>
                                  <w:marTop w:val="0"/>
                                  <w:marBottom w:val="0"/>
                                  <w:divBdr>
                                    <w:top w:val="none" w:sz="0" w:space="0" w:color="auto"/>
                                    <w:left w:val="none" w:sz="0" w:space="0" w:color="auto"/>
                                    <w:bottom w:val="none" w:sz="0" w:space="0" w:color="auto"/>
                                    <w:right w:val="none" w:sz="0" w:space="0" w:color="auto"/>
                                  </w:divBdr>
                                  <w:divsChild>
                                    <w:div w:id="981471714">
                                      <w:marLeft w:val="0"/>
                                      <w:marRight w:val="0"/>
                                      <w:marTop w:val="0"/>
                                      <w:marBottom w:val="0"/>
                                      <w:divBdr>
                                        <w:top w:val="none" w:sz="0" w:space="0" w:color="auto"/>
                                        <w:left w:val="none" w:sz="0" w:space="0" w:color="auto"/>
                                        <w:bottom w:val="none" w:sz="0" w:space="0" w:color="auto"/>
                                        <w:right w:val="none" w:sz="0" w:space="0" w:color="auto"/>
                                      </w:divBdr>
                                      <w:divsChild>
                                        <w:div w:id="892154588">
                                          <w:marLeft w:val="0"/>
                                          <w:marRight w:val="0"/>
                                          <w:marTop w:val="0"/>
                                          <w:marBottom w:val="0"/>
                                          <w:divBdr>
                                            <w:top w:val="none" w:sz="0" w:space="0" w:color="auto"/>
                                            <w:left w:val="none" w:sz="0" w:space="0" w:color="auto"/>
                                            <w:bottom w:val="none" w:sz="0" w:space="0" w:color="auto"/>
                                            <w:right w:val="none" w:sz="0" w:space="0" w:color="auto"/>
                                          </w:divBdr>
                                          <w:divsChild>
                                            <w:div w:id="905185248">
                                              <w:marLeft w:val="0"/>
                                              <w:marRight w:val="0"/>
                                              <w:marTop w:val="0"/>
                                              <w:marBottom w:val="0"/>
                                              <w:divBdr>
                                                <w:top w:val="none" w:sz="0" w:space="0" w:color="auto"/>
                                                <w:left w:val="none" w:sz="0" w:space="0" w:color="auto"/>
                                                <w:bottom w:val="none" w:sz="0" w:space="0" w:color="auto"/>
                                                <w:right w:val="none" w:sz="0" w:space="0" w:color="auto"/>
                                              </w:divBdr>
                                              <w:divsChild>
                                                <w:div w:id="1283342502">
                                                  <w:marLeft w:val="0"/>
                                                  <w:marRight w:val="0"/>
                                                  <w:marTop w:val="0"/>
                                                  <w:marBottom w:val="0"/>
                                                  <w:divBdr>
                                                    <w:top w:val="none" w:sz="0" w:space="0" w:color="auto"/>
                                                    <w:left w:val="none" w:sz="0" w:space="0" w:color="auto"/>
                                                    <w:bottom w:val="none" w:sz="0" w:space="0" w:color="auto"/>
                                                    <w:right w:val="none" w:sz="0" w:space="0" w:color="auto"/>
                                                  </w:divBdr>
                                                  <w:divsChild>
                                                    <w:div w:id="1610627441">
                                                      <w:marLeft w:val="0"/>
                                                      <w:marRight w:val="0"/>
                                                      <w:marTop w:val="0"/>
                                                      <w:marBottom w:val="0"/>
                                                      <w:divBdr>
                                                        <w:top w:val="none" w:sz="0" w:space="0" w:color="auto"/>
                                                        <w:left w:val="none" w:sz="0" w:space="0" w:color="auto"/>
                                                        <w:bottom w:val="none" w:sz="0" w:space="0" w:color="auto"/>
                                                        <w:right w:val="none" w:sz="0" w:space="0" w:color="auto"/>
                                                      </w:divBdr>
                                                      <w:divsChild>
                                                        <w:div w:id="16550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054165">
                                      <w:marLeft w:val="0"/>
                                      <w:marRight w:val="0"/>
                                      <w:marTop w:val="0"/>
                                      <w:marBottom w:val="0"/>
                                      <w:divBdr>
                                        <w:top w:val="none" w:sz="0" w:space="0" w:color="auto"/>
                                        <w:left w:val="none" w:sz="0" w:space="0" w:color="auto"/>
                                        <w:bottom w:val="none" w:sz="0" w:space="0" w:color="auto"/>
                                        <w:right w:val="none" w:sz="0" w:space="0" w:color="auto"/>
                                      </w:divBdr>
                                      <w:divsChild>
                                        <w:div w:id="748186588">
                                          <w:marLeft w:val="0"/>
                                          <w:marRight w:val="0"/>
                                          <w:marTop w:val="0"/>
                                          <w:marBottom w:val="0"/>
                                          <w:divBdr>
                                            <w:top w:val="none" w:sz="0" w:space="0" w:color="auto"/>
                                            <w:left w:val="none" w:sz="0" w:space="0" w:color="auto"/>
                                            <w:bottom w:val="none" w:sz="0" w:space="0" w:color="auto"/>
                                            <w:right w:val="none" w:sz="0" w:space="0" w:color="auto"/>
                                          </w:divBdr>
                                          <w:divsChild>
                                            <w:div w:id="98068288">
                                              <w:marLeft w:val="0"/>
                                              <w:marRight w:val="0"/>
                                              <w:marTop w:val="0"/>
                                              <w:marBottom w:val="0"/>
                                              <w:divBdr>
                                                <w:top w:val="none" w:sz="0" w:space="0" w:color="auto"/>
                                                <w:left w:val="none" w:sz="0" w:space="0" w:color="auto"/>
                                                <w:bottom w:val="none" w:sz="0" w:space="0" w:color="auto"/>
                                                <w:right w:val="none" w:sz="0" w:space="0" w:color="auto"/>
                                              </w:divBdr>
                                              <w:divsChild>
                                                <w:div w:id="4621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633738">
          <w:marLeft w:val="0"/>
          <w:marRight w:val="0"/>
          <w:marTop w:val="0"/>
          <w:marBottom w:val="0"/>
          <w:divBdr>
            <w:top w:val="none" w:sz="0" w:space="0" w:color="auto"/>
            <w:left w:val="none" w:sz="0" w:space="0" w:color="auto"/>
            <w:bottom w:val="none" w:sz="0" w:space="0" w:color="auto"/>
            <w:right w:val="none" w:sz="0" w:space="0" w:color="auto"/>
          </w:divBdr>
          <w:divsChild>
            <w:div w:id="1695687027">
              <w:marLeft w:val="0"/>
              <w:marRight w:val="0"/>
              <w:marTop w:val="1200"/>
              <w:marBottom w:val="0"/>
              <w:divBdr>
                <w:top w:val="none" w:sz="0" w:space="0" w:color="auto"/>
                <w:left w:val="none" w:sz="0" w:space="0" w:color="auto"/>
                <w:bottom w:val="none" w:sz="0" w:space="0" w:color="auto"/>
                <w:right w:val="none" w:sz="0" w:space="0" w:color="auto"/>
              </w:divBdr>
              <w:divsChild>
                <w:div w:id="1358265195">
                  <w:marLeft w:val="0"/>
                  <w:marRight w:val="0"/>
                  <w:marTop w:val="0"/>
                  <w:marBottom w:val="750"/>
                  <w:divBdr>
                    <w:top w:val="none" w:sz="0" w:space="0" w:color="auto"/>
                    <w:left w:val="none" w:sz="0" w:space="0" w:color="auto"/>
                    <w:bottom w:val="none" w:sz="0" w:space="0" w:color="auto"/>
                    <w:right w:val="none" w:sz="0" w:space="0" w:color="auto"/>
                  </w:divBdr>
                  <w:divsChild>
                    <w:div w:id="1602028200">
                      <w:marLeft w:val="0"/>
                      <w:marRight w:val="557"/>
                      <w:marTop w:val="0"/>
                      <w:marBottom w:val="0"/>
                      <w:divBdr>
                        <w:top w:val="none" w:sz="0" w:space="0" w:color="auto"/>
                        <w:left w:val="none" w:sz="0" w:space="0" w:color="auto"/>
                        <w:bottom w:val="none" w:sz="0" w:space="0" w:color="auto"/>
                        <w:right w:val="none" w:sz="0" w:space="0" w:color="auto"/>
                      </w:divBdr>
                      <w:divsChild>
                        <w:div w:id="107357639">
                          <w:marLeft w:val="0"/>
                          <w:marRight w:val="0"/>
                          <w:marTop w:val="750"/>
                          <w:marBottom w:val="0"/>
                          <w:divBdr>
                            <w:top w:val="none" w:sz="0" w:space="0" w:color="auto"/>
                            <w:left w:val="none" w:sz="0" w:space="0" w:color="auto"/>
                            <w:bottom w:val="none" w:sz="0" w:space="0" w:color="auto"/>
                            <w:right w:val="none" w:sz="0" w:space="0" w:color="auto"/>
                          </w:divBdr>
                        </w:div>
                      </w:divsChild>
                    </w:div>
                    <w:div w:id="1292322433">
                      <w:marLeft w:val="0"/>
                      <w:marRight w:val="0"/>
                      <w:marTop w:val="0"/>
                      <w:marBottom w:val="0"/>
                      <w:divBdr>
                        <w:top w:val="none" w:sz="0" w:space="0" w:color="auto"/>
                        <w:left w:val="none" w:sz="0" w:space="0" w:color="auto"/>
                        <w:bottom w:val="none" w:sz="0" w:space="0" w:color="auto"/>
                        <w:right w:val="none" w:sz="0" w:space="0" w:color="auto"/>
                      </w:divBdr>
                      <w:divsChild>
                        <w:div w:id="1661545230">
                          <w:marLeft w:val="0"/>
                          <w:marRight w:val="0"/>
                          <w:marTop w:val="0"/>
                          <w:marBottom w:val="0"/>
                          <w:divBdr>
                            <w:top w:val="none" w:sz="0" w:space="0" w:color="auto"/>
                            <w:left w:val="none" w:sz="0" w:space="0" w:color="auto"/>
                            <w:bottom w:val="none" w:sz="0" w:space="0" w:color="auto"/>
                            <w:right w:val="none" w:sz="0" w:space="0" w:color="auto"/>
                          </w:divBdr>
                        </w:div>
                        <w:div w:id="649020691">
                          <w:marLeft w:val="0"/>
                          <w:marRight w:val="0"/>
                          <w:marTop w:val="0"/>
                          <w:marBottom w:val="0"/>
                          <w:divBdr>
                            <w:top w:val="none" w:sz="0" w:space="0" w:color="auto"/>
                            <w:left w:val="none" w:sz="0" w:space="0" w:color="auto"/>
                            <w:bottom w:val="none" w:sz="0" w:space="0" w:color="auto"/>
                            <w:right w:val="none" w:sz="0" w:space="0" w:color="auto"/>
                          </w:divBdr>
                        </w:div>
                        <w:div w:id="6435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3853">
      <w:bodyDiv w:val="1"/>
      <w:marLeft w:val="0"/>
      <w:marRight w:val="0"/>
      <w:marTop w:val="0"/>
      <w:marBottom w:val="0"/>
      <w:divBdr>
        <w:top w:val="none" w:sz="0" w:space="0" w:color="auto"/>
        <w:left w:val="none" w:sz="0" w:space="0" w:color="auto"/>
        <w:bottom w:val="none" w:sz="0" w:space="0" w:color="auto"/>
        <w:right w:val="none" w:sz="0" w:space="0" w:color="auto"/>
      </w:divBdr>
    </w:div>
    <w:div w:id="1246723068">
      <w:bodyDiv w:val="1"/>
      <w:marLeft w:val="0"/>
      <w:marRight w:val="0"/>
      <w:marTop w:val="0"/>
      <w:marBottom w:val="0"/>
      <w:divBdr>
        <w:top w:val="none" w:sz="0" w:space="0" w:color="auto"/>
        <w:left w:val="none" w:sz="0" w:space="0" w:color="auto"/>
        <w:bottom w:val="none" w:sz="0" w:space="0" w:color="auto"/>
        <w:right w:val="none" w:sz="0" w:space="0" w:color="auto"/>
      </w:divBdr>
      <w:divsChild>
        <w:div w:id="746196878">
          <w:marLeft w:val="0"/>
          <w:marRight w:val="0"/>
          <w:marTop w:val="0"/>
          <w:marBottom w:val="0"/>
          <w:divBdr>
            <w:top w:val="none" w:sz="0" w:space="0" w:color="auto"/>
            <w:left w:val="none" w:sz="0" w:space="0" w:color="auto"/>
            <w:bottom w:val="none" w:sz="0" w:space="0" w:color="auto"/>
            <w:right w:val="none" w:sz="0" w:space="0" w:color="auto"/>
          </w:divBdr>
          <w:divsChild>
            <w:div w:id="706686547">
              <w:marLeft w:val="0"/>
              <w:marRight w:val="0"/>
              <w:marTop w:val="0"/>
              <w:marBottom w:val="0"/>
              <w:divBdr>
                <w:top w:val="none" w:sz="0" w:space="0" w:color="auto"/>
                <w:left w:val="none" w:sz="0" w:space="0" w:color="auto"/>
                <w:bottom w:val="none" w:sz="0" w:space="0" w:color="auto"/>
                <w:right w:val="none" w:sz="0" w:space="0" w:color="auto"/>
              </w:divBdr>
              <w:divsChild>
                <w:div w:id="2463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1067">
          <w:marLeft w:val="0"/>
          <w:marRight w:val="0"/>
          <w:marTop w:val="0"/>
          <w:marBottom w:val="0"/>
          <w:divBdr>
            <w:top w:val="none" w:sz="0" w:space="0" w:color="auto"/>
            <w:left w:val="none" w:sz="0" w:space="0" w:color="auto"/>
            <w:bottom w:val="none" w:sz="0" w:space="0" w:color="auto"/>
            <w:right w:val="none" w:sz="0" w:space="0" w:color="auto"/>
          </w:divBdr>
          <w:divsChild>
            <w:div w:id="1767309711">
              <w:marLeft w:val="0"/>
              <w:marRight w:val="0"/>
              <w:marTop w:val="0"/>
              <w:marBottom w:val="0"/>
              <w:divBdr>
                <w:top w:val="none" w:sz="0" w:space="0" w:color="auto"/>
                <w:left w:val="none" w:sz="0" w:space="0" w:color="auto"/>
                <w:bottom w:val="none" w:sz="0" w:space="0" w:color="auto"/>
                <w:right w:val="none" w:sz="0" w:space="0" w:color="auto"/>
              </w:divBdr>
              <w:divsChild>
                <w:div w:id="29494536">
                  <w:marLeft w:val="0"/>
                  <w:marRight w:val="0"/>
                  <w:marTop w:val="0"/>
                  <w:marBottom w:val="0"/>
                  <w:divBdr>
                    <w:top w:val="none" w:sz="0" w:space="0" w:color="auto"/>
                    <w:left w:val="none" w:sz="0" w:space="0" w:color="auto"/>
                    <w:bottom w:val="none" w:sz="0" w:space="0" w:color="auto"/>
                    <w:right w:val="none" w:sz="0" w:space="0" w:color="auto"/>
                  </w:divBdr>
                  <w:divsChild>
                    <w:div w:id="2060785531">
                      <w:marLeft w:val="0"/>
                      <w:marRight w:val="0"/>
                      <w:marTop w:val="0"/>
                      <w:marBottom w:val="0"/>
                      <w:divBdr>
                        <w:top w:val="single" w:sz="2" w:space="0" w:color="082C45"/>
                        <w:left w:val="single" w:sz="2" w:space="0" w:color="082C45"/>
                        <w:bottom w:val="single" w:sz="2" w:space="0" w:color="082C45"/>
                        <w:right w:val="single" w:sz="2" w:space="0" w:color="082C45"/>
                      </w:divBdr>
                    </w:div>
                    <w:div w:id="16870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0232">
      <w:bodyDiv w:val="1"/>
      <w:marLeft w:val="0"/>
      <w:marRight w:val="0"/>
      <w:marTop w:val="0"/>
      <w:marBottom w:val="0"/>
      <w:divBdr>
        <w:top w:val="none" w:sz="0" w:space="0" w:color="auto"/>
        <w:left w:val="none" w:sz="0" w:space="0" w:color="auto"/>
        <w:bottom w:val="none" w:sz="0" w:space="0" w:color="auto"/>
        <w:right w:val="none" w:sz="0" w:space="0" w:color="auto"/>
      </w:divBdr>
      <w:divsChild>
        <w:div w:id="352925418">
          <w:marLeft w:val="0"/>
          <w:marRight w:val="0"/>
          <w:marTop w:val="0"/>
          <w:marBottom w:val="0"/>
          <w:divBdr>
            <w:top w:val="none" w:sz="0" w:space="0" w:color="auto"/>
            <w:left w:val="none" w:sz="0" w:space="0" w:color="auto"/>
            <w:bottom w:val="none" w:sz="0" w:space="0" w:color="auto"/>
            <w:right w:val="none" w:sz="0" w:space="0" w:color="auto"/>
          </w:divBdr>
          <w:divsChild>
            <w:div w:id="381560872">
              <w:marLeft w:val="0"/>
              <w:marRight w:val="0"/>
              <w:marTop w:val="0"/>
              <w:marBottom w:val="0"/>
              <w:divBdr>
                <w:top w:val="none" w:sz="0" w:space="0" w:color="auto"/>
                <w:left w:val="none" w:sz="0" w:space="0" w:color="auto"/>
                <w:bottom w:val="none" w:sz="0" w:space="0" w:color="auto"/>
                <w:right w:val="none" w:sz="0" w:space="0" w:color="auto"/>
              </w:divBdr>
              <w:divsChild>
                <w:div w:id="11711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44019">
          <w:marLeft w:val="0"/>
          <w:marRight w:val="0"/>
          <w:marTop w:val="0"/>
          <w:marBottom w:val="0"/>
          <w:divBdr>
            <w:top w:val="none" w:sz="0" w:space="0" w:color="auto"/>
            <w:left w:val="none" w:sz="0" w:space="0" w:color="auto"/>
            <w:bottom w:val="none" w:sz="0" w:space="0" w:color="auto"/>
            <w:right w:val="none" w:sz="0" w:space="0" w:color="auto"/>
          </w:divBdr>
          <w:divsChild>
            <w:div w:id="380397492">
              <w:marLeft w:val="0"/>
              <w:marRight w:val="0"/>
              <w:marTop w:val="0"/>
              <w:marBottom w:val="0"/>
              <w:divBdr>
                <w:top w:val="none" w:sz="0" w:space="0" w:color="auto"/>
                <w:left w:val="none" w:sz="0" w:space="0" w:color="auto"/>
                <w:bottom w:val="none" w:sz="0" w:space="0" w:color="auto"/>
                <w:right w:val="none" w:sz="0" w:space="0" w:color="auto"/>
              </w:divBdr>
              <w:divsChild>
                <w:div w:id="781845158">
                  <w:marLeft w:val="0"/>
                  <w:marRight w:val="0"/>
                  <w:marTop w:val="0"/>
                  <w:marBottom w:val="0"/>
                  <w:divBdr>
                    <w:top w:val="none" w:sz="0" w:space="0" w:color="auto"/>
                    <w:left w:val="none" w:sz="0" w:space="0" w:color="auto"/>
                    <w:bottom w:val="none" w:sz="0" w:space="0" w:color="auto"/>
                    <w:right w:val="none" w:sz="0" w:space="0" w:color="auto"/>
                  </w:divBdr>
                  <w:divsChild>
                    <w:div w:id="1507597175">
                      <w:marLeft w:val="0"/>
                      <w:marRight w:val="0"/>
                      <w:marTop w:val="0"/>
                      <w:marBottom w:val="0"/>
                      <w:divBdr>
                        <w:top w:val="single" w:sz="2" w:space="0" w:color="082C45"/>
                        <w:left w:val="single" w:sz="2" w:space="0" w:color="082C45"/>
                        <w:bottom w:val="single" w:sz="2" w:space="0" w:color="082C45"/>
                        <w:right w:val="single" w:sz="2" w:space="0" w:color="082C45"/>
                      </w:divBdr>
                    </w:div>
                    <w:div w:id="10325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88212">
      <w:bodyDiv w:val="1"/>
      <w:marLeft w:val="0"/>
      <w:marRight w:val="0"/>
      <w:marTop w:val="0"/>
      <w:marBottom w:val="0"/>
      <w:divBdr>
        <w:top w:val="none" w:sz="0" w:space="0" w:color="auto"/>
        <w:left w:val="none" w:sz="0" w:space="0" w:color="auto"/>
        <w:bottom w:val="none" w:sz="0" w:space="0" w:color="auto"/>
        <w:right w:val="none" w:sz="0" w:space="0" w:color="auto"/>
      </w:divBdr>
      <w:divsChild>
        <w:div w:id="1260874901">
          <w:marLeft w:val="0"/>
          <w:marRight w:val="0"/>
          <w:marTop w:val="0"/>
          <w:marBottom w:val="0"/>
          <w:divBdr>
            <w:top w:val="none" w:sz="0" w:space="0" w:color="auto"/>
            <w:left w:val="none" w:sz="0" w:space="0" w:color="auto"/>
            <w:bottom w:val="none" w:sz="0" w:space="0" w:color="auto"/>
            <w:right w:val="none" w:sz="0" w:space="0" w:color="auto"/>
          </w:divBdr>
          <w:divsChild>
            <w:div w:id="1713580075">
              <w:marLeft w:val="0"/>
              <w:marRight w:val="0"/>
              <w:marTop w:val="150"/>
              <w:marBottom w:val="0"/>
              <w:divBdr>
                <w:top w:val="none" w:sz="0" w:space="0" w:color="auto"/>
                <w:left w:val="none" w:sz="0" w:space="0" w:color="auto"/>
                <w:bottom w:val="none" w:sz="0" w:space="0" w:color="auto"/>
                <w:right w:val="none" w:sz="0" w:space="0" w:color="auto"/>
              </w:divBdr>
            </w:div>
            <w:div w:id="533008107">
              <w:marLeft w:val="0"/>
              <w:marRight w:val="0"/>
              <w:marTop w:val="150"/>
              <w:marBottom w:val="0"/>
              <w:divBdr>
                <w:top w:val="none" w:sz="0" w:space="0" w:color="auto"/>
                <w:left w:val="none" w:sz="0" w:space="0" w:color="auto"/>
                <w:bottom w:val="none" w:sz="0" w:space="0" w:color="auto"/>
                <w:right w:val="none" w:sz="0" w:space="0" w:color="auto"/>
              </w:divBdr>
            </w:div>
          </w:divsChild>
        </w:div>
        <w:div w:id="39287208">
          <w:marLeft w:val="0"/>
          <w:marRight w:val="0"/>
          <w:marTop w:val="0"/>
          <w:marBottom w:val="750"/>
          <w:divBdr>
            <w:top w:val="none" w:sz="0" w:space="0" w:color="auto"/>
            <w:left w:val="none" w:sz="0" w:space="0" w:color="auto"/>
            <w:bottom w:val="none" w:sz="0" w:space="0" w:color="auto"/>
            <w:right w:val="none" w:sz="0" w:space="0" w:color="auto"/>
          </w:divBdr>
          <w:divsChild>
            <w:div w:id="550463480">
              <w:marLeft w:val="0"/>
              <w:marRight w:val="558"/>
              <w:marTop w:val="0"/>
              <w:marBottom w:val="0"/>
              <w:divBdr>
                <w:top w:val="none" w:sz="0" w:space="0" w:color="auto"/>
                <w:left w:val="none" w:sz="0" w:space="0" w:color="auto"/>
                <w:bottom w:val="none" w:sz="0" w:space="0" w:color="auto"/>
                <w:right w:val="none" w:sz="0" w:space="0" w:color="auto"/>
              </w:divBdr>
              <w:divsChild>
                <w:div w:id="399867852">
                  <w:marLeft w:val="0"/>
                  <w:marRight w:val="0"/>
                  <w:marTop w:val="0"/>
                  <w:marBottom w:val="0"/>
                  <w:divBdr>
                    <w:top w:val="none" w:sz="0" w:space="0" w:color="auto"/>
                    <w:left w:val="none" w:sz="0" w:space="0" w:color="auto"/>
                    <w:bottom w:val="none" w:sz="0" w:space="0" w:color="auto"/>
                    <w:right w:val="none" w:sz="0" w:space="0" w:color="auto"/>
                  </w:divBdr>
                </w:div>
              </w:divsChild>
            </w:div>
            <w:div w:id="642271834">
              <w:marLeft w:val="0"/>
              <w:marRight w:val="0"/>
              <w:marTop w:val="0"/>
              <w:marBottom w:val="0"/>
              <w:divBdr>
                <w:top w:val="none" w:sz="0" w:space="0" w:color="auto"/>
                <w:left w:val="none" w:sz="0" w:space="0" w:color="auto"/>
                <w:bottom w:val="none" w:sz="0" w:space="0" w:color="auto"/>
                <w:right w:val="none" w:sz="0" w:space="0" w:color="auto"/>
              </w:divBdr>
              <w:divsChild>
                <w:div w:id="801726518">
                  <w:marLeft w:val="0"/>
                  <w:marRight w:val="0"/>
                  <w:marTop w:val="0"/>
                  <w:marBottom w:val="0"/>
                  <w:divBdr>
                    <w:top w:val="none" w:sz="0" w:space="0" w:color="auto"/>
                    <w:left w:val="none" w:sz="0" w:space="0" w:color="auto"/>
                    <w:bottom w:val="none" w:sz="0" w:space="0" w:color="auto"/>
                    <w:right w:val="none" w:sz="0" w:space="0" w:color="auto"/>
                  </w:divBdr>
                  <w:divsChild>
                    <w:div w:id="1764182055">
                      <w:marLeft w:val="0"/>
                      <w:marRight w:val="0"/>
                      <w:marTop w:val="0"/>
                      <w:marBottom w:val="0"/>
                      <w:divBdr>
                        <w:top w:val="none" w:sz="0" w:space="0" w:color="auto"/>
                        <w:left w:val="none" w:sz="0" w:space="0" w:color="auto"/>
                        <w:bottom w:val="none" w:sz="0" w:space="0" w:color="auto"/>
                        <w:right w:val="none" w:sz="0" w:space="0" w:color="auto"/>
                      </w:divBdr>
                      <w:divsChild>
                        <w:div w:id="1018192865">
                          <w:marLeft w:val="0"/>
                          <w:marRight w:val="0"/>
                          <w:marTop w:val="0"/>
                          <w:marBottom w:val="0"/>
                          <w:divBdr>
                            <w:top w:val="none" w:sz="0" w:space="0" w:color="auto"/>
                            <w:left w:val="none" w:sz="0" w:space="0" w:color="auto"/>
                            <w:bottom w:val="none" w:sz="0" w:space="0" w:color="auto"/>
                            <w:right w:val="none" w:sz="0" w:space="0" w:color="auto"/>
                          </w:divBdr>
                        </w:div>
                        <w:div w:id="932199440">
                          <w:marLeft w:val="0"/>
                          <w:marRight w:val="0"/>
                          <w:marTop w:val="0"/>
                          <w:marBottom w:val="0"/>
                          <w:divBdr>
                            <w:top w:val="none" w:sz="0" w:space="0" w:color="auto"/>
                            <w:left w:val="none" w:sz="0" w:space="0" w:color="auto"/>
                            <w:bottom w:val="none" w:sz="0" w:space="0" w:color="auto"/>
                            <w:right w:val="none" w:sz="0" w:space="0" w:color="auto"/>
                          </w:divBdr>
                          <w:divsChild>
                            <w:div w:id="767963996">
                              <w:marLeft w:val="0"/>
                              <w:marRight w:val="0"/>
                              <w:marTop w:val="0"/>
                              <w:marBottom w:val="0"/>
                              <w:divBdr>
                                <w:top w:val="none" w:sz="0" w:space="0" w:color="auto"/>
                                <w:left w:val="none" w:sz="0" w:space="0" w:color="auto"/>
                                <w:bottom w:val="none" w:sz="0" w:space="0" w:color="auto"/>
                                <w:right w:val="none" w:sz="0" w:space="0" w:color="auto"/>
                              </w:divBdr>
                            </w:div>
                            <w:div w:id="1979601397">
                              <w:marLeft w:val="0"/>
                              <w:marRight w:val="0"/>
                              <w:marTop w:val="0"/>
                              <w:marBottom w:val="0"/>
                              <w:divBdr>
                                <w:top w:val="none" w:sz="0" w:space="0" w:color="auto"/>
                                <w:left w:val="none" w:sz="0" w:space="0" w:color="auto"/>
                                <w:bottom w:val="none" w:sz="0" w:space="0" w:color="auto"/>
                                <w:right w:val="none" w:sz="0" w:space="0" w:color="auto"/>
                              </w:divBdr>
                              <w:divsChild>
                                <w:div w:id="82998887">
                                  <w:marLeft w:val="0"/>
                                  <w:marRight w:val="0"/>
                                  <w:marTop w:val="0"/>
                                  <w:marBottom w:val="0"/>
                                  <w:divBdr>
                                    <w:top w:val="none" w:sz="0" w:space="0" w:color="auto"/>
                                    <w:left w:val="none" w:sz="0" w:space="0" w:color="auto"/>
                                    <w:bottom w:val="none" w:sz="0" w:space="0" w:color="auto"/>
                                    <w:right w:val="none" w:sz="0" w:space="0" w:color="auto"/>
                                  </w:divBdr>
                                  <w:divsChild>
                                    <w:div w:id="1424302449">
                                      <w:marLeft w:val="0"/>
                                      <w:marRight w:val="0"/>
                                      <w:marTop w:val="0"/>
                                      <w:marBottom w:val="0"/>
                                      <w:divBdr>
                                        <w:top w:val="none" w:sz="0" w:space="0" w:color="auto"/>
                                        <w:left w:val="none" w:sz="0" w:space="0" w:color="auto"/>
                                        <w:bottom w:val="none" w:sz="0" w:space="0" w:color="auto"/>
                                        <w:right w:val="none" w:sz="0" w:space="0" w:color="auto"/>
                                      </w:divBdr>
                                      <w:divsChild>
                                        <w:div w:id="17614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3456">
                                  <w:marLeft w:val="0"/>
                                  <w:marRight w:val="0"/>
                                  <w:marTop w:val="0"/>
                                  <w:marBottom w:val="0"/>
                                  <w:divBdr>
                                    <w:top w:val="none" w:sz="0" w:space="0" w:color="auto"/>
                                    <w:left w:val="none" w:sz="0" w:space="0" w:color="auto"/>
                                    <w:bottom w:val="none" w:sz="0" w:space="0" w:color="auto"/>
                                    <w:right w:val="none" w:sz="0" w:space="0" w:color="auto"/>
                                  </w:divBdr>
                                  <w:divsChild>
                                    <w:div w:id="71855951">
                                      <w:marLeft w:val="0"/>
                                      <w:marRight w:val="0"/>
                                      <w:marTop w:val="0"/>
                                      <w:marBottom w:val="0"/>
                                      <w:divBdr>
                                        <w:top w:val="none" w:sz="0" w:space="0" w:color="auto"/>
                                        <w:left w:val="none" w:sz="0" w:space="0" w:color="auto"/>
                                        <w:bottom w:val="none" w:sz="0" w:space="0" w:color="auto"/>
                                        <w:right w:val="none" w:sz="0" w:space="0" w:color="auto"/>
                                      </w:divBdr>
                                      <w:divsChild>
                                        <w:div w:id="658387117">
                                          <w:marLeft w:val="0"/>
                                          <w:marRight w:val="0"/>
                                          <w:marTop w:val="0"/>
                                          <w:marBottom w:val="0"/>
                                          <w:divBdr>
                                            <w:top w:val="none" w:sz="0" w:space="0" w:color="auto"/>
                                            <w:left w:val="none" w:sz="0" w:space="0" w:color="auto"/>
                                            <w:bottom w:val="none" w:sz="0" w:space="0" w:color="auto"/>
                                            <w:right w:val="none" w:sz="0" w:space="0" w:color="auto"/>
                                          </w:divBdr>
                                          <w:divsChild>
                                            <w:div w:id="114561763">
                                              <w:marLeft w:val="0"/>
                                              <w:marRight w:val="0"/>
                                              <w:marTop w:val="0"/>
                                              <w:marBottom w:val="0"/>
                                              <w:divBdr>
                                                <w:top w:val="none" w:sz="0" w:space="0" w:color="auto"/>
                                                <w:left w:val="none" w:sz="0" w:space="0" w:color="auto"/>
                                                <w:bottom w:val="none" w:sz="0" w:space="0" w:color="auto"/>
                                                <w:right w:val="none" w:sz="0" w:space="0" w:color="auto"/>
                                              </w:divBdr>
                                              <w:divsChild>
                                                <w:div w:id="662246888">
                                                  <w:marLeft w:val="0"/>
                                                  <w:marRight w:val="0"/>
                                                  <w:marTop w:val="0"/>
                                                  <w:marBottom w:val="0"/>
                                                  <w:divBdr>
                                                    <w:top w:val="none" w:sz="0" w:space="0" w:color="auto"/>
                                                    <w:left w:val="none" w:sz="0" w:space="0" w:color="auto"/>
                                                    <w:bottom w:val="none" w:sz="0" w:space="0" w:color="auto"/>
                                                    <w:right w:val="none" w:sz="0" w:space="0" w:color="auto"/>
                                                  </w:divBdr>
                                                  <w:divsChild>
                                                    <w:div w:id="17641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955044">
                                  <w:marLeft w:val="0"/>
                                  <w:marRight w:val="0"/>
                                  <w:marTop w:val="0"/>
                                  <w:marBottom w:val="0"/>
                                  <w:divBdr>
                                    <w:top w:val="none" w:sz="0" w:space="0" w:color="auto"/>
                                    <w:left w:val="none" w:sz="0" w:space="0" w:color="auto"/>
                                    <w:bottom w:val="none" w:sz="0" w:space="0" w:color="auto"/>
                                    <w:right w:val="none" w:sz="0" w:space="0" w:color="auto"/>
                                  </w:divBdr>
                                  <w:divsChild>
                                    <w:div w:id="1311901569">
                                      <w:marLeft w:val="0"/>
                                      <w:marRight w:val="0"/>
                                      <w:marTop w:val="0"/>
                                      <w:marBottom w:val="0"/>
                                      <w:divBdr>
                                        <w:top w:val="none" w:sz="0" w:space="0" w:color="auto"/>
                                        <w:left w:val="none" w:sz="0" w:space="0" w:color="auto"/>
                                        <w:bottom w:val="none" w:sz="0" w:space="0" w:color="auto"/>
                                        <w:right w:val="none" w:sz="0" w:space="0" w:color="auto"/>
                                      </w:divBdr>
                                      <w:divsChild>
                                        <w:div w:id="1001733370">
                                          <w:marLeft w:val="0"/>
                                          <w:marRight w:val="0"/>
                                          <w:marTop w:val="0"/>
                                          <w:marBottom w:val="0"/>
                                          <w:divBdr>
                                            <w:top w:val="none" w:sz="0" w:space="0" w:color="auto"/>
                                            <w:left w:val="none" w:sz="0" w:space="0" w:color="auto"/>
                                            <w:bottom w:val="none" w:sz="0" w:space="0" w:color="auto"/>
                                            <w:right w:val="none" w:sz="0" w:space="0" w:color="auto"/>
                                          </w:divBdr>
                                          <w:divsChild>
                                            <w:div w:id="7153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36450">
                          <w:marLeft w:val="0"/>
                          <w:marRight w:val="0"/>
                          <w:marTop w:val="0"/>
                          <w:marBottom w:val="0"/>
                          <w:divBdr>
                            <w:top w:val="none" w:sz="0" w:space="0" w:color="auto"/>
                            <w:left w:val="none" w:sz="0" w:space="0" w:color="auto"/>
                            <w:bottom w:val="none" w:sz="0" w:space="0" w:color="auto"/>
                            <w:right w:val="none" w:sz="0" w:space="0" w:color="auto"/>
                          </w:divBdr>
                          <w:divsChild>
                            <w:div w:id="984237654">
                              <w:marLeft w:val="0"/>
                              <w:marRight w:val="0"/>
                              <w:marTop w:val="0"/>
                              <w:marBottom w:val="0"/>
                              <w:divBdr>
                                <w:top w:val="none" w:sz="0" w:space="0" w:color="auto"/>
                                <w:left w:val="none" w:sz="0" w:space="0" w:color="auto"/>
                                <w:bottom w:val="none" w:sz="0" w:space="0" w:color="auto"/>
                                <w:right w:val="none" w:sz="0" w:space="0" w:color="auto"/>
                              </w:divBdr>
                            </w:div>
                            <w:div w:id="1635678686">
                              <w:marLeft w:val="0"/>
                              <w:marRight w:val="0"/>
                              <w:marTop w:val="0"/>
                              <w:marBottom w:val="0"/>
                              <w:divBdr>
                                <w:top w:val="none" w:sz="0" w:space="0" w:color="auto"/>
                                <w:left w:val="none" w:sz="0" w:space="0" w:color="auto"/>
                                <w:bottom w:val="none" w:sz="0" w:space="0" w:color="auto"/>
                                <w:right w:val="none" w:sz="0" w:space="0" w:color="auto"/>
                              </w:divBdr>
                              <w:divsChild>
                                <w:div w:id="380833792">
                                  <w:marLeft w:val="0"/>
                                  <w:marRight w:val="0"/>
                                  <w:marTop w:val="0"/>
                                  <w:marBottom w:val="0"/>
                                  <w:divBdr>
                                    <w:top w:val="none" w:sz="0" w:space="0" w:color="auto"/>
                                    <w:left w:val="none" w:sz="0" w:space="0" w:color="auto"/>
                                    <w:bottom w:val="none" w:sz="0" w:space="0" w:color="auto"/>
                                    <w:right w:val="none" w:sz="0" w:space="0" w:color="auto"/>
                                  </w:divBdr>
                                  <w:divsChild>
                                    <w:div w:id="786853506">
                                      <w:marLeft w:val="0"/>
                                      <w:marRight w:val="0"/>
                                      <w:marTop w:val="0"/>
                                      <w:marBottom w:val="0"/>
                                      <w:divBdr>
                                        <w:top w:val="none" w:sz="0" w:space="0" w:color="auto"/>
                                        <w:left w:val="none" w:sz="0" w:space="0" w:color="auto"/>
                                        <w:bottom w:val="none" w:sz="0" w:space="0" w:color="auto"/>
                                        <w:right w:val="none" w:sz="0" w:space="0" w:color="auto"/>
                                      </w:divBdr>
                                      <w:divsChild>
                                        <w:div w:id="15636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35882">
                                  <w:marLeft w:val="0"/>
                                  <w:marRight w:val="0"/>
                                  <w:marTop w:val="0"/>
                                  <w:marBottom w:val="0"/>
                                  <w:divBdr>
                                    <w:top w:val="none" w:sz="0" w:space="0" w:color="auto"/>
                                    <w:left w:val="none" w:sz="0" w:space="0" w:color="auto"/>
                                    <w:bottom w:val="none" w:sz="0" w:space="0" w:color="auto"/>
                                    <w:right w:val="none" w:sz="0" w:space="0" w:color="auto"/>
                                  </w:divBdr>
                                  <w:divsChild>
                                    <w:div w:id="1943297201">
                                      <w:marLeft w:val="0"/>
                                      <w:marRight w:val="0"/>
                                      <w:marTop w:val="0"/>
                                      <w:marBottom w:val="0"/>
                                      <w:divBdr>
                                        <w:top w:val="none" w:sz="0" w:space="0" w:color="auto"/>
                                        <w:left w:val="none" w:sz="0" w:space="0" w:color="auto"/>
                                        <w:bottom w:val="none" w:sz="0" w:space="0" w:color="auto"/>
                                        <w:right w:val="none" w:sz="0" w:space="0" w:color="auto"/>
                                      </w:divBdr>
                                      <w:divsChild>
                                        <w:div w:id="1612199019">
                                          <w:marLeft w:val="0"/>
                                          <w:marRight w:val="0"/>
                                          <w:marTop w:val="0"/>
                                          <w:marBottom w:val="0"/>
                                          <w:divBdr>
                                            <w:top w:val="none" w:sz="0" w:space="0" w:color="auto"/>
                                            <w:left w:val="none" w:sz="0" w:space="0" w:color="auto"/>
                                            <w:bottom w:val="none" w:sz="0" w:space="0" w:color="auto"/>
                                            <w:right w:val="none" w:sz="0" w:space="0" w:color="auto"/>
                                          </w:divBdr>
                                          <w:divsChild>
                                            <w:div w:id="600837690">
                                              <w:marLeft w:val="0"/>
                                              <w:marRight w:val="0"/>
                                              <w:marTop w:val="0"/>
                                              <w:marBottom w:val="0"/>
                                              <w:divBdr>
                                                <w:top w:val="single" w:sz="2" w:space="0" w:color="082C45"/>
                                                <w:left w:val="single" w:sz="2" w:space="0" w:color="082C45"/>
                                                <w:bottom w:val="single" w:sz="2" w:space="0" w:color="082C45"/>
                                                <w:right w:val="single" w:sz="2" w:space="0" w:color="082C45"/>
                                              </w:divBdr>
                                            </w:div>
                                            <w:div w:id="13853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33320">
                          <w:marLeft w:val="0"/>
                          <w:marRight w:val="0"/>
                          <w:marTop w:val="0"/>
                          <w:marBottom w:val="0"/>
                          <w:divBdr>
                            <w:top w:val="none" w:sz="0" w:space="0" w:color="auto"/>
                            <w:left w:val="none" w:sz="0" w:space="0" w:color="auto"/>
                            <w:bottom w:val="none" w:sz="0" w:space="0" w:color="auto"/>
                            <w:right w:val="none" w:sz="0" w:space="0" w:color="auto"/>
                          </w:divBdr>
                          <w:divsChild>
                            <w:div w:id="2021468377">
                              <w:marLeft w:val="0"/>
                              <w:marRight w:val="0"/>
                              <w:marTop w:val="0"/>
                              <w:marBottom w:val="0"/>
                              <w:divBdr>
                                <w:top w:val="none" w:sz="0" w:space="0" w:color="auto"/>
                                <w:left w:val="none" w:sz="0" w:space="0" w:color="auto"/>
                                <w:bottom w:val="none" w:sz="0" w:space="0" w:color="auto"/>
                                <w:right w:val="none" w:sz="0" w:space="0" w:color="auto"/>
                              </w:divBdr>
                            </w:div>
                            <w:div w:id="1652515726">
                              <w:marLeft w:val="0"/>
                              <w:marRight w:val="0"/>
                              <w:marTop w:val="0"/>
                              <w:marBottom w:val="0"/>
                              <w:divBdr>
                                <w:top w:val="none" w:sz="0" w:space="0" w:color="auto"/>
                                <w:left w:val="none" w:sz="0" w:space="0" w:color="auto"/>
                                <w:bottom w:val="none" w:sz="0" w:space="0" w:color="auto"/>
                                <w:right w:val="none" w:sz="0" w:space="0" w:color="auto"/>
                              </w:divBdr>
                              <w:divsChild>
                                <w:div w:id="1573270533">
                                  <w:marLeft w:val="0"/>
                                  <w:marRight w:val="0"/>
                                  <w:marTop w:val="0"/>
                                  <w:marBottom w:val="0"/>
                                  <w:divBdr>
                                    <w:top w:val="none" w:sz="0" w:space="0" w:color="auto"/>
                                    <w:left w:val="none" w:sz="0" w:space="0" w:color="auto"/>
                                    <w:bottom w:val="none" w:sz="0" w:space="0" w:color="auto"/>
                                    <w:right w:val="none" w:sz="0" w:space="0" w:color="auto"/>
                                  </w:divBdr>
                                  <w:divsChild>
                                    <w:div w:id="1478375267">
                                      <w:marLeft w:val="0"/>
                                      <w:marRight w:val="0"/>
                                      <w:marTop w:val="0"/>
                                      <w:marBottom w:val="0"/>
                                      <w:divBdr>
                                        <w:top w:val="none" w:sz="0" w:space="0" w:color="auto"/>
                                        <w:left w:val="none" w:sz="0" w:space="0" w:color="auto"/>
                                        <w:bottom w:val="none" w:sz="0" w:space="0" w:color="auto"/>
                                        <w:right w:val="none" w:sz="0" w:space="0" w:color="auto"/>
                                      </w:divBdr>
                                      <w:divsChild>
                                        <w:div w:id="6463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314">
                                  <w:marLeft w:val="0"/>
                                  <w:marRight w:val="0"/>
                                  <w:marTop w:val="0"/>
                                  <w:marBottom w:val="0"/>
                                  <w:divBdr>
                                    <w:top w:val="none" w:sz="0" w:space="0" w:color="auto"/>
                                    <w:left w:val="none" w:sz="0" w:space="0" w:color="auto"/>
                                    <w:bottom w:val="none" w:sz="0" w:space="0" w:color="auto"/>
                                    <w:right w:val="none" w:sz="0" w:space="0" w:color="auto"/>
                                  </w:divBdr>
                                  <w:divsChild>
                                    <w:div w:id="2073306712">
                                      <w:marLeft w:val="0"/>
                                      <w:marRight w:val="0"/>
                                      <w:marTop w:val="0"/>
                                      <w:marBottom w:val="0"/>
                                      <w:divBdr>
                                        <w:top w:val="none" w:sz="0" w:space="0" w:color="auto"/>
                                        <w:left w:val="none" w:sz="0" w:space="0" w:color="auto"/>
                                        <w:bottom w:val="none" w:sz="0" w:space="0" w:color="auto"/>
                                        <w:right w:val="none" w:sz="0" w:space="0" w:color="auto"/>
                                      </w:divBdr>
                                      <w:divsChild>
                                        <w:div w:id="1313414986">
                                          <w:marLeft w:val="0"/>
                                          <w:marRight w:val="0"/>
                                          <w:marTop w:val="0"/>
                                          <w:marBottom w:val="0"/>
                                          <w:divBdr>
                                            <w:top w:val="none" w:sz="0" w:space="0" w:color="auto"/>
                                            <w:left w:val="none" w:sz="0" w:space="0" w:color="auto"/>
                                            <w:bottom w:val="none" w:sz="0" w:space="0" w:color="auto"/>
                                            <w:right w:val="none" w:sz="0" w:space="0" w:color="auto"/>
                                          </w:divBdr>
                                          <w:divsChild>
                                            <w:div w:id="1706364937">
                                              <w:marLeft w:val="0"/>
                                              <w:marRight w:val="0"/>
                                              <w:marTop w:val="0"/>
                                              <w:marBottom w:val="0"/>
                                              <w:divBdr>
                                                <w:top w:val="single" w:sz="2" w:space="0" w:color="082C45"/>
                                                <w:left w:val="single" w:sz="2" w:space="0" w:color="082C45"/>
                                                <w:bottom w:val="single" w:sz="2" w:space="0" w:color="082C45"/>
                                                <w:right w:val="single" w:sz="2" w:space="0" w:color="082C45"/>
                                              </w:divBdr>
                                            </w:div>
                                            <w:div w:id="9354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37555">
                          <w:marLeft w:val="0"/>
                          <w:marRight w:val="0"/>
                          <w:marTop w:val="0"/>
                          <w:marBottom w:val="0"/>
                          <w:divBdr>
                            <w:top w:val="none" w:sz="0" w:space="0" w:color="auto"/>
                            <w:left w:val="none" w:sz="0" w:space="0" w:color="auto"/>
                            <w:bottom w:val="none" w:sz="0" w:space="0" w:color="auto"/>
                            <w:right w:val="none" w:sz="0" w:space="0" w:color="auto"/>
                          </w:divBdr>
                          <w:divsChild>
                            <w:div w:id="229973157">
                              <w:marLeft w:val="0"/>
                              <w:marRight w:val="0"/>
                              <w:marTop w:val="0"/>
                              <w:marBottom w:val="0"/>
                              <w:divBdr>
                                <w:top w:val="none" w:sz="0" w:space="0" w:color="auto"/>
                                <w:left w:val="none" w:sz="0" w:space="0" w:color="auto"/>
                                <w:bottom w:val="none" w:sz="0" w:space="0" w:color="auto"/>
                                <w:right w:val="none" w:sz="0" w:space="0" w:color="auto"/>
                              </w:divBdr>
                            </w:div>
                            <w:div w:id="1431582317">
                              <w:marLeft w:val="0"/>
                              <w:marRight w:val="0"/>
                              <w:marTop w:val="0"/>
                              <w:marBottom w:val="0"/>
                              <w:divBdr>
                                <w:top w:val="none" w:sz="0" w:space="0" w:color="auto"/>
                                <w:left w:val="none" w:sz="0" w:space="0" w:color="auto"/>
                                <w:bottom w:val="none" w:sz="0" w:space="0" w:color="auto"/>
                                <w:right w:val="none" w:sz="0" w:space="0" w:color="auto"/>
                              </w:divBdr>
                              <w:divsChild>
                                <w:div w:id="1599018610">
                                  <w:marLeft w:val="0"/>
                                  <w:marRight w:val="0"/>
                                  <w:marTop w:val="0"/>
                                  <w:marBottom w:val="0"/>
                                  <w:divBdr>
                                    <w:top w:val="none" w:sz="0" w:space="0" w:color="auto"/>
                                    <w:left w:val="none" w:sz="0" w:space="0" w:color="auto"/>
                                    <w:bottom w:val="none" w:sz="0" w:space="0" w:color="auto"/>
                                    <w:right w:val="none" w:sz="0" w:space="0" w:color="auto"/>
                                  </w:divBdr>
                                  <w:divsChild>
                                    <w:div w:id="1610621984">
                                      <w:marLeft w:val="0"/>
                                      <w:marRight w:val="0"/>
                                      <w:marTop w:val="0"/>
                                      <w:marBottom w:val="0"/>
                                      <w:divBdr>
                                        <w:top w:val="none" w:sz="0" w:space="0" w:color="auto"/>
                                        <w:left w:val="none" w:sz="0" w:space="0" w:color="auto"/>
                                        <w:bottom w:val="none" w:sz="0" w:space="0" w:color="auto"/>
                                        <w:right w:val="none" w:sz="0" w:space="0" w:color="auto"/>
                                      </w:divBdr>
                                      <w:divsChild>
                                        <w:div w:id="16778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7605">
                                  <w:marLeft w:val="0"/>
                                  <w:marRight w:val="0"/>
                                  <w:marTop w:val="0"/>
                                  <w:marBottom w:val="0"/>
                                  <w:divBdr>
                                    <w:top w:val="none" w:sz="0" w:space="0" w:color="auto"/>
                                    <w:left w:val="none" w:sz="0" w:space="0" w:color="auto"/>
                                    <w:bottom w:val="none" w:sz="0" w:space="0" w:color="auto"/>
                                    <w:right w:val="none" w:sz="0" w:space="0" w:color="auto"/>
                                  </w:divBdr>
                                  <w:divsChild>
                                    <w:div w:id="559053890">
                                      <w:marLeft w:val="0"/>
                                      <w:marRight w:val="0"/>
                                      <w:marTop w:val="0"/>
                                      <w:marBottom w:val="0"/>
                                      <w:divBdr>
                                        <w:top w:val="none" w:sz="0" w:space="0" w:color="auto"/>
                                        <w:left w:val="none" w:sz="0" w:space="0" w:color="auto"/>
                                        <w:bottom w:val="none" w:sz="0" w:space="0" w:color="auto"/>
                                        <w:right w:val="none" w:sz="0" w:space="0" w:color="auto"/>
                                      </w:divBdr>
                                      <w:divsChild>
                                        <w:div w:id="1117338469">
                                          <w:marLeft w:val="0"/>
                                          <w:marRight w:val="0"/>
                                          <w:marTop w:val="0"/>
                                          <w:marBottom w:val="0"/>
                                          <w:divBdr>
                                            <w:top w:val="none" w:sz="0" w:space="0" w:color="auto"/>
                                            <w:left w:val="none" w:sz="0" w:space="0" w:color="auto"/>
                                            <w:bottom w:val="none" w:sz="0" w:space="0" w:color="auto"/>
                                            <w:right w:val="none" w:sz="0" w:space="0" w:color="auto"/>
                                          </w:divBdr>
                                          <w:divsChild>
                                            <w:div w:id="1384328808">
                                              <w:marLeft w:val="0"/>
                                              <w:marRight w:val="0"/>
                                              <w:marTop w:val="0"/>
                                              <w:marBottom w:val="0"/>
                                              <w:divBdr>
                                                <w:top w:val="single" w:sz="2" w:space="0" w:color="082C45"/>
                                                <w:left w:val="single" w:sz="2" w:space="0" w:color="082C45"/>
                                                <w:bottom w:val="single" w:sz="2" w:space="0" w:color="082C45"/>
                                                <w:right w:val="single" w:sz="2" w:space="0" w:color="082C45"/>
                                              </w:divBdr>
                                            </w:div>
                                            <w:div w:id="15743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75277">
                          <w:marLeft w:val="0"/>
                          <w:marRight w:val="0"/>
                          <w:marTop w:val="0"/>
                          <w:marBottom w:val="0"/>
                          <w:divBdr>
                            <w:top w:val="none" w:sz="0" w:space="0" w:color="auto"/>
                            <w:left w:val="none" w:sz="0" w:space="0" w:color="auto"/>
                            <w:bottom w:val="none" w:sz="0" w:space="0" w:color="auto"/>
                            <w:right w:val="none" w:sz="0" w:space="0" w:color="auto"/>
                          </w:divBdr>
                          <w:divsChild>
                            <w:div w:id="1217356161">
                              <w:marLeft w:val="0"/>
                              <w:marRight w:val="0"/>
                              <w:marTop w:val="0"/>
                              <w:marBottom w:val="0"/>
                              <w:divBdr>
                                <w:top w:val="none" w:sz="0" w:space="0" w:color="auto"/>
                                <w:left w:val="none" w:sz="0" w:space="0" w:color="auto"/>
                                <w:bottom w:val="none" w:sz="0" w:space="0" w:color="auto"/>
                                <w:right w:val="none" w:sz="0" w:space="0" w:color="auto"/>
                              </w:divBdr>
                            </w:div>
                            <w:div w:id="1691565035">
                              <w:marLeft w:val="0"/>
                              <w:marRight w:val="0"/>
                              <w:marTop w:val="0"/>
                              <w:marBottom w:val="0"/>
                              <w:divBdr>
                                <w:top w:val="none" w:sz="0" w:space="0" w:color="auto"/>
                                <w:left w:val="none" w:sz="0" w:space="0" w:color="auto"/>
                                <w:bottom w:val="none" w:sz="0" w:space="0" w:color="auto"/>
                                <w:right w:val="none" w:sz="0" w:space="0" w:color="auto"/>
                              </w:divBdr>
                              <w:divsChild>
                                <w:div w:id="1008558207">
                                  <w:marLeft w:val="0"/>
                                  <w:marRight w:val="0"/>
                                  <w:marTop w:val="0"/>
                                  <w:marBottom w:val="0"/>
                                  <w:divBdr>
                                    <w:top w:val="none" w:sz="0" w:space="0" w:color="auto"/>
                                    <w:left w:val="none" w:sz="0" w:space="0" w:color="auto"/>
                                    <w:bottom w:val="none" w:sz="0" w:space="0" w:color="auto"/>
                                    <w:right w:val="none" w:sz="0" w:space="0" w:color="auto"/>
                                  </w:divBdr>
                                  <w:divsChild>
                                    <w:div w:id="1613052550">
                                      <w:marLeft w:val="0"/>
                                      <w:marRight w:val="0"/>
                                      <w:marTop w:val="0"/>
                                      <w:marBottom w:val="0"/>
                                      <w:divBdr>
                                        <w:top w:val="none" w:sz="0" w:space="0" w:color="auto"/>
                                        <w:left w:val="none" w:sz="0" w:space="0" w:color="auto"/>
                                        <w:bottom w:val="none" w:sz="0" w:space="0" w:color="auto"/>
                                        <w:right w:val="none" w:sz="0" w:space="0" w:color="auto"/>
                                      </w:divBdr>
                                      <w:divsChild>
                                        <w:div w:id="6898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6697">
                                  <w:marLeft w:val="0"/>
                                  <w:marRight w:val="0"/>
                                  <w:marTop w:val="0"/>
                                  <w:marBottom w:val="0"/>
                                  <w:divBdr>
                                    <w:top w:val="none" w:sz="0" w:space="0" w:color="auto"/>
                                    <w:left w:val="none" w:sz="0" w:space="0" w:color="auto"/>
                                    <w:bottom w:val="none" w:sz="0" w:space="0" w:color="auto"/>
                                    <w:right w:val="none" w:sz="0" w:space="0" w:color="auto"/>
                                  </w:divBdr>
                                  <w:divsChild>
                                    <w:div w:id="193925852">
                                      <w:marLeft w:val="0"/>
                                      <w:marRight w:val="0"/>
                                      <w:marTop w:val="0"/>
                                      <w:marBottom w:val="0"/>
                                      <w:divBdr>
                                        <w:top w:val="none" w:sz="0" w:space="0" w:color="auto"/>
                                        <w:left w:val="none" w:sz="0" w:space="0" w:color="auto"/>
                                        <w:bottom w:val="none" w:sz="0" w:space="0" w:color="auto"/>
                                        <w:right w:val="none" w:sz="0" w:space="0" w:color="auto"/>
                                      </w:divBdr>
                                      <w:divsChild>
                                        <w:div w:id="1217738059">
                                          <w:marLeft w:val="0"/>
                                          <w:marRight w:val="0"/>
                                          <w:marTop w:val="0"/>
                                          <w:marBottom w:val="0"/>
                                          <w:divBdr>
                                            <w:top w:val="none" w:sz="0" w:space="0" w:color="auto"/>
                                            <w:left w:val="none" w:sz="0" w:space="0" w:color="auto"/>
                                            <w:bottom w:val="none" w:sz="0" w:space="0" w:color="auto"/>
                                            <w:right w:val="none" w:sz="0" w:space="0" w:color="auto"/>
                                          </w:divBdr>
                                          <w:divsChild>
                                            <w:div w:id="1244101879">
                                              <w:marLeft w:val="0"/>
                                              <w:marRight w:val="0"/>
                                              <w:marTop w:val="0"/>
                                              <w:marBottom w:val="0"/>
                                              <w:divBdr>
                                                <w:top w:val="single" w:sz="2" w:space="0" w:color="082C45"/>
                                                <w:left w:val="single" w:sz="2" w:space="0" w:color="082C45"/>
                                                <w:bottom w:val="single" w:sz="2" w:space="0" w:color="082C45"/>
                                                <w:right w:val="single" w:sz="2" w:space="0" w:color="082C45"/>
                                              </w:divBdr>
                                            </w:div>
                                            <w:div w:id="10632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3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tasiya0190@gmail.com" TargetMode="External"/><Relationship Id="rId13" Type="http://schemas.openxmlformats.org/officeDocument/2006/relationships/hyperlink" Target="https://www.limra.com/barometer/" TargetMode="External"/><Relationship Id="rId18" Type="http://schemas.openxmlformats.org/officeDocument/2006/relationships/hyperlink" Target="https://elibrary.ru/title_items.asp?id=54814" TargetMode="External"/><Relationship Id="rId3" Type="http://schemas.openxmlformats.org/officeDocument/2006/relationships/styles" Target="styles.xml"/><Relationship Id="rId21" Type="http://schemas.openxmlformats.org/officeDocument/2006/relationships/hyperlink" Target="https://www.iii.org/fact-statistic/facts-statistics-industry-overview" TargetMode="Externa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http://izvestia.bgu.ru/reader/article.aspx?id=2406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oka\Downloads\&#160;https:\news.prudential.com" TargetMode="External"/><Relationship Id="rId20" Type="http://schemas.openxmlformats.org/officeDocument/2006/relationships/hyperlink" Target="https://www.iii.org/publications/a-firm-foundation-how-insurance-supports-the-economy/introduction/insurance-industry-at-a-gl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ii.org/insuranceindustryblog/insurers-respond-to-covid-19-6-15-20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x.doi.org/10.2991/iscfec-18.2019.262" TargetMode="External"/><Relationship Id="rId23" Type="http://schemas.openxmlformats.org/officeDocument/2006/relationships/hyperlink" Target="https://www.iii.org/publications/2021-insurance-fact-book/life-annuity-financial-data/financial-results" TargetMode="External"/><Relationship Id="rId10" Type="http://schemas.openxmlformats.org/officeDocument/2006/relationships/hyperlink" Target="https://www.iicf.org/" TargetMode="External"/><Relationship Id="rId19" Type="http://schemas.openxmlformats.org/officeDocument/2006/relationships/hyperlink" Target="https://www.metlife.ru/" TargetMode="External"/><Relationship Id="rId4" Type="http://schemas.openxmlformats.org/officeDocument/2006/relationships/settings" Target="settings.xml"/><Relationship Id="rId9" Type="http://schemas.openxmlformats.org/officeDocument/2006/relationships/hyperlink" Target="mailto:rusakova.oi@yandex.ru" TargetMode="External"/><Relationship Id="rId14" Type="http://schemas.openxmlformats.org/officeDocument/2006/relationships/hyperlink" Target="https://www.iii.org/sites/default/files/docs/pdf/insurance_factbook_2019.pdf" TargetMode="External"/><Relationship Id="rId22" Type="http://schemas.openxmlformats.org/officeDocument/2006/relationships/hyperlink" Target="https://www.iii.org/fact-statistic/facts-statistics-life-insura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5ACFC-5B22-4D1B-9B73-CB79136A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4192</Words>
  <Characters>23898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rusakova.oi@yandex.ru</dc:creator>
  <cp:lastModifiedBy>Сольская Ирина Юрьевна</cp:lastModifiedBy>
  <cp:revision>2</cp:revision>
  <cp:lastPrinted>2021-04-07T03:58:00Z</cp:lastPrinted>
  <dcterms:created xsi:type="dcterms:W3CDTF">2021-04-07T07:08:00Z</dcterms:created>
  <dcterms:modified xsi:type="dcterms:W3CDTF">2021-04-07T07:08:00Z</dcterms:modified>
</cp:coreProperties>
</file>