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BD0FE" w14:textId="77777777" w:rsidR="00554C96" w:rsidRPr="00BC2CFD" w:rsidRDefault="00446DF9" w:rsidP="00554C96">
      <w:pPr>
        <w:spacing w:after="0" w:line="240" w:lineRule="auto"/>
        <w:ind w:firstLine="567"/>
        <w:jc w:val="right"/>
        <w:rPr>
          <w:rFonts w:ascii="Times New Roman" w:eastAsia="Calibri" w:hAnsi="Times New Roman" w:cs="Times New Roman"/>
          <w:sz w:val="28"/>
        </w:rPr>
      </w:pPr>
      <w:r>
        <w:rPr>
          <w:rFonts w:ascii="Times New Roman" w:hAnsi="Times New Roman" w:cs="Times New Roman"/>
          <w:b/>
          <w:i/>
          <w:color w:val="000000"/>
          <w:sz w:val="24"/>
          <w:szCs w:val="24"/>
          <w:shd w:val="clear" w:color="auto" w:fill="FFFFFF"/>
        </w:rPr>
        <w:tab/>
      </w:r>
      <w:r w:rsidRPr="00BC2CFD">
        <w:rPr>
          <w:rFonts w:ascii="Times New Roman" w:eastAsia="Calibri" w:hAnsi="Times New Roman" w:cs="Times New Roman"/>
          <w:sz w:val="28"/>
        </w:rPr>
        <w:t>Зиборева Ольга Юрьевна</w:t>
      </w:r>
    </w:p>
    <w:p w14:paraId="3A086EAA" w14:textId="6D8B7105" w:rsidR="00446DF9" w:rsidRPr="00BC2CFD" w:rsidRDefault="00446DF9" w:rsidP="00554C96">
      <w:pPr>
        <w:spacing w:after="0" w:line="240" w:lineRule="auto"/>
        <w:ind w:firstLine="567"/>
        <w:jc w:val="right"/>
        <w:rPr>
          <w:rFonts w:ascii="Times New Roman" w:eastAsia="Calibri" w:hAnsi="Times New Roman" w:cs="Times New Roman"/>
          <w:sz w:val="28"/>
        </w:rPr>
      </w:pPr>
      <w:proofErr w:type="spellStart"/>
      <w:r w:rsidRPr="00554C96">
        <w:rPr>
          <w:rFonts w:ascii="Times New Roman" w:eastAsia="Calibri" w:hAnsi="Times New Roman" w:cs="Times New Roman"/>
          <w:sz w:val="28"/>
          <w:lang w:val="en-US"/>
        </w:rPr>
        <w:t>Ziboreva</w:t>
      </w:r>
      <w:proofErr w:type="spellEnd"/>
      <w:r w:rsidRPr="00BC2CFD">
        <w:rPr>
          <w:rFonts w:ascii="Times New Roman" w:eastAsia="Calibri" w:hAnsi="Times New Roman" w:cs="Times New Roman"/>
          <w:sz w:val="28"/>
        </w:rPr>
        <w:t xml:space="preserve"> </w:t>
      </w:r>
      <w:r w:rsidRPr="00554C96">
        <w:rPr>
          <w:rFonts w:ascii="Times New Roman" w:eastAsia="Calibri" w:hAnsi="Times New Roman" w:cs="Times New Roman"/>
          <w:sz w:val="28"/>
          <w:lang w:val="en-US"/>
        </w:rPr>
        <w:t>Olga</w:t>
      </w:r>
      <w:r w:rsidRPr="00BC2CFD">
        <w:rPr>
          <w:rFonts w:ascii="Times New Roman" w:eastAsia="Calibri" w:hAnsi="Times New Roman" w:cs="Times New Roman"/>
          <w:sz w:val="28"/>
        </w:rPr>
        <w:t xml:space="preserve"> </w:t>
      </w:r>
      <w:proofErr w:type="spellStart"/>
      <w:r w:rsidRPr="00554C96">
        <w:rPr>
          <w:rFonts w:ascii="Times New Roman" w:eastAsia="Calibri" w:hAnsi="Times New Roman" w:cs="Times New Roman"/>
          <w:sz w:val="28"/>
          <w:lang w:val="en-US"/>
        </w:rPr>
        <w:t>Yuryevna</w:t>
      </w:r>
      <w:proofErr w:type="spellEnd"/>
    </w:p>
    <w:p w14:paraId="708A2FF8" w14:textId="77777777" w:rsidR="00446DF9" w:rsidRPr="00554C96" w:rsidRDefault="00446DF9" w:rsidP="00554C96">
      <w:pPr>
        <w:spacing w:after="0" w:line="240" w:lineRule="auto"/>
        <w:ind w:firstLine="567"/>
        <w:jc w:val="right"/>
        <w:rPr>
          <w:rFonts w:ascii="Times New Roman" w:eastAsia="Calibri" w:hAnsi="Times New Roman" w:cs="Times New Roman"/>
          <w:sz w:val="28"/>
          <w:lang w:val="en-US"/>
        </w:rPr>
      </w:pPr>
      <w:proofErr w:type="spellStart"/>
      <w:r w:rsidRPr="00554C96">
        <w:rPr>
          <w:rFonts w:ascii="Times New Roman" w:eastAsia="Calibri" w:hAnsi="Times New Roman" w:cs="Times New Roman"/>
          <w:sz w:val="28"/>
          <w:lang w:val="en-US"/>
        </w:rPr>
        <w:t>канд</w:t>
      </w:r>
      <w:proofErr w:type="spellEnd"/>
      <w:r w:rsidRPr="00554C96">
        <w:rPr>
          <w:rFonts w:ascii="Times New Roman" w:eastAsia="Calibri" w:hAnsi="Times New Roman" w:cs="Times New Roman"/>
          <w:sz w:val="28"/>
          <w:lang w:val="en-US"/>
        </w:rPr>
        <w:t xml:space="preserve">. </w:t>
      </w:r>
      <w:proofErr w:type="spellStart"/>
      <w:r w:rsidRPr="00554C96">
        <w:rPr>
          <w:rFonts w:ascii="Times New Roman" w:eastAsia="Calibri" w:hAnsi="Times New Roman" w:cs="Times New Roman"/>
          <w:sz w:val="28"/>
          <w:lang w:val="en-US"/>
        </w:rPr>
        <w:t>экон</w:t>
      </w:r>
      <w:proofErr w:type="spellEnd"/>
      <w:r w:rsidRPr="00554C96">
        <w:rPr>
          <w:rFonts w:ascii="Times New Roman" w:eastAsia="Calibri" w:hAnsi="Times New Roman" w:cs="Times New Roman"/>
          <w:sz w:val="28"/>
          <w:lang w:val="en-US"/>
        </w:rPr>
        <w:t xml:space="preserve">. </w:t>
      </w:r>
      <w:proofErr w:type="spellStart"/>
      <w:r w:rsidRPr="00554C96">
        <w:rPr>
          <w:rFonts w:ascii="Times New Roman" w:eastAsia="Calibri" w:hAnsi="Times New Roman" w:cs="Times New Roman"/>
          <w:sz w:val="28"/>
          <w:lang w:val="en-US"/>
        </w:rPr>
        <w:t>наук</w:t>
      </w:r>
      <w:proofErr w:type="spellEnd"/>
      <w:r w:rsidRPr="00554C96">
        <w:rPr>
          <w:rFonts w:ascii="Times New Roman" w:eastAsia="Calibri" w:hAnsi="Times New Roman" w:cs="Times New Roman"/>
          <w:sz w:val="28"/>
          <w:lang w:val="en-US"/>
        </w:rPr>
        <w:t xml:space="preserve">, </w:t>
      </w:r>
      <w:proofErr w:type="spellStart"/>
      <w:r w:rsidRPr="00554C96">
        <w:rPr>
          <w:rFonts w:ascii="Times New Roman" w:eastAsia="Calibri" w:hAnsi="Times New Roman" w:cs="Times New Roman"/>
          <w:sz w:val="28"/>
          <w:lang w:val="en-US"/>
        </w:rPr>
        <w:t>доцент</w:t>
      </w:r>
      <w:proofErr w:type="spellEnd"/>
      <w:r w:rsidRPr="00554C96">
        <w:rPr>
          <w:rFonts w:ascii="Times New Roman" w:eastAsia="Calibri" w:hAnsi="Times New Roman" w:cs="Times New Roman"/>
          <w:sz w:val="28"/>
          <w:lang w:val="en-US"/>
        </w:rPr>
        <w:t xml:space="preserve">, </w:t>
      </w:r>
      <w:proofErr w:type="spellStart"/>
      <w:r w:rsidRPr="00554C96">
        <w:rPr>
          <w:rFonts w:ascii="Times New Roman" w:eastAsia="Calibri" w:hAnsi="Times New Roman" w:cs="Times New Roman"/>
          <w:sz w:val="28"/>
          <w:lang w:val="en-US"/>
        </w:rPr>
        <w:t>доцент</w:t>
      </w:r>
      <w:proofErr w:type="spellEnd"/>
    </w:p>
    <w:p w14:paraId="005F307D" w14:textId="77777777" w:rsidR="00446DF9" w:rsidRPr="00554C96" w:rsidRDefault="00446DF9" w:rsidP="00554C96">
      <w:pPr>
        <w:spacing w:after="0" w:line="240" w:lineRule="auto"/>
        <w:ind w:firstLine="567"/>
        <w:jc w:val="right"/>
        <w:rPr>
          <w:rFonts w:ascii="Times New Roman" w:eastAsia="Calibri" w:hAnsi="Times New Roman" w:cs="Times New Roman"/>
          <w:sz w:val="28"/>
          <w:lang w:val="en-US"/>
        </w:rPr>
      </w:pPr>
      <w:r w:rsidRPr="00554C96">
        <w:rPr>
          <w:rFonts w:ascii="Times New Roman" w:eastAsia="Calibri" w:hAnsi="Times New Roman" w:cs="Times New Roman"/>
          <w:sz w:val="28"/>
          <w:lang w:val="en-US"/>
        </w:rPr>
        <w:t>candidate of economic sciences,</w:t>
      </w:r>
    </w:p>
    <w:p w14:paraId="5ED3D465" w14:textId="77777777" w:rsidR="00446DF9" w:rsidRPr="00BC2CFD" w:rsidRDefault="00446DF9" w:rsidP="00554C96">
      <w:pPr>
        <w:spacing w:after="0" w:line="240" w:lineRule="auto"/>
        <w:ind w:firstLine="567"/>
        <w:jc w:val="right"/>
        <w:rPr>
          <w:rFonts w:ascii="Times New Roman" w:eastAsia="Calibri" w:hAnsi="Times New Roman" w:cs="Times New Roman"/>
          <w:sz w:val="28"/>
        </w:rPr>
      </w:pPr>
      <w:r w:rsidRPr="00554C96">
        <w:rPr>
          <w:rFonts w:ascii="Times New Roman" w:eastAsia="Calibri" w:hAnsi="Times New Roman" w:cs="Times New Roman"/>
          <w:sz w:val="28"/>
          <w:lang w:val="en-US"/>
        </w:rPr>
        <w:t>docent</w:t>
      </w:r>
      <w:r w:rsidRPr="00BC2CFD">
        <w:rPr>
          <w:rFonts w:ascii="Times New Roman" w:eastAsia="Calibri" w:hAnsi="Times New Roman" w:cs="Times New Roman"/>
          <w:sz w:val="28"/>
        </w:rPr>
        <w:t xml:space="preserve">, </w:t>
      </w:r>
      <w:r w:rsidRPr="00554C96">
        <w:rPr>
          <w:rFonts w:ascii="Times New Roman" w:eastAsia="Calibri" w:hAnsi="Times New Roman" w:cs="Times New Roman"/>
          <w:sz w:val="28"/>
          <w:lang w:val="en-US"/>
        </w:rPr>
        <w:t>docent</w:t>
      </w:r>
    </w:p>
    <w:p w14:paraId="7F880E3D" w14:textId="77777777" w:rsidR="00446DF9" w:rsidRPr="00BC2CFD" w:rsidRDefault="00446DF9" w:rsidP="00554C96">
      <w:pPr>
        <w:spacing w:after="0" w:line="240" w:lineRule="auto"/>
        <w:ind w:firstLine="567"/>
        <w:jc w:val="right"/>
        <w:rPr>
          <w:rFonts w:ascii="Times New Roman" w:eastAsia="Calibri" w:hAnsi="Times New Roman" w:cs="Times New Roman"/>
          <w:sz w:val="28"/>
        </w:rPr>
      </w:pPr>
      <w:r w:rsidRPr="00BC2CFD">
        <w:rPr>
          <w:rFonts w:ascii="Times New Roman" w:eastAsia="Calibri" w:hAnsi="Times New Roman" w:cs="Times New Roman"/>
          <w:sz w:val="28"/>
        </w:rPr>
        <w:t>Иркутский университет</w:t>
      </w:r>
    </w:p>
    <w:p w14:paraId="219749CD" w14:textId="77777777" w:rsidR="00446DF9" w:rsidRPr="00BC2CFD" w:rsidRDefault="00446DF9" w:rsidP="00554C96">
      <w:pPr>
        <w:spacing w:after="0" w:line="240" w:lineRule="auto"/>
        <w:ind w:firstLine="567"/>
        <w:jc w:val="right"/>
        <w:rPr>
          <w:rFonts w:ascii="Times New Roman" w:eastAsia="Calibri" w:hAnsi="Times New Roman" w:cs="Times New Roman"/>
          <w:sz w:val="28"/>
        </w:rPr>
      </w:pPr>
      <w:r w:rsidRPr="00BC2CFD">
        <w:rPr>
          <w:rFonts w:ascii="Times New Roman" w:eastAsia="Calibri" w:hAnsi="Times New Roman" w:cs="Times New Roman"/>
          <w:sz w:val="28"/>
        </w:rPr>
        <w:t>путей сообщения</w:t>
      </w:r>
    </w:p>
    <w:p w14:paraId="43F6F8E4" w14:textId="77777777" w:rsidR="00446DF9" w:rsidRPr="00554C96" w:rsidRDefault="00446DF9" w:rsidP="00554C96">
      <w:pPr>
        <w:spacing w:after="0" w:line="240" w:lineRule="auto"/>
        <w:ind w:firstLine="567"/>
        <w:jc w:val="right"/>
        <w:rPr>
          <w:rFonts w:ascii="Times New Roman" w:eastAsia="Calibri" w:hAnsi="Times New Roman" w:cs="Times New Roman"/>
          <w:sz w:val="28"/>
          <w:lang w:val="en-US"/>
        </w:rPr>
      </w:pPr>
      <w:r w:rsidRPr="00554C96">
        <w:rPr>
          <w:rFonts w:ascii="Times New Roman" w:eastAsia="Calibri" w:hAnsi="Times New Roman" w:cs="Times New Roman"/>
          <w:sz w:val="28"/>
          <w:lang w:val="en-US"/>
        </w:rPr>
        <w:t>Irkutsk State Transport University</w:t>
      </w:r>
    </w:p>
    <w:p w14:paraId="56E13F98" w14:textId="295A5460" w:rsidR="00554C96" w:rsidRDefault="007F363A" w:rsidP="00554C96">
      <w:pPr>
        <w:spacing w:after="0" w:line="240" w:lineRule="auto"/>
        <w:ind w:firstLine="567"/>
        <w:jc w:val="right"/>
        <w:rPr>
          <w:rFonts w:ascii="Times New Roman" w:eastAsia="Calibri" w:hAnsi="Times New Roman" w:cs="Times New Roman"/>
          <w:sz w:val="28"/>
          <w:lang w:val="en-US"/>
        </w:rPr>
      </w:pPr>
      <w:r w:rsidRPr="00554C96">
        <w:rPr>
          <w:rFonts w:ascii="Times New Roman" w:eastAsia="Calibri" w:hAnsi="Times New Roman" w:cs="Times New Roman"/>
          <w:sz w:val="28"/>
          <w:lang w:val="en-US"/>
        </w:rPr>
        <w:t xml:space="preserve">+7 </w:t>
      </w:r>
      <w:r w:rsidR="00446DF9" w:rsidRPr="00554C96">
        <w:rPr>
          <w:rFonts w:ascii="Times New Roman" w:eastAsia="Calibri" w:hAnsi="Times New Roman" w:cs="Times New Roman"/>
          <w:sz w:val="28"/>
          <w:lang w:val="en-US"/>
        </w:rPr>
        <w:t>9501447249</w:t>
      </w:r>
    </w:p>
    <w:p w14:paraId="51757A13" w14:textId="5EDA9D08" w:rsidR="00554C96" w:rsidRDefault="00AA73D5" w:rsidP="00554C96">
      <w:pPr>
        <w:spacing w:after="0" w:line="240" w:lineRule="auto"/>
        <w:ind w:firstLine="567"/>
        <w:jc w:val="right"/>
        <w:rPr>
          <w:rFonts w:ascii="Times New Roman" w:eastAsia="Calibri" w:hAnsi="Times New Roman" w:cs="Times New Roman"/>
          <w:sz w:val="28"/>
          <w:lang w:val="en-US"/>
        </w:rPr>
      </w:pPr>
      <w:r>
        <w:fldChar w:fldCharType="begin"/>
      </w:r>
      <w:r w:rsidRPr="00E31674">
        <w:rPr>
          <w:lang w:val="en-US"/>
        </w:rPr>
        <w:instrText xml:space="preserve"> HYPERLINK "mailto:olga.ziboreva@mail.ru" </w:instrText>
      </w:r>
      <w:r>
        <w:fldChar w:fldCharType="separate"/>
      </w:r>
      <w:r w:rsidR="00554C96" w:rsidRPr="00402B49">
        <w:rPr>
          <w:rStyle w:val="a3"/>
          <w:rFonts w:ascii="Times New Roman" w:eastAsia="Calibri" w:hAnsi="Times New Roman" w:cs="Times New Roman"/>
          <w:sz w:val="28"/>
          <w:lang w:val="en-US"/>
        </w:rPr>
        <w:t>olga</w:t>
      </w:r>
      <w:r w:rsidR="00554C96" w:rsidRPr="00BC2CFD">
        <w:rPr>
          <w:rStyle w:val="a3"/>
          <w:rFonts w:ascii="Times New Roman" w:eastAsia="Calibri" w:hAnsi="Times New Roman" w:cs="Times New Roman"/>
          <w:sz w:val="28"/>
          <w:lang w:val="en-US"/>
        </w:rPr>
        <w:t>.</w:t>
      </w:r>
      <w:r w:rsidR="00554C96" w:rsidRPr="00402B49">
        <w:rPr>
          <w:rStyle w:val="a3"/>
          <w:rFonts w:ascii="Times New Roman" w:eastAsia="Calibri" w:hAnsi="Times New Roman" w:cs="Times New Roman"/>
          <w:sz w:val="28"/>
          <w:lang w:val="en-US"/>
        </w:rPr>
        <w:t>ziboreva@mail.ru</w:t>
      </w:r>
      <w:r>
        <w:rPr>
          <w:rStyle w:val="a3"/>
          <w:rFonts w:ascii="Times New Roman" w:eastAsia="Calibri" w:hAnsi="Times New Roman" w:cs="Times New Roman"/>
          <w:sz w:val="28"/>
          <w:lang w:val="en-US"/>
        </w:rPr>
        <w:fldChar w:fldCharType="end"/>
      </w:r>
    </w:p>
    <w:p w14:paraId="0963AC56" w14:textId="56F6ABDF" w:rsidR="00554C96" w:rsidRPr="00BC2CFD" w:rsidRDefault="00554C96" w:rsidP="00554C96">
      <w:pPr>
        <w:tabs>
          <w:tab w:val="left" w:pos="7935"/>
        </w:tabs>
        <w:spacing w:after="0" w:line="240" w:lineRule="auto"/>
        <w:ind w:firstLine="567"/>
        <w:rPr>
          <w:rFonts w:ascii="Times New Roman" w:eastAsia="Calibri" w:hAnsi="Times New Roman" w:cs="Times New Roman"/>
          <w:sz w:val="28"/>
          <w:u w:val="single"/>
          <w:lang w:val="en-US"/>
        </w:rPr>
      </w:pPr>
    </w:p>
    <w:p w14:paraId="165CD712" w14:textId="675FDD3D" w:rsidR="00446DF9" w:rsidRPr="00BC2CFD" w:rsidRDefault="00537860" w:rsidP="00537860">
      <w:pPr>
        <w:spacing w:after="0" w:line="240" w:lineRule="auto"/>
        <w:ind w:firstLine="567"/>
        <w:jc w:val="center"/>
        <w:rPr>
          <w:rFonts w:ascii="Times New Roman" w:eastAsia="Calibri" w:hAnsi="Times New Roman" w:cs="Times New Roman"/>
          <w:sz w:val="28"/>
          <w:lang w:val="en-US"/>
        </w:rPr>
      </w:pPr>
      <w:r w:rsidRPr="00BC2CFD">
        <w:rPr>
          <w:rFonts w:ascii="Times New Roman" w:eastAsia="Calibri" w:hAnsi="Times New Roman" w:cs="Times New Roman"/>
          <w:sz w:val="28"/>
          <w:lang w:val="en-US"/>
        </w:rPr>
        <w:t xml:space="preserve">                                                               </w:t>
      </w:r>
      <w:r w:rsidR="00446DF9">
        <w:rPr>
          <w:rFonts w:ascii="Times New Roman" w:eastAsia="Calibri" w:hAnsi="Times New Roman" w:cs="Times New Roman"/>
          <w:sz w:val="28"/>
        </w:rPr>
        <w:t>Васильева</w:t>
      </w:r>
      <w:r w:rsidR="00446DF9" w:rsidRPr="00BC2CFD">
        <w:rPr>
          <w:rFonts w:ascii="Times New Roman" w:eastAsia="Calibri" w:hAnsi="Times New Roman" w:cs="Times New Roman"/>
          <w:sz w:val="28"/>
          <w:lang w:val="en-US"/>
        </w:rPr>
        <w:t xml:space="preserve"> </w:t>
      </w:r>
      <w:r w:rsidR="00446DF9">
        <w:rPr>
          <w:rFonts w:ascii="Times New Roman" w:eastAsia="Calibri" w:hAnsi="Times New Roman" w:cs="Times New Roman"/>
          <w:sz w:val="28"/>
        </w:rPr>
        <w:t>Виктория</w:t>
      </w:r>
      <w:r w:rsidR="00446DF9" w:rsidRPr="00BC2CFD">
        <w:rPr>
          <w:rFonts w:ascii="Times New Roman" w:eastAsia="Calibri" w:hAnsi="Times New Roman" w:cs="Times New Roman"/>
          <w:sz w:val="28"/>
          <w:lang w:val="en-US"/>
        </w:rPr>
        <w:t xml:space="preserve"> </w:t>
      </w:r>
      <w:r w:rsidR="00446DF9">
        <w:rPr>
          <w:rFonts w:ascii="Times New Roman" w:eastAsia="Calibri" w:hAnsi="Times New Roman" w:cs="Times New Roman"/>
          <w:sz w:val="28"/>
        </w:rPr>
        <w:t>Михайловна</w:t>
      </w:r>
      <w:r w:rsidR="00446DF9" w:rsidRPr="00BC2CFD">
        <w:rPr>
          <w:rFonts w:ascii="Times New Roman" w:eastAsia="Calibri" w:hAnsi="Times New Roman" w:cs="Times New Roman"/>
          <w:sz w:val="28"/>
          <w:lang w:val="en-US"/>
        </w:rPr>
        <w:t xml:space="preserve"> </w:t>
      </w:r>
    </w:p>
    <w:p w14:paraId="11B8E6E1" w14:textId="6E2AB5AC" w:rsidR="00446DF9" w:rsidRDefault="00446DF9" w:rsidP="00446DF9">
      <w:pPr>
        <w:tabs>
          <w:tab w:val="left" w:pos="8205"/>
          <w:tab w:val="right" w:pos="9070"/>
        </w:tabs>
        <w:spacing w:after="0" w:line="240" w:lineRule="auto"/>
        <w:ind w:firstLine="567"/>
        <w:rPr>
          <w:rFonts w:ascii="Times New Roman" w:eastAsia="Calibri" w:hAnsi="Times New Roman" w:cs="Times New Roman"/>
          <w:sz w:val="28"/>
          <w:lang w:val="en-US"/>
        </w:rPr>
      </w:pPr>
      <w:r w:rsidRPr="00BC2CFD">
        <w:rPr>
          <w:rFonts w:ascii="Times New Roman" w:eastAsia="Calibri" w:hAnsi="Times New Roman" w:cs="Times New Roman"/>
          <w:sz w:val="28"/>
          <w:lang w:val="en-US"/>
        </w:rPr>
        <w:t xml:space="preserve">                                                                     </w:t>
      </w:r>
      <w:r w:rsidR="00537860" w:rsidRPr="00BC2CFD">
        <w:rPr>
          <w:rFonts w:ascii="Times New Roman" w:eastAsia="Calibri" w:hAnsi="Times New Roman" w:cs="Times New Roman"/>
          <w:sz w:val="28"/>
          <w:lang w:val="en-US"/>
        </w:rPr>
        <w:t xml:space="preserve"> </w:t>
      </w:r>
      <w:proofErr w:type="spellStart"/>
      <w:r w:rsidRPr="00446DF9">
        <w:rPr>
          <w:rFonts w:ascii="Times New Roman" w:eastAsia="Calibri" w:hAnsi="Times New Roman" w:cs="Times New Roman"/>
          <w:sz w:val="28"/>
          <w:lang w:val="en-US"/>
        </w:rPr>
        <w:t>Vasilieva</w:t>
      </w:r>
      <w:proofErr w:type="spellEnd"/>
      <w:r w:rsidRPr="00446DF9">
        <w:rPr>
          <w:rFonts w:ascii="Times New Roman" w:eastAsia="Calibri" w:hAnsi="Times New Roman" w:cs="Times New Roman"/>
          <w:sz w:val="28"/>
          <w:lang w:val="en-US"/>
        </w:rPr>
        <w:t xml:space="preserve"> Victoria </w:t>
      </w:r>
      <w:proofErr w:type="spellStart"/>
      <w:r w:rsidRPr="00446DF9">
        <w:rPr>
          <w:rFonts w:ascii="Times New Roman" w:eastAsia="Calibri" w:hAnsi="Times New Roman" w:cs="Times New Roman"/>
          <w:sz w:val="28"/>
          <w:lang w:val="en-US"/>
        </w:rPr>
        <w:t>Mikhailovna</w:t>
      </w:r>
      <w:proofErr w:type="spellEnd"/>
      <w:r w:rsidRPr="00446DF9">
        <w:rPr>
          <w:rFonts w:ascii="Times New Roman" w:eastAsia="Calibri" w:hAnsi="Times New Roman" w:cs="Times New Roman"/>
          <w:sz w:val="28"/>
          <w:lang w:val="en-US"/>
        </w:rPr>
        <w:t xml:space="preserve">                                                                                                                       </w:t>
      </w:r>
    </w:p>
    <w:p w14:paraId="3EDEA04B" w14:textId="4B995EF5" w:rsidR="00446DF9" w:rsidRPr="00446DF9" w:rsidRDefault="00446DF9" w:rsidP="00446DF9">
      <w:pPr>
        <w:tabs>
          <w:tab w:val="left" w:pos="8205"/>
          <w:tab w:val="right" w:pos="9070"/>
        </w:tabs>
        <w:spacing w:after="0" w:line="240" w:lineRule="auto"/>
        <w:ind w:firstLine="567"/>
        <w:rPr>
          <w:rFonts w:ascii="Times New Roman" w:eastAsia="Calibri" w:hAnsi="Times New Roman" w:cs="Times New Roman"/>
          <w:sz w:val="28"/>
          <w:lang w:val="en-US"/>
        </w:rPr>
      </w:pPr>
      <w:r w:rsidRPr="00537860">
        <w:rPr>
          <w:rFonts w:ascii="Times New Roman" w:eastAsia="Calibri" w:hAnsi="Times New Roman" w:cs="Times New Roman"/>
          <w:sz w:val="28"/>
          <w:lang w:val="en-US"/>
        </w:rPr>
        <w:t xml:space="preserve">                                                                                   </w:t>
      </w:r>
      <w:r>
        <w:rPr>
          <w:rFonts w:ascii="Times New Roman" w:eastAsia="Calibri" w:hAnsi="Times New Roman" w:cs="Times New Roman"/>
          <w:sz w:val="28"/>
        </w:rPr>
        <w:t>магистрант</w:t>
      </w:r>
      <w:r w:rsidRPr="00446DF9">
        <w:rPr>
          <w:rFonts w:ascii="Times New Roman" w:eastAsia="Calibri" w:hAnsi="Times New Roman" w:cs="Times New Roman"/>
          <w:sz w:val="28"/>
          <w:lang w:val="en-US"/>
        </w:rPr>
        <w:t xml:space="preserve">, </w:t>
      </w:r>
      <w:proofErr w:type="spellStart"/>
      <w:r>
        <w:rPr>
          <w:rFonts w:ascii="Times New Roman" w:eastAsia="Calibri" w:hAnsi="Times New Roman" w:cs="Times New Roman"/>
          <w:sz w:val="28"/>
          <w:lang w:val="en-US"/>
        </w:rPr>
        <w:t>magistrant</w:t>
      </w:r>
      <w:proofErr w:type="spellEnd"/>
      <w:r w:rsidRPr="00446DF9">
        <w:rPr>
          <w:rFonts w:ascii="Times New Roman" w:eastAsia="Calibri" w:hAnsi="Times New Roman" w:cs="Times New Roman"/>
          <w:sz w:val="28"/>
          <w:lang w:val="en-US"/>
        </w:rPr>
        <w:tab/>
        <w:t xml:space="preserve">  </w:t>
      </w:r>
    </w:p>
    <w:p w14:paraId="7DB83356" w14:textId="77777777" w:rsidR="00446DF9" w:rsidRPr="00446DF9" w:rsidRDefault="00446DF9" w:rsidP="00446DF9">
      <w:pPr>
        <w:spacing w:after="0" w:line="240" w:lineRule="auto"/>
        <w:ind w:firstLine="709"/>
        <w:jc w:val="right"/>
        <w:rPr>
          <w:rFonts w:ascii="Times New Roman" w:eastAsia="Calibri" w:hAnsi="Times New Roman" w:cs="Times New Roman"/>
          <w:sz w:val="28"/>
          <w:szCs w:val="28"/>
          <w:lang w:val="en-US"/>
        </w:rPr>
      </w:pPr>
      <w:r w:rsidRPr="00446DF9">
        <w:rPr>
          <w:rFonts w:ascii="Times New Roman" w:eastAsia="Calibri" w:hAnsi="Times New Roman" w:cs="Times New Roman"/>
          <w:sz w:val="28"/>
          <w:szCs w:val="28"/>
        </w:rPr>
        <w:t>Иркутский</w:t>
      </w:r>
      <w:r w:rsidRPr="00446DF9">
        <w:rPr>
          <w:rFonts w:ascii="Times New Roman" w:eastAsia="Calibri" w:hAnsi="Times New Roman" w:cs="Times New Roman"/>
          <w:sz w:val="28"/>
          <w:szCs w:val="28"/>
          <w:lang w:val="en-US"/>
        </w:rPr>
        <w:t xml:space="preserve"> </w:t>
      </w:r>
      <w:r w:rsidRPr="00446DF9">
        <w:rPr>
          <w:rFonts w:ascii="Times New Roman" w:eastAsia="Calibri" w:hAnsi="Times New Roman" w:cs="Times New Roman"/>
          <w:sz w:val="28"/>
          <w:szCs w:val="28"/>
        </w:rPr>
        <w:t>университет</w:t>
      </w:r>
    </w:p>
    <w:p w14:paraId="1E967623" w14:textId="77777777" w:rsidR="00446DF9" w:rsidRPr="00446DF9" w:rsidRDefault="00446DF9" w:rsidP="00446DF9">
      <w:pPr>
        <w:spacing w:after="0" w:line="240" w:lineRule="auto"/>
        <w:ind w:firstLine="709"/>
        <w:jc w:val="right"/>
        <w:rPr>
          <w:rFonts w:ascii="Times New Roman" w:eastAsia="Calibri" w:hAnsi="Times New Roman" w:cs="Times New Roman"/>
          <w:sz w:val="28"/>
          <w:szCs w:val="28"/>
          <w:lang w:val="en-US"/>
        </w:rPr>
      </w:pPr>
      <w:r w:rsidRPr="00446DF9">
        <w:rPr>
          <w:rFonts w:ascii="Times New Roman" w:eastAsia="Calibri" w:hAnsi="Times New Roman" w:cs="Times New Roman"/>
          <w:sz w:val="28"/>
          <w:szCs w:val="28"/>
        </w:rPr>
        <w:t>путей</w:t>
      </w:r>
      <w:r w:rsidRPr="00446DF9">
        <w:rPr>
          <w:rFonts w:ascii="Times New Roman" w:eastAsia="Calibri" w:hAnsi="Times New Roman" w:cs="Times New Roman"/>
          <w:sz w:val="28"/>
          <w:szCs w:val="28"/>
          <w:lang w:val="en-US"/>
        </w:rPr>
        <w:t xml:space="preserve"> </w:t>
      </w:r>
      <w:r w:rsidRPr="00446DF9">
        <w:rPr>
          <w:rFonts w:ascii="Times New Roman" w:eastAsia="Calibri" w:hAnsi="Times New Roman" w:cs="Times New Roman"/>
          <w:sz w:val="28"/>
          <w:szCs w:val="28"/>
        </w:rPr>
        <w:t>сообщения</w:t>
      </w:r>
    </w:p>
    <w:p w14:paraId="0D3ED4FD" w14:textId="77777777" w:rsidR="00446DF9" w:rsidRPr="00446DF9" w:rsidRDefault="00446DF9" w:rsidP="00446DF9">
      <w:pPr>
        <w:spacing w:after="0" w:line="240" w:lineRule="auto"/>
        <w:ind w:firstLine="709"/>
        <w:jc w:val="right"/>
        <w:rPr>
          <w:rFonts w:ascii="Times New Roman" w:eastAsia="Calibri" w:hAnsi="Times New Roman" w:cs="Times New Roman"/>
          <w:sz w:val="28"/>
          <w:szCs w:val="28"/>
          <w:lang w:val="en-US"/>
        </w:rPr>
      </w:pPr>
      <w:r w:rsidRPr="00446DF9">
        <w:rPr>
          <w:rFonts w:ascii="Times New Roman" w:eastAsia="Calibri" w:hAnsi="Times New Roman" w:cs="Times New Roman"/>
          <w:sz w:val="28"/>
          <w:szCs w:val="28"/>
          <w:lang w:val="en-US"/>
        </w:rPr>
        <w:t>Irkutsk State Transport University</w:t>
      </w:r>
    </w:p>
    <w:p w14:paraId="3E7DB132" w14:textId="0BA3F3E3" w:rsidR="00446DF9" w:rsidRPr="005A7F56" w:rsidRDefault="00446DF9" w:rsidP="00446DF9">
      <w:pPr>
        <w:spacing w:after="0" w:line="240" w:lineRule="auto"/>
        <w:ind w:firstLine="567"/>
        <w:jc w:val="right"/>
        <w:rPr>
          <w:rFonts w:ascii="Times New Roman" w:eastAsia="Calibri" w:hAnsi="Times New Roman" w:cs="Times New Roman"/>
          <w:sz w:val="28"/>
          <w:lang w:val="en-US"/>
        </w:rPr>
      </w:pPr>
      <w:r w:rsidRPr="005A7F56">
        <w:rPr>
          <w:rFonts w:ascii="Times New Roman" w:eastAsia="Calibri" w:hAnsi="Times New Roman" w:cs="Times New Roman"/>
          <w:sz w:val="28"/>
          <w:lang w:val="en-US"/>
        </w:rPr>
        <w:t>+7</w:t>
      </w:r>
      <w:r w:rsidRPr="00446DF9">
        <w:rPr>
          <w:rFonts w:ascii="Times New Roman" w:eastAsia="Calibri" w:hAnsi="Times New Roman" w:cs="Times New Roman"/>
          <w:sz w:val="28"/>
          <w:lang w:val="en-US"/>
        </w:rPr>
        <w:t> </w:t>
      </w:r>
      <w:r w:rsidR="007F363A" w:rsidRPr="005A7F56">
        <w:rPr>
          <w:rFonts w:ascii="Times New Roman" w:eastAsia="Calibri" w:hAnsi="Times New Roman" w:cs="Times New Roman"/>
          <w:sz w:val="28"/>
          <w:lang w:val="en-US"/>
        </w:rPr>
        <w:t>9149559994</w:t>
      </w:r>
    </w:p>
    <w:p w14:paraId="3D2E564A" w14:textId="35B11DF0" w:rsidR="00446DF9" w:rsidRPr="00446DF9" w:rsidRDefault="00AA73D5" w:rsidP="00446DF9">
      <w:pPr>
        <w:spacing w:after="0" w:line="240" w:lineRule="auto"/>
        <w:ind w:firstLine="567"/>
        <w:jc w:val="right"/>
        <w:rPr>
          <w:rFonts w:ascii="Times New Roman" w:eastAsia="Calibri" w:hAnsi="Times New Roman" w:cs="Times New Roman"/>
          <w:sz w:val="28"/>
        </w:rPr>
      </w:pPr>
      <w:hyperlink r:id="rId8" w:history="1">
        <w:r w:rsidR="00446DF9" w:rsidRPr="00446DF9">
          <w:rPr>
            <w:rStyle w:val="a3"/>
            <w:rFonts w:ascii="Times New Roman" w:hAnsi="Times New Roman" w:cs="Times New Roman"/>
            <w:sz w:val="28"/>
            <w:szCs w:val="28"/>
            <w:shd w:val="clear" w:color="auto" w:fill="FFFFFF"/>
            <w:lang w:val="en-US"/>
          </w:rPr>
          <w:t>viktoriacandy</w:t>
        </w:r>
        <w:r w:rsidR="00446DF9" w:rsidRPr="00E242F2">
          <w:rPr>
            <w:rStyle w:val="a3"/>
            <w:rFonts w:ascii="Times New Roman" w:hAnsi="Times New Roman" w:cs="Times New Roman"/>
            <w:sz w:val="28"/>
            <w:szCs w:val="28"/>
            <w:shd w:val="clear" w:color="auto" w:fill="FFFFFF"/>
          </w:rPr>
          <w:t>@</w:t>
        </w:r>
        <w:r w:rsidR="00446DF9" w:rsidRPr="00446DF9">
          <w:rPr>
            <w:rStyle w:val="a3"/>
            <w:rFonts w:ascii="Times New Roman" w:hAnsi="Times New Roman" w:cs="Times New Roman"/>
            <w:sz w:val="28"/>
            <w:szCs w:val="28"/>
            <w:shd w:val="clear" w:color="auto" w:fill="FFFFFF"/>
            <w:lang w:val="en-US"/>
          </w:rPr>
          <w:t>mail</w:t>
        </w:r>
        <w:r w:rsidR="00446DF9" w:rsidRPr="00E242F2">
          <w:rPr>
            <w:rStyle w:val="a3"/>
            <w:rFonts w:ascii="Times New Roman" w:hAnsi="Times New Roman" w:cs="Times New Roman"/>
            <w:sz w:val="28"/>
            <w:szCs w:val="28"/>
            <w:shd w:val="clear" w:color="auto" w:fill="FFFFFF"/>
          </w:rPr>
          <w:t>.</w:t>
        </w:r>
        <w:proofErr w:type="spellStart"/>
        <w:r w:rsidR="00446DF9" w:rsidRPr="00446DF9">
          <w:rPr>
            <w:rStyle w:val="a3"/>
            <w:rFonts w:ascii="Times New Roman" w:hAnsi="Times New Roman" w:cs="Times New Roman"/>
            <w:sz w:val="28"/>
            <w:szCs w:val="28"/>
            <w:shd w:val="clear" w:color="auto" w:fill="FFFFFF"/>
            <w:lang w:val="en-US"/>
          </w:rPr>
          <w:t>ru</w:t>
        </w:r>
        <w:proofErr w:type="spellEnd"/>
      </w:hyperlink>
    </w:p>
    <w:p w14:paraId="7617DE3B" w14:textId="77777777" w:rsidR="00E242F2" w:rsidRDefault="00E242F2" w:rsidP="00E242F2">
      <w:pPr>
        <w:spacing w:after="0"/>
        <w:ind w:firstLine="709"/>
        <w:contextualSpacing/>
        <w:jc w:val="center"/>
      </w:pPr>
    </w:p>
    <w:p w14:paraId="265CBF9F" w14:textId="77777777" w:rsidR="00440530" w:rsidRPr="00E31674" w:rsidRDefault="00EB3F9D" w:rsidP="00E242F2">
      <w:pPr>
        <w:spacing w:after="0"/>
        <w:ind w:firstLine="709"/>
        <w:contextualSpacing/>
        <w:jc w:val="center"/>
        <w:rPr>
          <w:rFonts w:ascii="Times New Roman" w:hAnsi="Times New Roman" w:cs="Times New Roman"/>
          <w:b/>
          <w:color w:val="000000"/>
          <w:sz w:val="28"/>
          <w:szCs w:val="28"/>
          <w:shd w:val="clear" w:color="auto" w:fill="FFFFFF"/>
        </w:rPr>
      </w:pPr>
      <w:bookmarkStart w:id="0" w:name="_Hlk67661247"/>
      <w:bookmarkStart w:id="1" w:name="_GoBack"/>
      <w:r w:rsidRPr="00E31674">
        <w:rPr>
          <w:rFonts w:ascii="Times New Roman" w:hAnsi="Times New Roman" w:cs="Times New Roman"/>
          <w:b/>
          <w:color w:val="000000"/>
          <w:sz w:val="28"/>
          <w:szCs w:val="28"/>
          <w:shd w:val="clear" w:color="auto" w:fill="FFFFFF"/>
        </w:rPr>
        <w:t xml:space="preserve">Актуальные   изменения   </w:t>
      </w:r>
      <w:bookmarkStart w:id="2" w:name="_Hlk67772357"/>
      <w:r w:rsidRPr="00E31674">
        <w:rPr>
          <w:rFonts w:ascii="Times New Roman" w:hAnsi="Times New Roman" w:cs="Times New Roman"/>
          <w:b/>
          <w:color w:val="000000"/>
          <w:sz w:val="28"/>
          <w:szCs w:val="28"/>
          <w:shd w:val="clear" w:color="auto" w:fill="FFFFFF"/>
        </w:rPr>
        <w:t>в</w:t>
      </w:r>
      <w:r w:rsidR="00F60408" w:rsidRPr="00E31674">
        <w:rPr>
          <w:rFonts w:ascii="Times New Roman" w:hAnsi="Times New Roman" w:cs="Times New Roman"/>
          <w:b/>
          <w:color w:val="000000"/>
          <w:sz w:val="28"/>
          <w:szCs w:val="28"/>
          <w:shd w:val="clear" w:color="auto" w:fill="FFFFFF"/>
        </w:rPr>
        <w:t xml:space="preserve"> </w:t>
      </w:r>
      <w:r w:rsidRPr="00E31674">
        <w:rPr>
          <w:rFonts w:ascii="Times New Roman" w:hAnsi="Times New Roman" w:cs="Times New Roman"/>
          <w:b/>
          <w:color w:val="000000"/>
          <w:sz w:val="28"/>
          <w:szCs w:val="28"/>
          <w:shd w:val="clear" w:color="auto" w:fill="FFFFFF"/>
        </w:rPr>
        <w:t xml:space="preserve">   </w:t>
      </w:r>
      <w:r w:rsidR="00E242F2" w:rsidRPr="00E31674">
        <w:rPr>
          <w:rFonts w:ascii="Times New Roman" w:hAnsi="Times New Roman" w:cs="Times New Roman"/>
          <w:b/>
          <w:color w:val="000000"/>
          <w:sz w:val="28"/>
          <w:szCs w:val="28"/>
          <w:shd w:val="clear" w:color="auto" w:fill="FFFFFF"/>
        </w:rPr>
        <w:t xml:space="preserve"> учет</w:t>
      </w:r>
      <w:r w:rsidRPr="00E31674">
        <w:rPr>
          <w:rFonts w:ascii="Times New Roman" w:hAnsi="Times New Roman" w:cs="Times New Roman"/>
          <w:b/>
          <w:color w:val="000000"/>
          <w:sz w:val="28"/>
          <w:szCs w:val="28"/>
          <w:shd w:val="clear" w:color="auto" w:fill="FFFFFF"/>
        </w:rPr>
        <w:t>е</w:t>
      </w:r>
      <w:r w:rsidR="00E242F2" w:rsidRPr="00E31674">
        <w:rPr>
          <w:rFonts w:ascii="Times New Roman" w:hAnsi="Times New Roman" w:cs="Times New Roman"/>
          <w:b/>
          <w:color w:val="000000"/>
          <w:sz w:val="28"/>
          <w:szCs w:val="28"/>
          <w:shd w:val="clear" w:color="auto" w:fill="FFFFFF"/>
        </w:rPr>
        <w:t xml:space="preserve"> </w:t>
      </w:r>
      <w:r w:rsidR="009514B5" w:rsidRPr="00E31674">
        <w:rPr>
          <w:rFonts w:ascii="Times New Roman" w:hAnsi="Times New Roman" w:cs="Times New Roman"/>
          <w:b/>
          <w:color w:val="000000"/>
          <w:sz w:val="28"/>
          <w:szCs w:val="28"/>
          <w:shd w:val="clear" w:color="auto" w:fill="FFFFFF"/>
        </w:rPr>
        <w:t xml:space="preserve"> </w:t>
      </w:r>
      <w:r w:rsidR="00E242F2" w:rsidRPr="00E31674">
        <w:rPr>
          <w:rFonts w:ascii="Times New Roman" w:hAnsi="Times New Roman" w:cs="Times New Roman"/>
          <w:b/>
          <w:color w:val="000000"/>
          <w:sz w:val="28"/>
          <w:szCs w:val="28"/>
          <w:shd w:val="clear" w:color="auto" w:fill="FFFFFF"/>
        </w:rPr>
        <w:t xml:space="preserve"> </w:t>
      </w:r>
      <w:r w:rsidR="009514B5" w:rsidRPr="00E31674">
        <w:rPr>
          <w:rFonts w:ascii="Times New Roman" w:hAnsi="Times New Roman" w:cs="Times New Roman"/>
          <w:b/>
          <w:color w:val="000000"/>
          <w:sz w:val="28"/>
          <w:szCs w:val="28"/>
          <w:shd w:val="clear" w:color="auto" w:fill="FFFFFF"/>
        </w:rPr>
        <w:t xml:space="preserve"> </w:t>
      </w:r>
      <w:proofErr w:type="gramStart"/>
      <w:r w:rsidR="00E242F2" w:rsidRPr="00E31674">
        <w:rPr>
          <w:rFonts w:ascii="Times New Roman" w:hAnsi="Times New Roman" w:cs="Times New Roman"/>
          <w:b/>
          <w:color w:val="000000"/>
          <w:sz w:val="28"/>
          <w:szCs w:val="28"/>
          <w:shd w:val="clear" w:color="auto" w:fill="FFFFFF"/>
        </w:rPr>
        <w:t xml:space="preserve">основных </w:t>
      </w:r>
      <w:r w:rsidR="009514B5" w:rsidRPr="00E31674">
        <w:rPr>
          <w:rFonts w:ascii="Times New Roman" w:hAnsi="Times New Roman" w:cs="Times New Roman"/>
          <w:b/>
          <w:color w:val="000000"/>
          <w:sz w:val="28"/>
          <w:szCs w:val="28"/>
          <w:shd w:val="clear" w:color="auto" w:fill="FFFFFF"/>
        </w:rPr>
        <w:t xml:space="preserve"> </w:t>
      </w:r>
      <w:r w:rsidR="00E242F2" w:rsidRPr="00E31674">
        <w:rPr>
          <w:rFonts w:ascii="Times New Roman" w:hAnsi="Times New Roman" w:cs="Times New Roman"/>
          <w:b/>
          <w:color w:val="000000"/>
          <w:sz w:val="28"/>
          <w:szCs w:val="28"/>
          <w:shd w:val="clear" w:color="auto" w:fill="FFFFFF"/>
        </w:rPr>
        <w:t>средств</w:t>
      </w:r>
      <w:proofErr w:type="gramEnd"/>
      <w:r w:rsidR="00440530" w:rsidRPr="00E31674">
        <w:rPr>
          <w:rFonts w:ascii="Times New Roman" w:hAnsi="Times New Roman" w:cs="Times New Roman"/>
          <w:b/>
          <w:color w:val="000000"/>
          <w:sz w:val="28"/>
          <w:szCs w:val="28"/>
          <w:shd w:val="clear" w:color="auto" w:fill="FFFFFF"/>
        </w:rPr>
        <w:t xml:space="preserve"> </w:t>
      </w:r>
    </w:p>
    <w:p w14:paraId="1A97D8A7" w14:textId="3A7ADA6C" w:rsidR="00D712DB" w:rsidRPr="00E31674" w:rsidRDefault="00440530" w:rsidP="00E242F2">
      <w:pPr>
        <w:spacing w:after="0"/>
        <w:ind w:firstLine="709"/>
        <w:contextualSpacing/>
        <w:jc w:val="center"/>
        <w:rPr>
          <w:rFonts w:ascii="Times New Roman" w:hAnsi="Times New Roman" w:cs="Times New Roman"/>
          <w:b/>
          <w:color w:val="000000"/>
          <w:sz w:val="28"/>
          <w:szCs w:val="28"/>
          <w:shd w:val="clear" w:color="auto" w:fill="FFFFFF"/>
        </w:rPr>
      </w:pPr>
      <w:r w:rsidRPr="00E31674">
        <w:rPr>
          <w:rFonts w:ascii="Times New Roman" w:hAnsi="Times New Roman" w:cs="Times New Roman"/>
          <w:b/>
          <w:color w:val="000000"/>
          <w:sz w:val="28"/>
          <w:szCs w:val="28"/>
          <w:shd w:val="clear" w:color="auto" w:fill="FFFFFF"/>
        </w:rPr>
        <w:t>и их влияние на начисление амортизации</w:t>
      </w:r>
    </w:p>
    <w:bookmarkEnd w:id="0"/>
    <w:bookmarkEnd w:id="2"/>
    <w:p w14:paraId="161A2EB7" w14:textId="77777777" w:rsidR="00BB4089" w:rsidRPr="00E31674" w:rsidRDefault="00BB4089" w:rsidP="00E242F2">
      <w:pPr>
        <w:spacing w:after="0"/>
        <w:ind w:firstLine="709"/>
        <w:contextualSpacing/>
        <w:jc w:val="center"/>
        <w:rPr>
          <w:rFonts w:ascii="Times New Roman" w:hAnsi="Times New Roman" w:cs="Times New Roman"/>
          <w:b/>
          <w:color w:val="000000"/>
          <w:sz w:val="28"/>
          <w:szCs w:val="28"/>
          <w:shd w:val="clear" w:color="auto" w:fill="FFFFFF"/>
        </w:rPr>
      </w:pPr>
    </w:p>
    <w:p w14:paraId="169429A1" w14:textId="77777777" w:rsidR="004A6B64" w:rsidRPr="00E31674" w:rsidRDefault="00BB4089" w:rsidP="00BB4089">
      <w:pPr>
        <w:spacing w:after="0"/>
        <w:contextualSpacing/>
        <w:jc w:val="center"/>
        <w:rPr>
          <w:rFonts w:ascii="Times New Roman" w:hAnsi="Times New Roman" w:cs="Times New Roman"/>
          <w:b/>
          <w:sz w:val="28"/>
          <w:szCs w:val="28"/>
          <w:lang w:val="en-US"/>
        </w:rPr>
      </w:pPr>
      <w:proofErr w:type="gramStart"/>
      <w:r w:rsidRPr="00E31674">
        <w:rPr>
          <w:rFonts w:ascii="Times New Roman" w:hAnsi="Times New Roman" w:cs="Times New Roman"/>
          <w:b/>
          <w:sz w:val="28"/>
          <w:szCs w:val="28"/>
          <w:lang w:val="en-US"/>
        </w:rPr>
        <w:t>Actual  changes</w:t>
      </w:r>
      <w:proofErr w:type="gramEnd"/>
      <w:r w:rsidRPr="00E31674">
        <w:rPr>
          <w:rFonts w:ascii="Times New Roman" w:hAnsi="Times New Roman" w:cs="Times New Roman"/>
          <w:b/>
          <w:sz w:val="28"/>
          <w:szCs w:val="28"/>
          <w:lang w:val="en-US"/>
        </w:rPr>
        <w:t xml:space="preserve"> </w:t>
      </w:r>
      <w:r w:rsidR="004A6B64" w:rsidRPr="00E31674">
        <w:rPr>
          <w:rFonts w:ascii="Times New Roman" w:hAnsi="Times New Roman" w:cs="Times New Roman"/>
          <w:b/>
          <w:sz w:val="28"/>
          <w:szCs w:val="28"/>
          <w:lang w:val="en-US"/>
        </w:rPr>
        <w:t xml:space="preserve">of </w:t>
      </w:r>
      <w:proofErr w:type="spellStart"/>
      <w:r w:rsidR="004A6B64" w:rsidRPr="00E31674">
        <w:rPr>
          <w:rFonts w:ascii="Times New Roman" w:hAnsi="Times New Roman" w:cs="Times New Roman"/>
          <w:b/>
          <w:sz w:val="28"/>
          <w:szCs w:val="28"/>
          <w:lang w:val="en-US"/>
        </w:rPr>
        <w:t>propertys</w:t>
      </w:r>
      <w:proofErr w:type="spellEnd"/>
      <w:r w:rsidR="004A6B64" w:rsidRPr="00E31674">
        <w:rPr>
          <w:rFonts w:ascii="Times New Roman" w:hAnsi="Times New Roman" w:cs="Times New Roman"/>
          <w:b/>
          <w:sz w:val="28"/>
          <w:szCs w:val="28"/>
          <w:lang w:val="en-US"/>
        </w:rPr>
        <w:t xml:space="preserve">, plants and </w:t>
      </w:r>
      <w:proofErr w:type="spellStart"/>
      <w:r w:rsidR="004A6B64" w:rsidRPr="00E31674">
        <w:rPr>
          <w:rFonts w:ascii="Times New Roman" w:hAnsi="Times New Roman" w:cs="Times New Roman"/>
          <w:b/>
          <w:sz w:val="28"/>
          <w:szCs w:val="28"/>
          <w:lang w:val="en-US"/>
        </w:rPr>
        <w:t>equipments</w:t>
      </w:r>
      <w:proofErr w:type="spellEnd"/>
      <w:r w:rsidR="004A6B64" w:rsidRPr="00E31674">
        <w:rPr>
          <w:rFonts w:ascii="Times New Roman" w:hAnsi="Times New Roman" w:cs="Times New Roman"/>
          <w:b/>
          <w:sz w:val="28"/>
          <w:szCs w:val="28"/>
          <w:lang w:val="en-US"/>
        </w:rPr>
        <w:t xml:space="preserve"> in </w:t>
      </w:r>
      <w:r w:rsidRPr="00E31674">
        <w:rPr>
          <w:rFonts w:ascii="Times New Roman" w:hAnsi="Times New Roman" w:cs="Times New Roman"/>
          <w:b/>
          <w:sz w:val="28"/>
          <w:szCs w:val="28"/>
          <w:lang w:val="en-US"/>
        </w:rPr>
        <w:t xml:space="preserve">accounting   </w:t>
      </w:r>
    </w:p>
    <w:p w14:paraId="48ADF593" w14:textId="3AFCFD74" w:rsidR="00E242F2" w:rsidRPr="00BB4089" w:rsidRDefault="00BB4089" w:rsidP="00BB4089">
      <w:pPr>
        <w:spacing w:after="0"/>
        <w:contextualSpacing/>
        <w:jc w:val="center"/>
        <w:rPr>
          <w:rFonts w:ascii="Times New Roman" w:hAnsi="Times New Roman" w:cs="Times New Roman"/>
          <w:bCs/>
          <w:sz w:val="28"/>
          <w:szCs w:val="28"/>
          <w:lang w:val="en-US"/>
        </w:rPr>
      </w:pPr>
      <w:proofErr w:type="gramStart"/>
      <w:r w:rsidRPr="00E31674">
        <w:rPr>
          <w:rFonts w:ascii="Times New Roman" w:hAnsi="Times New Roman" w:cs="Times New Roman"/>
          <w:b/>
          <w:sz w:val="28"/>
          <w:szCs w:val="28"/>
          <w:lang w:val="en-US"/>
        </w:rPr>
        <w:t>and  their</w:t>
      </w:r>
      <w:proofErr w:type="gramEnd"/>
      <w:r w:rsidRPr="00E31674">
        <w:rPr>
          <w:rFonts w:ascii="Times New Roman" w:hAnsi="Times New Roman" w:cs="Times New Roman"/>
          <w:b/>
          <w:sz w:val="28"/>
          <w:szCs w:val="28"/>
          <w:lang w:val="en-US"/>
        </w:rPr>
        <w:t xml:space="preserve"> impact on depreciation</w:t>
      </w:r>
      <w:bookmarkEnd w:id="1"/>
    </w:p>
    <w:p w14:paraId="4E5F51D6" w14:textId="77777777" w:rsidR="00272A25" w:rsidRPr="00E242F2" w:rsidRDefault="00272A25" w:rsidP="00D712DB">
      <w:pPr>
        <w:spacing w:after="0"/>
        <w:ind w:firstLine="709"/>
        <w:contextualSpacing/>
        <w:rPr>
          <w:rFonts w:ascii="Times New Roman" w:hAnsi="Times New Roman" w:cs="Times New Roman"/>
          <w:color w:val="000000"/>
          <w:sz w:val="28"/>
          <w:szCs w:val="28"/>
          <w:lang w:val="en-US"/>
        </w:rPr>
      </w:pPr>
    </w:p>
    <w:p w14:paraId="39D37069" w14:textId="69FBA57E" w:rsidR="00BF5145" w:rsidRPr="00254AD8" w:rsidRDefault="00CD3DBC" w:rsidP="00254AD8">
      <w:pPr>
        <w:spacing w:after="0"/>
        <w:ind w:firstLine="567"/>
        <w:contextualSpacing/>
        <w:jc w:val="both"/>
        <w:rPr>
          <w:rFonts w:ascii="Times New Roman" w:hAnsi="Times New Roman" w:cs="Times New Roman"/>
          <w:i/>
          <w:color w:val="0D0D0D" w:themeColor="text1" w:themeTint="F2"/>
          <w:sz w:val="28"/>
          <w:szCs w:val="28"/>
          <w:shd w:val="clear" w:color="auto" w:fill="FFFFFF"/>
        </w:rPr>
      </w:pPr>
      <w:r w:rsidRPr="00254AD8">
        <w:rPr>
          <w:rFonts w:ascii="Times New Roman" w:hAnsi="Times New Roman" w:cs="Times New Roman"/>
          <w:b/>
          <w:color w:val="0D0D0D" w:themeColor="text1" w:themeTint="F2"/>
          <w:sz w:val="28"/>
          <w:szCs w:val="28"/>
          <w:shd w:val="clear" w:color="auto" w:fill="FFFFFF"/>
        </w:rPr>
        <w:t>Аннотация</w:t>
      </w:r>
      <w:r w:rsidRPr="00E31674">
        <w:rPr>
          <w:rFonts w:ascii="Times New Roman" w:hAnsi="Times New Roman" w:cs="Times New Roman"/>
          <w:b/>
          <w:color w:val="0D0D0D" w:themeColor="text1" w:themeTint="F2"/>
          <w:sz w:val="28"/>
          <w:szCs w:val="28"/>
          <w:shd w:val="clear" w:color="auto" w:fill="FFFFFF"/>
          <w:lang w:val="en-US"/>
        </w:rPr>
        <w:t>.</w:t>
      </w:r>
      <w:r w:rsidRPr="00E31674">
        <w:rPr>
          <w:rFonts w:ascii="Times New Roman" w:hAnsi="Times New Roman" w:cs="Times New Roman"/>
          <w:color w:val="0D0D0D" w:themeColor="text1" w:themeTint="F2"/>
          <w:sz w:val="28"/>
          <w:szCs w:val="28"/>
          <w:shd w:val="clear" w:color="auto" w:fill="FFFFFF"/>
          <w:lang w:val="en-US"/>
        </w:rPr>
        <w:t xml:space="preserve"> </w:t>
      </w:r>
      <w:r w:rsidR="00747B38" w:rsidRPr="00254AD8">
        <w:rPr>
          <w:rFonts w:ascii="Times New Roman" w:hAnsi="Times New Roman" w:cs="Times New Roman"/>
          <w:i/>
          <w:color w:val="0D0D0D" w:themeColor="text1" w:themeTint="F2"/>
          <w:sz w:val="28"/>
          <w:szCs w:val="28"/>
          <w:shd w:val="clear" w:color="auto" w:fill="FFFFFF"/>
        </w:rPr>
        <w:t xml:space="preserve">Основные средства - одна из самых </w:t>
      </w:r>
      <w:r w:rsidR="00AC7F75">
        <w:rPr>
          <w:rFonts w:ascii="Times New Roman" w:hAnsi="Times New Roman" w:cs="Times New Roman"/>
          <w:i/>
          <w:color w:val="0D0D0D" w:themeColor="text1" w:themeTint="F2"/>
          <w:sz w:val="28"/>
          <w:szCs w:val="28"/>
          <w:shd w:val="clear" w:color="auto" w:fill="FFFFFF"/>
        </w:rPr>
        <w:t>значимых</w:t>
      </w:r>
      <w:r w:rsidR="00747B38" w:rsidRPr="00254AD8">
        <w:rPr>
          <w:rFonts w:ascii="Times New Roman" w:hAnsi="Times New Roman" w:cs="Times New Roman"/>
          <w:i/>
          <w:color w:val="0D0D0D" w:themeColor="text1" w:themeTint="F2"/>
          <w:sz w:val="28"/>
          <w:szCs w:val="28"/>
          <w:shd w:val="clear" w:color="auto" w:fill="FFFFFF"/>
        </w:rPr>
        <w:t xml:space="preserve"> статей баланса предприяти</w:t>
      </w:r>
      <w:r w:rsidR="004A6B64">
        <w:rPr>
          <w:rFonts w:ascii="Times New Roman" w:hAnsi="Times New Roman" w:cs="Times New Roman"/>
          <w:i/>
          <w:color w:val="0D0D0D" w:themeColor="text1" w:themeTint="F2"/>
          <w:sz w:val="28"/>
          <w:szCs w:val="28"/>
          <w:shd w:val="clear" w:color="auto" w:fill="FFFFFF"/>
        </w:rPr>
        <w:t>я</w:t>
      </w:r>
      <w:r w:rsidR="00747B38" w:rsidRPr="00254AD8">
        <w:rPr>
          <w:rFonts w:ascii="Times New Roman" w:hAnsi="Times New Roman" w:cs="Times New Roman"/>
          <w:i/>
          <w:color w:val="0D0D0D" w:themeColor="text1" w:themeTint="F2"/>
          <w:sz w:val="28"/>
          <w:szCs w:val="28"/>
          <w:shd w:val="clear" w:color="auto" w:fill="FFFFFF"/>
        </w:rPr>
        <w:t>. Эффективная и грамотная организация бухгалтерского учета, анализа, использование современных информационных ресурсов, а также правильное выделение сегментов, методов, способов учета основных средств, своевременное отражение коммерческих операций</w:t>
      </w:r>
      <w:r w:rsidR="00FB7B43">
        <w:rPr>
          <w:rFonts w:ascii="Times New Roman" w:hAnsi="Times New Roman" w:cs="Times New Roman"/>
          <w:i/>
          <w:color w:val="0D0D0D" w:themeColor="text1" w:themeTint="F2"/>
          <w:sz w:val="28"/>
          <w:szCs w:val="28"/>
          <w:shd w:val="clear" w:color="auto" w:fill="FFFFFF"/>
        </w:rPr>
        <w:t xml:space="preserve"> с ними,</w:t>
      </w:r>
      <w:r w:rsidR="00747B38" w:rsidRPr="00254AD8">
        <w:rPr>
          <w:rFonts w:ascii="Times New Roman" w:hAnsi="Times New Roman" w:cs="Times New Roman"/>
          <w:i/>
          <w:color w:val="0D0D0D" w:themeColor="text1" w:themeTint="F2"/>
          <w:sz w:val="28"/>
          <w:szCs w:val="28"/>
          <w:shd w:val="clear" w:color="auto" w:fill="FFFFFF"/>
        </w:rPr>
        <w:t xml:space="preserve"> их анализ и качественная оценка позволяют организациям</w:t>
      </w:r>
      <w:r w:rsidR="00CD70B0">
        <w:rPr>
          <w:rFonts w:ascii="Times New Roman" w:hAnsi="Times New Roman" w:cs="Times New Roman"/>
          <w:i/>
          <w:color w:val="0D0D0D" w:themeColor="text1" w:themeTint="F2"/>
          <w:sz w:val="28"/>
          <w:szCs w:val="28"/>
          <w:shd w:val="clear" w:color="auto" w:fill="FFFFFF"/>
        </w:rPr>
        <w:t>,</w:t>
      </w:r>
      <w:r w:rsidR="00747B38" w:rsidRPr="00254AD8">
        <w:rPr>
          <w:rFonts w:ascii="Times New Roman" w:hAnsi="Times New Roman" w:cs="Times New Roman"/>
          <w:i/>
          <w:color w:val="0D0D0D" w:themeColor="text1" w:themeTint="F2"/>
          <w:sz w:val="28"/>
          <w:szCs w:val="28"/>
          <w:shd w:val="clear" w:color="auto" w:fill="FFFFFF"/>
        </w:rPr>
        <w:t xml:space="preserve"> </w:t>
      </w:r>
      <w:r w:rsidR="00CD70B0">
        <w:rPr>
          <w:rFonts w:ascii="Times New Roman" w:hAnsi="Times New Roman" w:cs="Times New Roman"/>
          <w:i/>
          <w:color w:val="0D0D0D" w:themeColor="text1" w:themeTint="F2"/>
          <w:sz w:val="28"/>
          <w:szCs w:val="28"/>
          <w:shd w:val="clear" w:color="auto" w:fill="FFFFFF"/>
        </w:rPr>
        <w:t xml:space="preserve">в условиях перехода к обновленным правилам учета, </w:t>
      </w:r>
      <w:r w:rsidR="00747B38" w:rsidRPr="00254AD8">
        <w:rPr>
          <w:rFonts w:ascii="Times New Roman" w:hAnsi="Times New Roman" w:cs="Times New Roman"/>
          <w:i/>
          <w:color w:val="0D0D0D" w:themeColor="text1" w:themeTint="F2"/>
          <w:sz w:val="28"/>
          <w:szCs w:val="28"/>
          <w:shd w:val="clear" w:color="auto" w:fill="FFFFFF"/>
        </w:rPr>
        <w:t>дост</w:t>
      </w:r>
      <w:r w:rsidR="00FB7B43">
        <w:rPr>
          <w:rFonts w:ascii="Times New Roman" w:hAnsi="Times New Roman" w:cs="Times New Roman"/>
          <w:i/>
          <w:color w:val="0D0D0D" w:themeColor="text1" w:themeTint="F2"/>
          <w:sz w:val="28"/>
          <w:szCs w:val="28"/>
          <w:shd w:val="clear" w:color="auto" w:fill="FFFFFF"/>
        </w:rPr>
        <w:t>игать</w:t>
      </w:r>
      <w:r w:rsidR="00747B38" w:rsidRPr="00254AD8">
        <w:rPr>
          <w:rFonts w:ascii="Times New Roman" w:hAnsi="Times New Roman" w:cs="Times New Roman"/>
          <w:i/>
          <w:color w:val="0D0D0D" w:themeColor="text1" w:themeTint="F2"/>
          <w:sz w:val="28"/>
          <w:szCs w:val="28"/>
          <w:shd w:val="clear" w:color="auto" w:fill="FFFFFF"/>
        </w:rPr>
        <w:t xml:space="preserve"> высоки</w:t>
      </w:r>
      <w:r w:rsidR="00FB7B43">
        <w:rPr>
          <w:rFonts w:ascii="Times New Roman" w:hAnsi="Times New Roman" w:cs="Times New Roman"/>
          <w:i/>
          <w:color w:val="0D0D0D" w:themeColor="text1" w:themeTint="F2"/>
          <w:sz w:val="28"/>
          <w:szCs w:val="28"/>
          <w:shd w:val="clear" w:color="auto" w:fill="FFFFFF"/>
        </w:rPr>
        <w:t>х</w:t>
      </w:r>
      <w:r w:rsidR="00747B38" w:rsidRPr="00254AD8">
        <w:rPr>
          <w:rFonts w:ascii="Times New Roman" w:hAnsi="Times New Roman" w:cs="Times New Roman"/>
          <w:i/>
          <w:color w:val="0D0D0D" w:themeColor="text1" w:themeTint="F2"/>
          <w:sz w:val="28"/>
          <w:szCs w:val="28"/>
          <w:shd w:val="clear" w:color="auto" w:fill="FFFFFF"/>
        </w:rPr>
        <w:t xml:space="preserve"> экономически</w:t>
      </w:r>
      <w:r w:rsidR="00FB7B43">
        <w:rPr>
          <w:rFonts w:ascii="Times New Roman" w:hAnsi="Times New Roman" w:cs="Times New Roman"/>
          <w:i/>
          <w:color w:val="0D0D0D" w:themeColor="text1" w:themeTint="F2"/>
          <w:sz w:val="28"/>
          <w:szCs w:val="28"/>
          <w:shd w:val="clear" w:color="auto" w:fill="FFFFFF"/>
        </w:rPr>
        <w:t>х</w:t>
      </w:r>
      <w:r w:rsidR="00747B38" w:rsidRPr="00254AD8">
        <w:rPr>
          <w:rFonts w:ascii="Times New Roman" w:hAnsi="Times New Roman" w:cs="Times New Roman"/>
          <w:i/>
          <w:color w:val="0D0D0D" w:themeColor="text1" w:themeTint="F2"/>
          <w:sz w:val="28"/>
          <w:szCs w:val="28"/>
          <w:shd w:val="clear" w:color="auto" w:fill="FFFFFF"/>
        </w:rPr>
        <w:t xml:space="preserve"> показател</w:t>
      </w:r>
      <w:r w:rsidR="00FB7B43">
        <w:rPr>
          <w:rFonts w:ascii="Times New Roman" w:hAnsi="Times New Roman" w:cs="Times New Roman"/>
          <w:i/>
          <w:color w:val="0D0D0D" w:themeColor="text1" w:themeTint="F2"/>
          <w:sz w:val="28"/>
          <w:szCs w:val="28"/>
          <w:shd w:val="clear" w:color="auto" w:fill="FFFFFF"/>
        </w:rPr>
        <w:t>ей от эксплуатации основных средств</w:t>
      </w:r>
      <w:r w:rsidR="00747B38" w:rsidRPr="00254AD8">
        <w:rPr>
          <w:rFonts w:ascii="Times New Roman" w:hAnsi="Times New Roman" w:cs="Times New Roman"/>
          <w:i/>
          <w:color w:val="0D0D0D" w:themeColor="text1" w:themeTint="F2"/>
          <w:sz w:val="28"/>
          <w:szCs w:val="28"/>
          <w:shd w:val="clear" w:color="auto" w:fill="FFFFFF"/>
        </w:rPr>
        <w:t>.</w:t>
      </w:r>
    </w:p>
    <w:p w14:paraId="7903BEDA" w14:textId="711D7376" w:rsidR="00BB4089" w:rsidRDefault="0071736D" w:rsidP="00BB4089">
      <w:pPr>
        <w:spacing w:after="0"/>
        <w:ind w:firstLine="567"/>
        <w:contextualSpacing/>
        <w:jc w:val="both"/>
        <w:rPr>
          <w:rFonts w:ascii="Times New Roman" w:hAnsi="Times New Roman" w:cs="Times New Roman"/>
          <w:i/>
          <w:color w:val="0D0D0D" w:themeColor="text1" w:themeTint="F2"/>
          <w:sz w:val="28"/>
          <w:szCs w:val="28"/>
          <w:shd w:val="clear" w:color="auto" w:fill="FFFFFF"/>
        </w:rPr>
      </w:pPr>
      <w:r>
        <w:rPr>
          <w:rFonts w:ascii="Times New Roman" w:hAnsi="Times New Roman" w:cs="Times New Roman"/>
          <w:i/>
          <w:color w:val="0D0D0D" w:themeColor="text1" w:themeTint="F2"/>
          <w:sz w:val="28"/>
          <w:szCs w:val="28"/>
          <w:shd w:val="clear" w:color="auto" w:fill="FFFFFF"/>
        </w:rPr>
        <w:t xml:space="preserve">Методологическая база исследования включает сравнительный анализ </w:t>
      </w:r>
      <w:r w:rsidR="00E84042">
        <w:rPr>
          <w:rFonts w:ascii="Times New Roman" w:hAnsi="Times New Roman" w:cs="Times New Roman"/>
          <w:i/>
          <w:color w:val="0D0D0D" w:themeColor="text1" w:themeTint="F2"/>
          <w:sz w:val="28"/>
          <w:szCs w:val="28"/>
          <w:shd w:val="clear" w:color="auto" w:fill="FFFFFF"/>
        </w:rPr>
        <w:t xml:space="preserve">положений ПБУ 6/01 и ФСБУ 6/2020, </w:t>
      </w:r>
      <w:r>
        <w:rPr>
          <w:rFonts w:ascii="Times New Roman" w:hAnsi="Times New Roman" w:cs="Times New Roman"/>
          <w:i/>
          <w:color w:val="0D0D0D" w:themeColor="text1" w:themeTint="F2"/>
          <w:sz w:val="28"/>
          <w:szCs w:val="28"/>
          <w:shd w:val="clear" w:color="auto" w:fill="FFFFFF"/>
        </w:rPr>
        <w:t xml:space="preserve">в результате </w:t>
      </w:r>
      <w:r w:rsidR="005F3B99">
        <w:rPr>
          <w:rFonts w:ascii="Times New Roman" w:hAnsi="Times New Roman" w:cs="Times New Roman"/>
          <w:i/>
          <w:color w:val="0D0D0D" w:themeColor="text1" w:themeTint="F2"/>
          <w:sz w:val="28"/>
          <w:szCs w:val="28"/>
          <w:shd w:val="clear" w:color="auto" w:fill="FFFFFF"/>
        </w:rPr>
        <w:t>применения которого</w:t>
      </w:r>
      <w:r>
        <w:rPr>
          <w:rFonts w:ascii="Times New Roman" w:hAnsi="Times New Roman" w:cs="Times New Roman"/>
          <w:i/>
          <w:color w:val="0D0D0D" w:themeColor="text1" w:themeTint="F2"/>
          <w:sz w:val="28"/>
          <w:szCs w:val="28"/>
          <w:shd w:val="clear" w:color="auto" w:fill="FFFFFF"/>
        </w:rPr>
        <w:t xml:space="preserve"> </w:t>
      </w:r>
      <w:r w:rsidR="00E84042">
        <w:rPr>
          <w:rFonts w:ascii="Times New Roman" w:hAnsi="Times New Roman" w:cs="Times New Roman"/>
          <w:i/>
          <w:color w:val="0D0D0D" w:themeColor="text1" w:themeTint="F2"/>
          <w:sz w:val="28"/>
          <w:szCs w:val="28"/>
          <w:shd w:val="clear" w:color="auto" w:fill="FFFFFF"/>
        </w:rPr>
        <w:t>выявлены изменения и рассмотрено их влияние на начисление амортизации.</w:t>
      </w:r>
      <w:r>
        <w:rPr>
          <w:rFonts w:ascii="Times New Roman" w:hAnsi="Times New Roman" w:cs="Times New Roman"/>
          <w:i/>
          <w:color w:val="0D0D0D" w:themeColor="text1" w:themeTint="F2"/>
          <w:sz w:val="28"/>
          <w:szCs w:val="28"/>
          <w:shd w:val="clear" w:color="auto" w:fill="FFFFFF"/>
        </w:rPr>
        <w:t xml:space="preserve"> В результате критического анализа порядка начисления амортизации выдвинута гипотеза о поденном начислении амортизации в организациях в будущем.</w:t>
      </w:r>
    </w:p>
    <w:p w14:paraId="6078FF7A" w14:textId="53A1ADE7" w:rsidR="0071736D" w:rsidRDefault="00277BDF" w:rsidP="00254AD8">
      <w:pPr>
        <w:spacing w:after="0"/>
        <w:ind w:firstLine="567"/>
        <w:contextualSpacing/>
        <w:jc w:val="both"/>
        <w:rPr>
          <w:rFonts w:ascii="Times New Roman" w:hAnsi="Times New Roman" w:cs="Times New Roman"/>
          <w:i/>
          <w:color w:val="000000"/>
          <w:sz w:val="28"/>
          <w:szCs w:val="28"/>
          <w:shd w:val="clear" w:color="auto" w:fill="FFFFFF"/>
          <w:lang w:val="en-US"/>
        </w:rPr>
      </w:pPr>
      <w:r w:rsidRPr="00254AD8">
        <w:rPr>
          <w:rFonts w:ascii="Times New Roman" w:hAnsi="Times New Roman" w:cs="Times New Roman"/>
          <w:b/>
          <w:color w:val="000000"/>
          <w:sz w:val="28"/>
          <w:szCs w:val="28"/>
          <w:shd w:val="clear" w:color="auto" w:fill="FFFFFF"/>
          <w:lang w:val="en-US"/>
        </w:rPr>
        <w:lastRenderedPageBreak/>
        <w:t>Abstract</w:t>
      </w:r>
      <w:r w:rsidRPr="0071736D">
        <w:rPr>
          <w:rFonts w:ascii="Times New Roman" w:hAnsi="Times New Roman" w:cs="Times New Roman"/>
          <w:b/>
          <w:color w:val="000000"/>
          <w:sz w:val="28"/>
          <w:szCs w:val="28"/>
          <w:shd w:val="clear" w:color="auto" w:fill="FFFFFF"/>
          <w:lang w:val="en-US"/>
        </w:rPr>
        <w:t>.</w:t>
      </w:r>
      <w:r w:rsidRPr="0071736D">
        <w:rPr>
          <w:rFonts w:ascii="Times New Roman" w:hAnsi="Times New Roman" w:cs="Times New Roman"/>
          <w:color w:val="000000"/>
          <w:sz w:val="28"/>
          <w:szCs w:val="28"/>
          <w:shd w:val="clear" w:color="auto" w:fill="FFFFFF"/>
          <w:lang w:val="en-US"/>
        </w:rPr>
        <w:t xml:space="preserve"> </w:t>
      </w:r>
      <w:r w:rsidR="0071736D" w:rsidRPr="0071736D">
        <w:rPr>
          <w:rFonts w:ascii="Times New Roman" w:hAnsi="Times New Roman" w:cs="Times New Roman"/>
          <w:i/>
          <w:color w:val="000000"/>
          <w:sz w:val="28"/>
          <w:szCs w:val="28"/>
          <w:shd w:val="clear" w:color="auto" w:fill="FFFFFF"/>
          <w:lang w:val="en-US"/>
        </w:rPr>
        <w:t>Property, plant and equipment are one of the most significant items of the balance sheet of enterprises. Effective and competent organization of accounting, analysis, use of modern information resources, as well as the correct allocation of segments, methods, methods of accounting for property, plant and equipment, timely reflection of commercial transactions with them, their analysis and qualitative assessment allow organizations, in the conditions of transition to updated accounting rules, to achieve high economic performance from the operation of property, plant and equipment.</w:t>
      </w:r>
    </w:p>
    <w:p w14:paraId="352F355D" w14:textId="77777777" w:rsidR="000833BF" w:rsidRDefault="000833BF" w:rsidP="00254AD8">
      <w:pPr>
        <w:spacing w:after="0"/>
        <w:ind w:firstLine="567"/>
        <w:contextualSpacing/>
        <w:jc w:val="both"/>
        <w:rPr>
          <w:rFonts w:ascii="Times New Roman" w:hAnsi="Times New Roman" w:cs="Times New Roman"/>
          <w:i/>
          <w:color w:val="000000"/>
          <w:sz w:val="28"/>
          <w:szCs w:val="28"/>
          <w:shd w:val="clear" w:color="auto" w:fill="FFFFFF"/>
          <w:lang w:val="en-US"/>
        </w:rPr>
      </w:pPr>
      <w:r w:rsidRPr="000833BF">
        <w:rPr>
          <w:rFonts w:ascii="Times New Roman" w:hAnsi="Times New Roman" w:cs="Times New Roman"/>
          <w:i/>
          <w:color w:val="000000"/>
          <w:sz w:val="28"/>
          <w:szCs w:val="28"/>
          <w:shd w:val="clear" w:color="auto" w:fill="FFFFFF"/>
          <w:lang w:val="en-US"/>
        </w:rPr>
        <w:t>The methodological basis of the study includes a comparative analysis of the new and old standard for accounting for property, plant and equipment, as a result of which changes were identified and their impact on the accrual of depreciation was considered. As a result of a critical analysis of the procedure for calculating depreciation, a hypothesis was put forward about the daily calculation of depreciation in organizations in the future.</w:t>
      </w:r>
    </w:p>
    <w:p w14:paraId="0ECA1FB5" w14:textId="6A07FC02" w:rsidR="005169AC" w:rsidRPr="006F0494" w:rsidRDefault="00CD3DBC" w:rsidP="00254AD8">
      <w:pPr>
        <w:spacing w:after="0"/>
        <w:ind w:firstLine="567"/>
        <w:contextualSpacing/>
        <w:jc w:val="both"/>
        <w:rPr>
          <w:rFonts w:ascii="Times New Roman" w:hAnsi="Times New Roman" w:cs="Times New Roman"/>
          <w:i/>
          <w:color w:val="0D0D0D" w:themeColor="text1" w:themeTint="F2"/>
          <w:sz w:val="28"/>
          <w:szCs w:val="28"/>
          <w:shd w:val="clear" w:color="auto" w:fill="FFFFFF"/>
        </w:rPr>
      </w:pPr>
      <w:r w:rsidRPr="00254AD8">
        <w:rPr>
          <w:rFonts w:ascii="Times New Roman" w:hAnsi="Times New Roman" w:cs="Times New Roman"/>
          <w:b/>
          <w:color w:val="0D0D0D" w:themeColor="text1" w:themeTint="F2"/>
          <w:sz w:val="28"/>
          <w:szCs w:val="28"/>
          <w:shd w:val="clear" w:color="auto" w:fill="FFFFFF"/>
        </w:rPr>
        <w:t>Ключевые</w:t>
      </w:r>
      <w:r w:rsidRPr="000833BF">
        <w:rPr>
          <w:rFonts w:ascii="Times New Roman" w:hAnsi="Times New Roman" w:cs="Times New Roman"/>
          <w:b/>
          <w:color w:val="0D0D0D" w:themeColor="text1" w:themeTint="F2"/>
          <w:sz w:val="28"/>
          <w:szCs w:val="28"/>
          <w:shd w:val="clear" w:color="auto" w:fill="FFFFFF"/>
        </w:rPr>
        <w:t xml:space="preserve"> </w:t>
      </w:r>
      <w:r w:rsidRPr="00254AD8">
        <w:rPr>
          <w:rFonts w:ascii="Times New Roman" w:hAnsi="Times New Roman" w:cs="Times New Roman"/>
          <w:b/>
          <w:color w:val="0D0D0D" w:themeColor="text1" w:themeTint="F2"/>
          <w:sz w:val="28"/>
          <w:szCs w:val="28"/>
          <w:shd w:val="clear" w:color="auto" w:fill="FFFFFF"/>
        </w:rPr>
        <w:t>слова</w:t>
      </w:r>
      <w:r w:rsidRPr="000833BF">
        <w:rPr>
          <w:rFonts w:ascii="Times New Roman" w:hAnsi="Times New Roman" w:cs="Times New Roman"/>
          <w:b/>
          <w:color w:val="0D0D0D" w:themeColor="text1" w:themeTint="F2"/>
          <w:sz w:val="28"/>
          <w:szCs w:val="28"/>
          <w:shd w:val="clear" w:color="auto" w:fill="FFFFFF"/>
        </w:rPr>
        <w:t>:</w:t>
      </w:r>
      <w:r w:rsidRPr="000833BF">
        <w:rPr>
          <w:rFonts w:ascii="Times New Roman" w:hAnsi="Times New Roman" w:cs="Times New Roman"/>
          <w:i/>
          <w:color w:val="0D0D0D" w:themeColor="text1" w:themeTint="F2"/>
          <w:sz w:val="28"/>
          <w:szCs w:val="28"/>
          <w:shd w:val="clear" w:color="auto" w:fill="FFFFFF"/>
        </w:rPr>
        <w:t xml:space="preserve"> </w:t>
      </w:r>
      <w:r w:rsidRPr="00254AD8">
        <w:rPr>
          <w:rFonts w:ascii="Times New Roman" w:hAnsi="Times New Roman" w:cs="Times New Roman"/>
          <w:i/>
          <w:color w:val="0D0D0D" w:themeColor="text1" w:themeTint="F2"/>
          <w:sz w:val="28"/>
          <w:szCs w:val="28"/>
          <w:shd w:val="clear" w:color="auto" w:fill="FFFFFF"/>
        </w:rPr>
        <w:t>основные</w:t>
      </w:r>
      <w:r w:rsidRPr="000833BF">
        <w:rPr>
          <w:rFonts w:ascii="Times New Roman" w:hAnsi="Times New Roman" w:cs="Times New Roman"/>
          <w:i/>
          <w:color w:val="0D0D0D" w:themeColor="text1" w:themeTint="F2"/>
          <w:sz w:val="28"/>
          <w:szCs w:val="28"/>
          <w:shd w:val="clear" w:color="auto" w:fill="FFFFFF"/>
        </w:rPr>
        <w:t xml:space="preserve"> </w:t>
      </w:r>
      <w:r w:rsidRPr="00254AD8">
        <w:rPr>
          <w:rFonts w:ascii="Times New Roman" w:hAnsi="Times New Roman" w:cs="Times New Roman"/>
          <w:i/>
          <w:color w:val="0D0D0D" w:themeColor="text1" w:themeTint="F2"/>
          <w:sz w:val="28"/>
          <w:szCs w:val="28"/>
          <w:shd w:val="clear" w:color="auto" w:fill="FFFFFF"/>
        </w:rPr>
        <w:t>средства</w:t>
      </w:r>
      <w:r w:rsidRPr="000833BF">
        <w:rPr>
          <w:rFonts w:ascii="Times New Roman" w:hAnsi="Times New Roman" w:cs="Times New Roman"/>
          <w:i/>
          <w:color w:val="0D0D0D" w:themeColor="text1" w:themeTint="F2"/>
          <w:sz w:val="28"/>
          <w:szCs w:val="28"/>
          <w:shd w:val="clear" w:color="auto" w:fill="FFFFFF"/>
        </w:rPr>
        <w:t xml:space="preserve">; </w:t>
      </w:r>
      <w:r w:rsidR="00BF5145" w:rsidRPr="00254AD8">
        <w:rPr>
          <w:rFonts w:ascii="Times New Roman" w:hAnsi="Times New Roman" w:cs="Times New Roman"/>
          <w:i/>
          <w:color w:val="0D0D0D" w:themeColor="text1" w:themeTint="F2"/>
          <w:sz w:val="28"/>
          <w:szCs w:val="28"/>
          <w:shd w:val="clear" w:color="auto" w:fill="FFFFFF"/>
        </w:rPr>
        <w:t>амортизация</w:t>
      </w:r>
      <w:r w:rsidR="00BF5145" w:rsidRPr="000833BF">
        <w:rPr>
          <w:rFonts w:ascii="Times New Roman" w:hAnsi="Times New Roman" w:cs="Times New Roman"/>
          <w:i/>
          <w:color w:val="0D0D0D" w:themeColor="text1" w:themeTint="F2"/>
          <w:sz w:val="28"/>
          <w:szCs w:val="28"/>
          <w:shd w:val="clear" w:color="auto" w:fill="FFFFFF"/>
        </w:rPr>
        <w:t>,</w:t>
      </w:r>
      <w:r w:rsidR="007E2036" w:rsidRPr="000833BF">
        <w:rPr>
          <w:rFonts w:ascii="Times New Roman" w:hAnsi="Times New Roman" w:cs="Times New Roman"/>
          <w:i/>
          <w:color w:val="0D0D0D" w:themeColor="text1" w:themeTint="F2"/>
          <w:sz w:val="28"/>
          <w:szCs w:val="28"/>
          <w:shd w:val="clear" w:color="auto" w:fill="FFFFFF"/>
        </w:rPr>
        <w:t xml:space="preserve"> </w:t>
      </w:r>
      <w:r w:rsidR="0075548F">
        <w:rPr>
          <w:rFonts w:ascii="Times New Roman" w:hAnsi="Times New Roman" w:cs="Times New Roman"/>
          <w:i/>
          <w:color w:val="0D0D0D" w:themeColor="text1" w:themeTint="F2"/>
          <w:sz w:val="28"/>
          <w:szCs w:val="28"/>
          <w:shd w:val="clear" w:color="auto" w:fill="FFFFFF"/>
        </w:rPr>
        <w:t xml:space="preserve">срок полезного использования; линейный метод; </w:t>
      </w:r>
      <w:r w:rsidR="006F0494">
        <w:rPr>
          <w:rFonts w:ascii="Times New Roman" w:hAnsi="Times New Roman" w:cs="Times New Roman"/>
          <w:i/>
          <w:color w:val="0D0D0D" w:themeColor="text1" w:themeTint="F2"/>
          <w:sz w:val="28"/>
          <w:szCs w:val="28"/>
          <w:shd w:val="clear" w:color="auto" w:fill="FFFFFF"/>
        </w:rPr>
        <w:t>лимит отнесения активов к основным средствам.</w:t>
      </w:r>
    </w:p>
    <w:p w14:paraId="50ACB05C" w14:textId="0127F058" w:rsidR="005169AC" w:rsidRPr="0075548F" w:rsidRDefault="00CD3DBC" w:rsidP="00254AD8">
      <w:pPr>
        <w:spacing w:after="0"/>
        <w:ind w:firstLine="567"/>
        <w:contextualSpacing/>
        <w:jc w:val="both"/>
        <w:rPr>
          <w:rFonts w:ascii="Times New Roman" w:hAnsi="Times New Roman" w:cs="Times New Roman"/>
          <w:color w:val="000000"/>
          <w:sz w:val="28"/>
          <w:szCs w:val="28"/>
          <w:shd w:val="clear" w:color="auto" w:fill="FFFFFF"/>
          <w:lang w:val="en-US"/>
        </w:rPr>
      </w:pPr>
      <w:r w:rsidRPr="00254AD8">
        <w:rPr>
          <w:rFonts w:ascii="Times New Roman" w:hAnsi="Times New Roman" w:cs="Times New Roman"/>
          <w:b/>
          <w:color w:val="000000"/>
          <w:sz w:val="28"/>
          <w:szCs w:val="28"/>
          <w:shd w:val="clear" w:color="auto" w:fill="FFFFFF"/>
          <w:lang w:val="en-US"/>
        </w:rPr>
        <w:t>Keywords:</w:t>
      </w:r>
      <w:r w:rsidRPr="00254AD8">
        <w:rPr>
          <w:rFonts w:ascii="Times New Roman" w:hAnsi="Times New Roman" w:cs="Times New Roman"/>
          <w:color w:val="000000"/>
          <w:sz w:val="28"/>
          <w:szCs w:val="28"/>
          <w:shd w:val="clear" w:color="auto" w:fill="FFFFFF"/>
          <w:lang w:val="en-US"/>
        </w:rPr>
        <w:t xml:space="preserve"> </w:t>
      </w:r>
      <w:r w:rsidR="0075548F">
        <w:rPr>
          <w:rFonts w:ascii="Times New Roman" w:hAnsi="Times New Roman" w:cs="Times New Roman"/>
          <w:i/>
          <w:color w:val="000000"/>
          <w:sz w:val="28"/>
          <w:szCs w:val="28"/>
          <w:shd w:val="clear" w:color="auto" w:fill="FFFFFF"/>
          <w:lang w:val="en-US"/>
        </w:rPr>
        <w:t>p</w:t>
      </w:r>
      <w:r w:rsidR="0075548F" w:rsidRPr="0075548F">
        <w:rPr>
          <w:rFonts w:ascii="Times New Roman" w:hAnsi="Times New Roman" w:cs="Times New Roman"/>
          <w:i/>
          <w:color w:val="000000"/>
          <w:sz w:val="28"/>
          <w:szCs w:val="28"/>
          <w:shd w:val="clear" w:color="auto" w:fill="FFFFFF"/>
          <w:lang w:val="en-US"/>
        </w:rPr>
        <w:t>roperty, plant and equipment</w:t>
      </w:r>
      <w:r w:rsidR="007E2036" w:rsidRPr="00254AD8">
        <w:rPr>
          <w:rFonts w:ascii="Times New Roman" w:hAnsi="Times New Roman" w:cs="Times New Roman"/>
          <w:i/>
          <w:color w:val="000000"/>
          <w:sz w:val="28"/>
          <w:szCs w:val="28"/>
          <w:shd w:val="clear" w:color="auto" w:fill="FFFFFF"/>
          <w:lang w:val="en-US"/>
        </w:rPr>
        <w:t>; depreciation</w:t>
      </w:r>
      <w:r w:rsidR="0075548F" w:rsidRPr="0075548F">
        <w:rPr>
          <w:rFonts w:ascii="Times New Roman" w:hAnsi="Times New Roman" w:cs="Times New Roman"/>
          <w:i/>
          <w:color w:val="000000"/>
          <w:sz w:val="28"/>
          <w:szCs w:val="28"/>
          <w:shd w:val="clear" w:color="auto" w:fill="FFFFFF"/>
          <w:lang w:val="en-US"/>
        </w:rPr>
        <w:t>;</w:t>
      </w:r>
      <w:r w:rsidR="007E2036" w:rsidRPr="00254AD8">
        <w:rPr>
          <w:rFonts w:ascii="Times New Roman" w:hAnsi="Times New Roman" w:cs="Times New Roman"/>
          <w:i/>
          <w:color w:val="000000"/>
          <w:sz w:val="28"/>
          <w:szCs w:val="28"/>
          <w:shd w:val="clear" w:color="auto" w:fill="FFFFFF"/>
          <w:lang w:val="en-US"/>
        </w:rPr>
        <w:t xml:space="preserve"> </w:t>
      </w:r>
      <w:r w:rsidR="0075548F" w:rsidRPr="0075548F">
        <w:rPr>
          <w:rFonts w:ascii="Times New Roman" w:hAnsi="Times New Roman" w:cs="Times New Roman"/>
          <w:i/>
          <w:color w:val="000000"/>
          <w:sz w:val="28"/>
          <w:szCs w:val="28"/>
          <w:shd w:val="clear" w:color="auto" w:fill="FFFFFF"/>
          <w:lang w:val="en-US"/>
        </w:rPr>
        <w:t>useful time;</w:t>
      </w:r>
      <w:r w:rsidR="0075548F" w:rsidRPr="0075548F">
        <w:rPr>
          <w:lang w:val="en-US"/>
        </w:rPr>
        <w:t xml:space="preserve"> </w:t>
      </w:r>
      <w:r w:rsidR="0075548F" w:rsidRPr="0075548F">
        <w:rPr>
          <w:rFonts w:ascii="Times New Roman" w:hAnsi="Times New Roman" w:cs="Times New Roman"/>
          <w:i/>
          <w:color w:val="000000"/>
          <w:sz w:val="28"/>
          <w:szCs w:val="28"/>
          <w:shd w:val="clear" w:color="auto" w:fill="FFFFFF"/>
          <w:lang w:val="en-US"/>
        </w:rPr>
        <w:t xml:space="preserve">linear method; </w:t>
      </w:r>
      <w:r w:rsidR="006F0494" w:rsidRPr="006F0494">
        <w:rPr>
          <w:rFonts w:ascii="Times New Roman" w:hAnsi="Times New Roman" w:cs="Times New Roman"/>
          <w:i/>
          <w:color w:val="000000"/>
          <w:sz w:val="28"/>
          <w:szCs w:val="28"/>
          <w:shd w:val="clear" w:color="auto" w:fill="FFFFFF"/>
          <w:lang w:val="en-US"/>
        </w:rPr>
        <w:t>asset limit for property, plant and equipment</w:t>
      </w:r>
      <w:r w:rsidR="006F0494">
        <w:rPr>
          <w:rFonts w:ascii="Times New Roman" w:hAnsi="Times New Roman" w:cs="Times New Roman"/>
          <w:i/>
          <w:color w:val="000000"/>
          <w:sz w:val="28"/>
          <w:szCs w:val="28"/>
          <w:shd w:val="clear" w:color="auto" w:fill="FFFFFF"/>
          <w:lang w:val="en-US"/>
        </w:rPr>
        <w:t>.</w:t>
      </w:r>
    </w:p>
    <w:p w14:paraId="0BF6961D" w14:textId="2AB12085" w:rsidR="005169AC" w:rsidRDefault="00CD3DBC" w:rsidP="00254AD8">
      <w:pPr>
        <w:spacing w:after="0"/>
        <w:ind w:firstLine="567"/>
        <w:contextualSpacing/>
        <w:jc w:val="both"/>
        <w:rPr>
          <w:rFonts w:ascii="Times New Roman" w:hAnsi="Times New Roman" w:cs="Times New Roman"/>
          <w:b/>
          <w:sz w:val="28"/>
          <w:szCs w:val="28"/>
          <w:shd w:val="clear" w:color="auto" w:fill="FFFFFF"/>
        </w:rPr>
      </w:pPr>
      <w:r w:rsidRPr="00254AD8">
        <w:rPr>
          <w:rFonts w:ascii="Times New Roman" w:hAnsi="Times New Roman" w:cs="Times New Roman"/>
          <w:b/>
          <w:sz w:val="28"/>
          <w:szCs w:val="28"/>
          <w:shd w:val="clear" w:color="auto" w:fill="FFFFFF"/>
        </w:rPr>
        <w:t>Введение</w:t>
      </w:r>
    </w:p>
    <w:p w14:paraId="683963F5" w14:textId="2B68E7E4" w:rsidR="009F19D8" w:rsidRPr="009F19D8" w:rsidRDefault="009F19D8" w:rsidP="00254AD8">
      <w:pPr>
        <w:spacing w:after="0"/>
        <w:ind w:firstLine="567"/>
        <w:contextualSpacing/>
        <w:jc w:val="both"/>
        <w:rPr>
          <w:rFonts w:ascii="Times New Roman" w:hAnsi="Times New Roman" w:cs="Times New Roman"/>
          <w:bCs/>
          <w:sz w:val="28"/>
          <w:szCs w:val="28"/>
          <w:shd w:val="clear" w:color="auto" w:fill="FFFFFF"/>
        </w:rPr>
      </w:pPr>
      <w:r w:rsidRPr="009F19D8">
        <w:rPr>
          <w:rFonts w:ascii="Times New Roman" w:hAnsi="Times New Roman" w:cs="Times New Roman"/>
          <w:bCs/>
          <w:sz w:val="28"/>
          <w:szCs w:val="28"/>
          <w:shd w:val="clear" w:color="auto" w:fill="FFFFFF"/>
        </w:rPr>
        <w:t>Вопросы</w:t>
      </w:r>
      <w:r>
        <w:rPr>
          <w:rFonts w:ascii="Times New Roman" w:hAnsi="Times New Roman" w:cs="Times New Roman"/>
          <w:bCs/>
          <w:sz w:val="28"/>
          <w:szCs w:val="28"/>
          <w:shd w:val="clear" w:color="auto" w:fill="FFFFFF"/>
        </w:rPr>
        <w:t xml:space="preserve"> бухгалтерского учета основных средств волнуют на</w:t>
      </w:r>
      <w:r w:rsidR="00532B78">
        <w:rPr>
          <w:rFonts w:ascii="Times New Roman" w:hAnsi="Times New Roman" w:cs="Times New Roman"/>
          <w:bCs/>
          <w:sz w:val="28"/>
          <w:szCs w:val="28"/>
          <w:shd w:val="clear" w:color="auto" w:fill="FFFFFF"/>
        </w:rPr>
        <w:t>и</w:t>
      </w:r>
      <w:r>
        <w:rPr>
          <w:rFonts w:ascii="Times New Roman" w:hAnsi="Times New Roman" w:cs="Times New Roman"/>
          <w:bCs/>
          <w:sz w:val="28"/>
          <w:szCs w:val="28"/>
          <w:shd w:val="clear" w:color="auto" w:fill="FFFFFF"/>
        </w:rPr>
        <w:t>большую часть представителей бухгалтерск</w:t>
      </w:r>
      <w:r w:rsidR="00554C96">
        <w:rPr>
          <w:rFonts w:ascii="Times New Roman" w:hAnsi="Times New Roman" w:cs="Times New Roman"/>
          <w:bCs/>
          <w:sz w:val="28"/>
          <w:szCs w:val="28"/>
          <w:shd w:val="clear" w:color="auto" w:fill="FFFFFF"/>
        </w:rPr>
        <w:t xml:space="preserve">ой профессии. Значимыми вопросами в учете основных средств являются вопросы по начислению амортизации. Вследствие изменения правил </w:t>
      </w:r>
      <w:r w:rsidR="00532B78">
        <w:rPr>
          <w:rFonts w:ascii="Times New Roman" w:hAnsi="Times New Roman" w:cs="Times New Roman"/>
          <w:bCs/>
          <w:sz w:val="28"/>
          <w:szCs w:val="28"/>
          <w:shd w:val="clear" w:color="auto" w:fill="FFFFFF"/>
        </w:rPr>
        <w:t xml:space="preserve">отечественного </w:t>
      </w:r>
      <w:r w:rsidR="00554C96">
        <w:rPr>
          <w:rFonts w:ascii="Times New Roman" w:hAnsi="Times New Roman" w:cs="Times New Roman"/>
          <w:bCs/>
          <w:sz w:val="28"/>
          <w:szCs w:val="28"/>
          <w:shd w:val="clear" w:color="auto" w:fill="FFFFFF"/>
        </w:rPr>
        <w:t>учета основных средств</w:t>
      </w:r>
      <w:r w:rsidR="002B4679">
        <w:rPr>
          <w:rFonts w:ascii="Times New Roman" w:hAnsi="Times New Roman" w:cs="Times New Roman"/>
          <w:bCs/>
          <w:sz w:val="28"/>
          <w:szCs w:val="28"/>
          <w:shd w:val="clear" w:color="auto" w:fill="FFFFFF"/>
        </w:rPr>
        <w:t xml:space="preserve">, в </w:t>
      </w:r>
      <w:r w:rsidR="00532B78">
        <w:rPr>
          <w:rFonts w:ascii="Times New Roman" w:hAnsi="Times New Roman" w:cs="Times New Roman"/>
          <w:bCs/>
          <w:sz w:val="28"/>
          <w:szCs w:val="28"/>
          <w:shd w:val="clear" w:color="auto" w:fill="FFFFFF"/>
        </w:rPr>
        <w:t xml:space="preserve">направлении </w:t>
      </w:r>
      <w:r w:rsidR="004A6B64">
        <w:rPr>
          <w:rFonts w:ascii="Times New Roman" w:hAnsi="Times New Roman" w:cs="Times New Roman"/>
          <w:bCs/>
          <w:sz w:val="28"/>
          <w:szCs w:val="28"/>
          <w:shd w:val="clear" w:color="auto" w:fill="FFFFFF"/>
        </w:rPr>
        <w:t xml:space="preserve">их </w:t>
      </w:r>
      <w:r w:rsidR="002B4679">
        <w:rPr>
          <w:rFonts w:ascii="Times New Roman" w:hAnsi="Times New Roman" w:cs="Times New Roman"/>
          <w:bCs/>
          <w:sz w:val="28"/>
          <w:szCs w:val="28"/>
          <w:shd w:val="clear" w:color="auto" w:fill="FFFFFF"/>
        </w:rPr>
        <w:t>соответстви</w:t>
      </w:r>
      <w:r w:rsidR="00532B78">
        <w:rPr>
          <w:rFonts w:ascii="Times New Roman" w:hAnsi="Times New Roman" w:cs="Times New Roman"/>
          <w:bCs/>
          <w:sz w:val="28"/>
          <w:szCs w:val="28"/>
          <w:shd w:val="clear" w:color="auto" w:fill="FFFFFF"/>
        </w:rPr>
        <w:t>я</w:t>
      </w:r>
      <w:r w:rsidR="002B4679">
        <w:rPr>
          <w:rFonts w:ascii="Times New Roman" w:hAnsi="Times New Roman" w:cs="Times New Roman"/>
          <w:bCs/>
          <w:sz w:val="28"/>
          <w:szCs w:val="28"/>
          <w:shd w:val="clear" w:color="auto" w:fill="FFFFFF"/>
        </w:rPr>
        <w:t xml:space="preserve"> МСФО, можно отметить, что изменения значительно </w:t>
      </w:r>
      <w:r w:rsidR="00CA35CB">
        <w:rPr>
          <w:rFonts w:ascii="Times New Roman" w:hAnsi="Times New Roman" w:cs="Times New Roman"/>
          <w:bCs/>
          <w:sz w:val="28"/>
          <w:szCs w:val="28"/>
          <w:shd w:val="clear" w:color="auto" w:fill="FFFFFF"/>
        </w:rPr>
        <w:t xml:space="preserve">повлияли на учет основных средств, в том числе </w:t>
      </w:r>
      <w:proofErr w:type="gramStart"/>
      <w:r w:rsidR="00CA35CB">
        <w:rPr>
          <w:rFonts w:ascii="Times New Roman" w:hAnsi="Times New Roman" w:cs="Times New Roman"/>
          <w:bCs/>
          <w:sz w:val="28"/>
          <w:szCs w:val="28"/>
          <w:shd w:val="clear" w:color="auto" w:fill="FFFFFF"/>
        </w:rPr>
        <w:t xml:space="preserve">и  </w:t>
      </w:r>
      <w:r w:rsidR="004A6B64">
        <w:rPr>
          <w:rFonts w:ascii="Times New Roman" w:hAnsi="Times New Roman" w:cs="Times New Roman"/>
          <w:bCs/>
          <w:sz w:val="28"/>
          <w:szCs w:val="28"/>
          <w:shd w:val="clear" w:color="auto" w:fill="FFFFFF"/>
        </w:rPr>
        <w:t>на</w:t>
      </w:r>
      <w:proofErr w:type="gramEnd"/>
      <w:r w:rsidR="004A6B64">
        <w:rPr>
          <w:rFonts w:ascii="Times New Roman" w:hAnsi="Times New Roman" w:cs="Times New Roman"/>
          <w:bCs/>
          <w:sz w:val="28"/>
          <w:szCs w:val="28"/>
          <w:shd w:val="clear" w:color="auto" w:fill="FFFFFF"/>
        </w:rPr>
        <w:t xml:space="preserve"> </w:t>
      </w:r>
      <w:r w:rsidR="00CA35CB">
        <w:rPr>
          <w:rFonts w:ascii="Times New Roman" w:hAnsi="Times New Roman" w:cs="Times New Roman"/>
          <w:bCs/>
          <w:sz w:val="28"/>
          <w:szCs w:val="28"/>
          <w:shd w:val="clear" w:color="auto" w:fill="FFFFFF"/>
        </w:rPr>
        <w:t>начисление амортизации.</w:t>
      </w:r>
    </w:p>
    <w:p w14:paraId="2B7021A0" w14:textId="296F1FD1" w:rsidR="00532B78" w:rsidRPr="00532B78" w:rsidRDefault="00443BBE" w:rsidP="00532B78">
      <w:pPr>
        <w:spacing w:after="0"/>
        <w:ind w:firstLine="567"/>
        <w:contextualSpacing/>
        <w:jc w:val="both"/>
        <w:rPr>
          <w:rFonts w:ascii="Times New Roman" w:hAnsi="Times New Roman" w:cs="Times New Roman"/>
          <w:iCs/>
          <w:color w:val="0D0D0D" w:themeColor="text1" w:themeTint="F2"/>
          <w:sz w:val="28"/>
          <w:szCs w:val="28"/>
          <w:shd w:val="clear" w:color="auto" w:fill="FFFFFF"/>
        </w:rPr>
      </w:pPr>
      <w:r w:rsidRPr="00443BBE">
        <w:rPr>
          <w:rFonts w:ascii="Times New Roman" w:hAnsi="Times New Roman" w:cs="Times New Roman"/>
          <w:iCs/>
          <w:color w:val="0D0D0D" w:themeColor="text1" w:themeTint="F2"/>
          <w:sz w:val="28"/>
          <w:szCs w:val="28"/>
          <w:shd w:val="clear" w:color="auto" w:fill="FFFFFF"/>
        </w:rPr>
        <w:t xml:space="preserve">Целью </w:t>
      </w:r>
      <w:r w:rsidR="00CA35CB">
        <w:rPr>
          <w:rFonts w:ascii="Times New Roman" w:hAnsi="Times New Roman" w:cs="Times New Roman"/>
          <w:iCs/>
          <w:color w:val="0D0D0D" w:themeColor="text1" w:themeTint="F2"/>
          <w:sz w:val="28"/>
          <w:szCs w:val="28"/>
          <w:shd w:val="clear" w:color="auto" w:fill="FFFFFF"/>
        </w:rPr>
        <w:t xml:space="preserve">настоящего </w:t>
      </w:r>
      <w:r w:rsidRPr="00443BBE">
        <w:rPr>
          <w:rFonts w:ascii="Times New Roman" w:hAnsi="Times New Roman" w:cs="Times New Roman"/>
          <w:iCs/>
          <w:color w:val="0D0D0D" w:themeColor="text1" w:themeTint="F2"/>
          <w:sz w:val="28"/>
          <w:szCs w:val="28"/>
          <w:shd w:val="clear" w:color="auto" w:fill="FFFFFF"/>
        </w:rPr>
        <w:t>исследования является</w:t>
      </w:r>
      <w:r w:rsidR="005B671B">
        <w:rPr>
          <w:rFonts w:ascii="Times New Roman" w:hAnsi="Times New Roman" w:cs="Times New Roman"/>
          <w:iCs/>
          <w:color w:val="0D0D0D" w:themeColor="text1" w:themeTint="F2"/>
          <w:sz w:val="28"/>
          <w:szCs w:val="28"/>
          <w:shd w:val="clear" w:color="auto" w:fill="FFFFFF"/>
        </w:rPr>
        <w:t xml:space="preserve"> </w:t>
      </w:r>
      <w:r w:rsidR="00CA35CB">
        <w:rPr>
          <w:rFonts w:ascii="Times New Roman" w:hAnsi="Times New Roman" w:cs="Times New Roman"/>
          <w:iCs/>
          <w:color w:val="0D0D0D" w:themeColor="text1" w:themeTint="F2"/>
          <w:sz w:val="28"/>
          <w:szCs w:val="28"/>
          <w:shd w:val="clear" w:color="auto" w:fill="FFFFFF"/>
        </w:rPr>
        <w:t xml:space="preserve">сравнительный анализ изменений старых и новых положений стандартов по учету основных средств, выяснение их влияния на начисление амортизации, что </w:t>
      </w:r>
      <w:r w:rsidRPr="00443BBE">
        <w:rPr>
          <w:rFonts w:ascii="Times New Roman" w:hAnsi="Times New Roman" w:cs="Times New Roman"/>
          <w:iCs/>
          <w:color w:val="0D0D0D" w:themeColor="text1" w:themeTint="F2"/>
          <w:sz w:val="28"/>
          <w:szCs w:val="28"/>
          <w:shd w:val="clear" w:color="auto" w:fill="FFFFFF"/>
        </w:rPr>
        <w:t>во многом определяет качество формирования учетной политики на предприятии через формирование грамотной амортизационной политики экономического субъекта как эффективного инструмента оптимизации обеспечения его финансовой стабильности и приумножения собственного капитала</w:t>
      </w:r>
      <w:r w:rsidR="007C021D">
        <w:rPr>
          <w:rFonts w:ascii="Times New Roman" w:hAnsi="Times New Roman" w:cs="Times New Roman"/>
          <w:iCs/>
          <w:color w:val="0D0D0D" w:themeColor="text1" w:themeTint="F2"/>
          <w:sz w:val="28"/>
          <w:szCs w:val="28"/>
          <w:shd w:val="clear" w:color="auto" w:fill="FFFFFF"/>
        </w:rPr>
        <w:t>, в чем заключается и а</w:t>
      </w:r>
      <w:r w:rsidR="005B671B">
        <w:rPr>
          <w:rFonts w:ascii="Times New Roman" w:hAnsi="Times New Roman" w:cs="Times New Roman"/>
          <w:iCs/>
          <w:color w:val="0D0D0D" w:themeColor="text1" w:themeTint="F2"/>
          <w:sz w:val="28"/>
          <w:szCs w:val="28"/>
          <w:shd w:val="clear" w:color="auto" w:fill="FFFFFF"/>
        </w:rPr>
        <w:t xml:space="preserve">ктуальность </w:t>
      </w:r>
      <w:r w:rsidRPr="00443BBE">
        <w:rPr>
          <w:rFonts w:ascii="Times New Roman" w:hAnsi="Times New Roman" w:cs="Times New Roman"/>
          <w:iCs/>
          <w:color w:val="0D0D0D" w:themeColor="text1" w:themeTint="F2"/>
          <w:sz w:val="28"/>
          <w:szCs w:val="28"/>
          <w:shd w:val="clear" w:color="auto" w:fill="FFFFFF"/>
        </w:rPr>
        <w:t>исследования</w:t>
      </w:r>
      <w:r w:rsidR="007C021D">
        <w:rPr>
          <w:rFonts w:ascii="Times New Roman" w:hAnsi="Times New Roman" w:cs="Times New Roman"/>
          <w:iCs/>
          <w:color w:val="0D0D0D" w:themeColor="text1" w:themeTint="F2"/>
          <w:sz w:val="28"/>
          <w:szCs w:val="28"/>
          <w:shd w:val="clear" w:color="auto" w:fill="FFFFFF"/>
        </w:rPr>
        <w:t>.</w:t>
      </w:r>
      <w:r w:rsidR="00532B78">
        <w:rPr>
          <w:rFonts w:ascii="Times New Roman" w:hAnsi="Times New Roman" w:cs="Times New Roman"/>
          <w:iCs/>
          <w:color w:val="0D0D0D" w:themeColor="text1" w:themeTint="F2"/>
          <w:sz w:val="28"/>
          <w:szCs w:val="28"/>
          <w:shd w:val="clear" w:color="auto" w:fill="FFFFFF"/>
        </w:rPr>
        <w:t xml:space="preserve"> В процессе исследования выдвинуто предположение </w:t>
      </w:r>
      <w:r w:rsidR="004A6B64">
        <w:rPr>
          <w:rFonts w:ascii="Times New Roman" w:hAnsi="Times New Roman" w:cs="Times New Roman"/>
          <w:iCs/>
          <w:color w:val="0D0D0D" w:themeColor="text1" w:themeTint="F2"/>
          <w:sz w:val="28"/>
          <w:szCs w:val="28"/>
          <w:shd w:val="clear" w:color="auto" w:fill="FFFFFF"/>
        </w:rPr>
        <w:t xml:space="preserve">о </w:t>
      </w:r>
      <w:r w:rsidR="00532B78">
        <w:rPr>
          <w:rFonts w:ascii="Times New Roman" w:hAnsi="Times New Roman" w:cs="Times New Roman"/>
          <w:iCs/>
          <w:color w:val="0D0D0D" w:themeColor="text1" w:themeTint="F2"/>
          <w:sz w:val="28"/>
          <w:szCs w:val="28"/>
          <w:shd w:val="clear" w:color="auto" w:fill="FFFFFF"/>
        </w:rPr>
        <w:t>начислении амортизации в будущем</w:t>
      </w:r>
      <w:r w:rsidR="004A6B64">
        <w:rPr>
          <w:rFonts w:ascii="Times New Roman" w:hAnsi="Times New Roman" w:cs="Times New Roman"/>
          <w:iCs/>
          <w:color w:val="0D0D0D" w:themeColor="text1" w:themeTint="F2"/>
          <w:sz w:val="28"/>
          <w:szCs w:val="28"/>
          <w:shd w:val="clear" w:color="auto" w:fill="FFFFFF"/>
        </w:rPr>
        <w:t xml:space="preserve"> на основе поденного учета работы объектов</w:t>
      </w:r>
      <w:r w:rsidR="00532B78">
        <w:rPr>
          <w:rFonts w:ascii="Times New Roman" w:hAnsi="Times New Roman" w:cs="Times New Roman"/>
          <w:iCs/>
          <w:color w:val="0D0D0D" w:themeColor="text1" w:themeTint="F2"/>
          <w:sz w:val="28"/>
          <w:szCs w:val="28"/>
          <w:shd w:val="clear" w:color="auto" w:fill="FFFFFF"/>
        </w:rPr>
        <w:t>, поскольку прослеживаются предпосыл</w:t>
      </w:r>
      <w:r w:rsidR="00532B78">
        <w:rPr>
          <w:rFonts w:ascii="Times New Roman" w:hAnsi="Times New Roman" w:cs="Times New Roman"/>
          <w:iCs/>
          <w:color w:val="0D0D0D" w:themeColor="text1" w:themeTint="F2"/>
          <w:sz w:val="28"/>
          <w:szCs w:val="28"/>
          <w:shd w:val="clear" w:color="auto" w:fill="FFFFFF"/>
        </w:rPr>
        <w:lastRenderedPageBreak/>
        <w:t xml:space="preserve">ки к </w:t>
      </w:r>
      <w:r w:rsidR="004A6B64">
        <w:rPr>
          <w:rFonts w:ascii="Times New Roman" w:hAnsi="Times New Roman" w:cs="Times New Roman"/>
          <w:iCs/>
          <w:color w:val="0D0D0D" w:themeColor="text1" w:themeTint="F2"/>
          <w:sz w:val="28"/>
          <w:szCs w:val="28"/>
          <w:shd w:val="clear" w:color="auto" w:fill="FFFFFF"/>
        </w:rPr>
        <w:t>таким фактам хозяйственной жизни</w:t>
      </w:r>
      <w:r w:rsidR="004856D6">
        <w:rPr>
          <w:rFonts w:ascii="Times New Roman" w:hAnsi="Times New Roman" w:cs="Times New Roman"/>
          <w:iCs/>
          <w:color w:val="0D0D0D" w:themeColor="text1" w:themeTint="F2"/>
          <w:sz w:val="28"/>
          <w:szCs w:val="28"/>
          <w:shd w:val="clear" w:color="auto" w:fill="FFFFFF"/>
        </w:rPr>
        <w:t>, определенные пунктом 33</w:t>
      </w:r>
      <w:r w:rsidR="00532B78">
        <w:rPr>
          <w:rFonts w:ascii="Times New Roman" w:hAnsi="Times New Roman" w:cs="Times New Roman"/>
          <w:iCs/>
          <w:color w:val="0D0D0D" w:themeColor="text1" w:themeTint="F2"/>
          <w:sz w:val="28"/>
          <w:szCs w:val="28"/>
          <w:shd w:val="clear" w:color="auto" w:fill="FFFFFF"/>
        </w:rPr>
        <w:t xml:space="preserve"> ФСБУ 6/2020.</w:t>
      </w:r>
    </w:p>
    <w:p w14:paraId="76AC9B2C" w14:textId="3A4B9EB5" w:rsidR="007C021D" w:rsidRDefault="00532B78" w:rsidP="00BB1967">
      <w:pPr>
        <w:spacing w:after="0"/>
        <w:contextualSpacing/>
        <w:jc w:val="both"/>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 xml:space="preserve">        </w:t>
      </w:r>
      <w:r w:rsidR="007C021D" w:rsidRPr="007C021D">
        <w:rPr>
          <w:rFonts w:ascii="Times New Roman" w:hAnsi="Times New Roman" w:cs="Times New Roman"/>
          <w:b/>
          <w:bCs/>
          <w:color w:val="000000" w:themeColor="text1"/>
          <w:sz w:val="28"/>
          <w:szCs w:val="28"/>
          <w:shd w:val="clear" w:color="auto" w:fill="FFFFFF"/>
        </w:rPr>
        <w:t>Методология исследования</w:t>
      </w:r>
    </w:p>
    <w:p w14:paraId="2AFAD9A0" w14:textId="53CB3431" w:rsidR="00BB1967" w:rsidRPr="007B584F" w:rsidRDefault="00BB1967" w:rsidP="007B584F">
      <w:pPr>
        <w:spacing w:after="0"/>
        <w:ind w:firstLine="567"/>
        <w:contextualSpacing/>
        <w:jc w:val="both"/>
        <w:rPr>
          <w:rFonts w:ascii="Times New Roman" w:hAnsi="Times New Roman" w:cs="Times New Roman"/>
          <w:bCs/>
          <w:sz w:val="28"/>
          <w:szCs w:val="28"/>
          <w:shd w:val="clear" w:color="auto" w:fill="FFFFFF"/>
        </w:rPr>
      </w:pPr>
      <w:r w:rsidRPr="007B584F">
        <w:rPr>
          <w:rFonts w:ascii="Times New Roman" w:hAnsi="Times New Roman" w:cs="Times New Roman"/>
          <w:bCs/>
          <w:sz w:val="28"/>
          <w:szCs w:val="28"/>
          <w:shd w:val="clear" w:color="auto" w:fill="FFFFFF"/>
        </w:rPr>
        <w:t>Методология исследования основана на сравнительном анализе действующих</w:t>
      </w:r>
      <w:r w:rsidR="00532B78" w:rsidRPr="007B584F">
        <w:rPr>
          <w:rFonts w:ascii="Times New Roman" w:hAnsi="Times New Roman" w:cs="Times New Roman"/>
          <w:bCs/>
          <w:sz w:val="28"/>
          <w:szCs w:val="28"/>
          <w:shd w:val="clear" w:color="auto" w:fill="FFFFFF"/>
        </w:rPr>
        <w:t xml:space="preserve"> </w:t>
      </w:r>
      <w:proofErr w:type="gramStart"/>
      <w:r w:rsidRPr="007B584F">
        <w:rPr>
          <w:rFonts w:ascii="Times New Roman" w:hAnsi="Times New Roman" w:cs="Times New Roman"/>
          <w:bCs/>
          <w:sz w:val="28"/>
          <w:szCs w:val="28"/>
          <w:shd w:val="clear" w:color="auto" w:fill="FFFFFF"/>
        </w:rPr>
        <w:t>и  новых</w:t>
      </w:r>
      <w:proofErr w:type="gramEnd"/>
      <w:r w:rsidRPr="007B584F">
        <w:rPr>
          <w:rFonts w:ascii="Times New Roman" w:hAnsi="Times New Roman" w:cs="Times New Roman"/>
          <w:bCs/>
          <w:sz w:val="28"/>
          <w:szCs w:val="28"/>
          <w:shd w:val="clear" w:color="auto" w:fill="FFFFFF"/>
        </w:rPr>
        <w:t xml:space="preserve">  положений   по   бухгалтерскому учету основных средств, с оценкой их влияния  на начисление амортизации объектов. Применялись следующие методы исследования: анализ, синтез, </w:t>
      </w:r>
      <w:r w:rsidR="00A540B1" w:rsidRPr="007B584F">
        <w:rPr>
          <w:rFonts w:ascii="Times New Roman" w:hAnsi="Times New Roman" w:cs="Times New Roman"/>
          <w:bCs/>
          <w:sz w:val="28"/>
          <w:szCs w:val="28"/>
          <w:shd w:val="clear" w:color="auto" w:fill="FFFFFF"/>
        </w:rPr>
        <w:t>сравнение, индукция, дедукция, гипотетико-дедуктивный метод.</w:t>
      </w:r>
    </w:p>
    <w:p w14:paraId="4930F826" w14:textId="5DD5E262" w:rsidR="007C021D" w:rsidRPr="00BB2046" w:rsidRDefault="00BB2046" w:rsidP="00A540B1">
      <w:pPr>
        <w:spacing w:after="0"/>
        <w:contextualSpacing/>
        <w:jc w:val="both"/>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 xml:space="preserve">      </w:t>
      </w:r>
      <w:r w:rsidR="007B584F">
        <w:rPr>
          <w:rFonts w:ascii="Times New Roman" w:hAnsi="Times New Roman" w:cs="Times New Roman"/>
          <w:b/>
          <w:bCs/>
          <w:color w:val="000000" w:themeColor="text1"/>
          <w:sz w:val="28"/>
          <w:szCs w:val="28"/>
          <w:shd w:val="clear" w:color="auto" w:fill="FFFFFF"/>
        </w:rPr>
        <w:t xml:space="preserve"> </w:t>
      </w:r>
      <w:proofErr w:type="gramStart"/>
      <w:r w:rsidR="00D346AF" w:rsidRPr="00D346AF">
        <w:rPr>
          <w:rFonts w:ascii="Times New Roman" w:hAnsi="Times New Roman" w:cs="Times New Roman"/>
          <w:b/>
          <w:bCs/>
          <w:color w:val="000000" w:themeColor="text1"/>
          <w:sz w:val="28"/>
          <w:szCs w:val="28"/>
          <w:shd w:val="clear" w:color="auto" w:fill="FFFFFF"/>
        </w:rPr>
        <w:t xml:space="preserve">Результаты </w:t>
      </w:r>
      <w:r w:rsidR="00D346AF">
        <w:rPr>
          <w:rFonts w:ascii="Times New Roman" w:hAnsi="Times New Roman" w:cs="Times New Roman"/>
          <w:b/>
          <w:bCs/>
          <w:color w:val="000000" w:themeColor="text1"/>
          <w:sz w:val="28"/>
          <w:szCs w:val="28"/>
          <w:shd w:val="clear" w:color="auto" w:fill="FFFFFF"/>
        </w:rPr>
        <w:t xml:space="preserve"> </w:t>
      </w:r>
      <w:r w:rsidR="00D346AF" w:rsidRPr="00D346AF">
        <w:rPr>
          <w:rFonts w:ascii="Times New Roman" w:hAnsi="Times New Roman" w:cs="Times New Roman"/>
          <w:b/>
          <w:bCs/>
          <w:color w:val="000000" w:themeColor="text1"/>
          <w:sz w:val="28"/>
          <w:szCs w:val="28"/>
          <w:shd w:val="clear" w:color="auto" w:fill="FFFFFF"/>
        </w:rPr>
        <w:t>исследования</w:t>
      </w:r>
      <w:proofErr w:type="gramEnd"/>
      <w:r w:rsidR="00D346AF" w:rsidRPr="00D346AF">
        <w:rPr>
          <w:rFonts w:ascii="Times New Roman" w:hAnsi="Times New Roman" w:cs="Times New Roman"/>
          <w:b/>
          <w:bCs/>
          <w:color w:val="000000" w:themeColor="text1"/>
          <w:sz w:val="28"/>
          <w:szCs w:val="28"/>
          <w:shd w:val="clear" w:color="auto" w:fill="FFFFFF"/>
        </w:rPr>
        <w:t xml:space="preserve"> </w:t>
      </w:r>
      <w:r w:rsidR="00D346AF">
        <w:rPr>
          <w:rFonts w:ascii="Times New Roman" w:hAnsi="Times New Roman" w:cs="Times New Roman"/>
          <w:b/>
          <w:bCs/>
          <w:color w:val="000000" w:themeColor="text1"/>
          <w:sz w:val="28"/>
          <w:szCs w:val="28"/>
          <w:shd w:val="clear" w:color="auto" w:fill="FFFFFF"/>
        </w:rPr>
        <w:t xml:space="preserve"> актуальных  изменений  </w:t>
      </w:r>
      <w:r w:rsidR="00D346AF" w:rsidRPr="00D346AF">
        <w:rPr>
          <w:rFonts w:ascii="Times New Roman" w:hAnsi="Times New Roman" w:cs="Times New Roman"/>
          <w:b/>
          <w:bCs/>
          <w:color w:val="000000" w:themeColor="text1"/>
          <w:sz w:val="28"/>
          <w:szCs w:val="28"/>
          <w:shd w:val="clear" w:color="auto" w:fill="FFFFFF"/>
        </w:rPr>
        <w:t>в   учете    основных  средств и</w:t>
      </w:r>
      <w:r w:rsidR="00D346AF">
        <w:rPr>
          <w:rFonts w:ascii="Times New Roman" w:hAnsi="Times New Roman" w:cs="Times New Roman"/>
          <w:b/>
          <w:bCs/>
          <w:color w:val="000000" w:themeColor="text1"/>
          <w:sz w:val="28"/>
          <w:szCs w:val="28"/>
          <w:shd w:val="clear" w:color="auto" w:fill="FFFFFF"/>
        </w:rPr>
        <w:t xml:space="preserve"> </w:t>
      </w:r>
      <w:r w:rsidR="00D346AF" w:rsidRPr="00D346AF">
        <w:rPr>
          <w:rFonts w:ascii="Times New Roman" w:hAnsi="Times New Roman" w:cs="Times New Roman"/>
          <w:b/>
          <w:bCs/>
          <w:color w:val="000000" w:themeColor="text1"/>
          <w:sz w:val="28"/>
          <w:szCs w:val="28"/>
          <w:shd w:val="clear" w:color="auto" w:fill="FFFFFF"/>
        </w:rPr>
        <w:t xml:space="preserve"> их </w:t>
      </w:r>
      <w:r w:rsidR="00D346AF">
        <w:rPr>
          <w:rFonts w:ascii="Times New Roman" w:hAnsi="Times New Roman" w:cs="Times New Roman"/>
          <w:b/>
          <w:bCs/>
          <w:color w:val="000000" w:themeColor="text1"/>
          <w:sz w:val="28"/>
          <w:szCs w:val="28"/>
          <w:shd w:val="clear" w:color="auto" w:fill="FFFFFF"/>
        </w:rPr>
        <w:t xml:space="preserve"> </w:t>
      </w:r>
      <w:r w:rsidR="00D346AF" w:rsidRPr="00D346AF">
        <w:rPr>
          <w:rFonts w:ascii="Times New Roman" w:hAnsi="Times New Roman" w:cs="Times New Roman"/>
          <w:b/>
          <w:bCs/>
          <w:color w:val="000000" w:themeColor="text1"/>
          <w:sz w:val="28"/>
          <w:szCs w:val="28"/>
          <w:shd w:val="clear" w:color="auto" w:fill="FFFFFF"/>
        </w:rPr>
        <w:t>влияние на начисление амортизации</w:t>
      </w:r>
    </w:p>
    <w:p w14:paraId="696D7341" w14:textId="77380DEE" w:rsidR="005A7F56" w:rsidRPr="00520220" w:rsidRDefault="005A7F56" w:rsidP="00A704CA">
      <w:pPr>
        <w:spacing w:after="0"/>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Трактовка понятия амортизации может рассматриваться с разных точек зрения: и как инструмент оценки величины утраты стоимости (с юридической точки зрения); и как средство распределения затрат на приобретение объекта </w:t>
      </w:r>
      <w:r w:rsidR="002D3519">
        <w:rPr>
          <w:rFonts w:ascii="Times New Roman" w:hAnsi="Times New Roman" w:cs="Times New Roman"/>
          <w:color w:val="000000"/>
          <w:sz w:val="28"/>
          <w:szCs w:val="28"/>
          <w:shd w:val="clear" w:color="auto" w:fill="FFFFFF"/>
        </w:rPr>
        <w:t xml:space="preserve">во времени (с экономической точки зрения); и как резерв восстановления (с финансовой точки зрения); и как инструмент налогового регулирования (с фискальной точки зрения) </w:t>
      </w:r>
      <w:r w:rsidR="00520220" w:rsidRPr="00520220">
        <w:rPr>
          <w:rFonts w:ascii="Times New Roman" w:hAnsi="Times New Roman" w:cs="Times New Roman"/>
          <w:color w:val="000000"/>
          <w:sz w:val="28"/>
          <w:szCs w:val="28"/>
          <w:shd w:val="clear" w:color="auto" w:fill="FFFFFF"/>
        </w:rPr>
        <w:t>[</w:t>
      </w:r>
      <w:r w:rsidR="007A6FD4" w:rsidRPr="007A6FD4">
        <w:rPr>
          <w:rFonts w:ascii="Times New Roman" w:hAnsi="Times New Roman" w:cs="Times New Roman"/>
          <w:color w:val="000000"/>
          <w:sz w:val="28"/>
          <w:szCs w:val="28"/>
          <w:shd w:val="clear" w:color="auto" w:fill="FFFFFF"/>
        </w:rPr>
        <w:t>8</w:t>
      </w:r>
      <w:r w:rsidR="00520220" w:rsidRPr="00663AFB">
        <w:rPr>
          <w:rFonts w:ascii="Times New Roman" w:hAnsi="Times New Roman" w:cs="Times New Roman"/>
          <w:color w:val="000000"/>
          <w:sz w:val="28"/>
          <w:szCs w:val="28"/>
          <w:shd w:val="clear" w:color="auto" w:fill="FFFFFF"/>
        </w:rPr>
        <w:t>]</w:t>
      </w:r>
      <w:r w:rsidR="00520220">
        <w:rPr>
          <w:rFonts w:ascii="Times New Roman" w:hAnsi="Times New Roman" w:cs="Times New Roman"/>
          <w:color w:val="000000"/>
          <w:sz w:val="28"/>
          <w:szCs w:val="28"/>
          <w:shd w:val="clear" w:color="auto" w:fill="FFFFFF"/>
        </w:rPr>
        <w:t>.</w:t>
      </w:r>
    </w:p>
    <w:p w14:paraId="59715FA8" w14:textId="10A7B10D" w:rsidR="00A704CA" w:rsidRPr="003B258F" w:rsidRDefault="00A704CA" w:rsidP="00254AD8">
      <w:pPr>
        <w:spacing w:after="0"/>
        <w:ind w:firstLine="567"/>
        <w:contextualSpacing/>
        <w:jc w:val="both"/>
        <w:rPr>
          <w:rFonts w:ascii="Times New Roman" w:hAnsi="Times New Roman" w:cs="Times New Roman"/>
          <w:color w:val="000000"/>
          <w:sz w:val="28"/>
          <w:szCs w:val="28"/>
          <w:shd w:val="clear" w:color="auto" w:fill="FFFFFF"/>
        </w:rPr>
      </w:pPr>
      <w:r w:rsidRPr="00254AD8">
        <w:rPr>
          <w:rFonts w:ascii="Times New Roman" w:hAnsi="Times New Roman" w:cs="Times New Roman"/>
          <w:color w:val="000000"/>
          <w:sz w:val="28"/>
          <w:szCs w:val="28"/>
          <w:shd w:val="clear" w:color="auto" w:fill="FFFFFF"/>
        </w:rPr>
        <w:t>Основные положения по учету амортизации ос</w:t>
      </w:r>
      <w:r w:rsidR="00466BE1" w:rsidRPr="00254AD8">
        <w:rPr>
          <w:rFonts w:ascii="Times New Roman" w:hAnsi="Times New Roman" w:cs="Times New Roman"/>
          <w:vanish/>
          <w:color w:val="000000"/>
          <w:sz w:val="28"/>
          <w:szCs w:val="28"/>
          <w:shd w:val="clear" w:color="auto" w:fill="FFFFFF"/>
        </w:rPr>
        <w:t>с</w:t>
      </w:r>
      <w:r w:rsidRPr="00254AD8">
        <w:rPr>
          <w:rFonts w:ascii="Times New Roman" w:hAnsi="Times New Roman" w:cs="Times New Roman"/>
          <w:color w:val="000000"/>
          <w:sz w:val="28"/>
          <w:szCs w:val="28"/>
          <w:shd w:val="clear" w:color="auto" w:fill="FFFFFF"/>
        </w:rPr>
        <w:t xml:space="preserve">новных средств </w:t>
      </w:r>
      <w:proofErr w:type="gramStart"/>
      <w:r w:rsidR="00BC2CFD">
        <w:rPr>
          <w:rFonts w:ascii="Times New Roman" w:hAnsi="Times New Roman" w:cs="Times New Roman"/>
          <w:color w:val="000000"/>
          <w:sz w:val="28"/>
          <w:szCs w:val="28"/>
          <w:shd w:val="clear" w:color="auto" w:fill="FFFFFF"/>
        </w:rPr>
        <w:t xml:space="preserve">определены </w:t>
      </w:r>
      <w:r w:rsidRPr="00254AD8">
        <w:rPr>
          <w:rFonts w:ascii="Times New Roman" w:hAnsi="Times New Roman" w:cs="Times New Roman"/>
          <w:color w:val="000000"/>
          <w:sz w:val="28"/>
          <w:szCs w:val="28"/>
          <w:shd w:val="clear" w:color="auto" w:fill="FFFFFF"/>
        </w:rPr>
        <w:t xml:space="preserve"> ПБУ</w:t>
      </w:r>
      <w:proofErr w:type="gramEnd"/>
      <w:r w:rsidRPr="00254AD8">
        <w:rPr>
          <w:rFonts w:ascii="Times New Roman" w:hAnsi="Times New Roman" w:cs="Times New Roman"/>
          <w:color w:val="000000"/>
          <w:sz w:val="28"/>
          <w:szCs w:val="28"/>
          <w:shd w:val="clear" w:color="auto" w:fill="FFFFFF"/>
        </w:rPr>
        <w:t xml:space="preserve"> 6/01 «Учет Основных средств»</w:t>
      </w:r>
      <w:r w:rsidR="00BC2CFD">
        <w:rPr>
          <w:rFonts w:ascii="Times New Roman" w:hAnsi="Times New Roman" w:cs="Times New Roman"/>
          <w:color w:val="000000"/>
          <w:sz w:val="28"/>
          <w:szCs w:val="28"/>
          <w:shd w:val="clear" w:color="auto" w:fill="FFFFFF"/>
        </w:rPr>
        <w:t xml:space="preserve">, как и другие правила, утвержденные в отношении этих объектов. </w:t>
      </w:r>
      <w:r w:rsidR="00663AFB">
        <w:rPr>
          <w:rFonts w:ascii="Times New Roman" w:hAnsi="Times New Roman" w:cs="Times New Roman"/>
          <w:color w:val="000000"/>
          <w:sz w:val="28"/>
          <w:szCs w:val="28"/>
          <w:shd w:val="clear" w:color="auto" w:fill="FFFFFF"/>
        </w:rPr>
        <w:t>Однако, с 2022 года обязательным в учете основных средств будет порядок, утвержденный ФСБУ 6/2020</w:t>
      </w:r>
      <w:r w:rsidR="003B258F">
        <w:rPr>
          <w:rFonts w:ascii="Times New Roman" w:hAnsi="Times New Roman" w:cs="Times New Roman"/>
          <w:color w:val="000000"/>
          <w:sz w:val="28"/>
          <w:szCs w:val="28"/>
          <w:shd w:val="clear" w:color="auto" w:fill="FFFFFF"/>
        </w:rPr>
        <w:t xml:space="preserve"> «Основные средства» </w:t>
      </w:r>
      <w:r w:rsidR="003B258F" w:rsidRPr="003B258F">
        <w:rPr>
          <w:rFonts w:ascii="Times New Roman" w:hAnsi="Times New Roman" w:cs="Times New Roman"/>
          <w:color w:val="000000"/>
          <w:sz w:val="28"/>
          <w:szCs w:val="28"/>
          <w:shd w:val="clear" w:color="auto" w:fill="FFFFFF"/>
        </w:rPr>
        <w:t>[</w:t>
      </w:r>
      <w:r w:rsidR="004E2DBD" w:rsidRPr="00C2522F">
        <w:rPr>
          <w:rFonts w:ascii="Times New Roman" w:hAnsi="Times New Roman" w:cs="Times New Roman"/>
          <w:color w:val="000000"/>
          <w:sz w:val="28"/>
          <w:szCs w:val="28"/>
          <w:shd w:val="clear" w:color="auto" w:fill="FFFFFF"/>
        </w:rPr>
        <w:t>5</w:t>
      </w:r>
      <w:r w:rsidR="003B258F" w:rsidRPr="003B258F">
        <w:rPr>
          <w:rFonts w:ascii="Times New Roman" w:hAnsi="Times New Roman" w:cs="Times New Roman"/>
          <w:color w:val="000000"/>
          <w:sz w:val="28"/>
          <w:szCs w:val="28"/>
          <w:shd w:val="clear" w:color="auto" w:fill="FFFFFF"/>
        </w:rPr>
        <w:t>].</w:t>
      </w:r>
    </w:p>
    <w:p w14:paraId="3F23E387" w14:textId="4320CD3A" w:rsidR="003B258F" w:rsidRDefault="00D85987" w:rsidP="008B0AF7">
      <w:pPr>
        <w:spacing w:after="0"/>
        <w:ind w:firstLine="567"/>
        <w:contextualSpacing/>
        <w:jc w:val="both"/>
        <w:rPr>
          <w:rFonts w:ascii="Times New Roman" w:hAnsi="Times New Roman" w:cs="Times New Roman"/>
          <w:color w:val="000000"/>
          <w:sz w:val="28"/>
          <w:szCs w:val="28"/>
          <w:shd w:val="clear" w:color="auto" w:fill="FFFFFF"/>
        </w:rPr>
      </w:pPr>
      <w:r w:rsidRPr="00254AD8">
        <w:rPr>
          <w:rFonts w:ascii="Times New Roman" w:hAnsi="Times New Roman" w:cs="Times New Roman"/>
          <w:color w:val="000000"/>
          <w:sz w:val="28"/>
          <w:szCs w:val="28"/>
          <w:shd w:val="clear" w:color="auto" w:fill="FFFFFF"/>
        </w:rPr>
        <w:t xml:space="preserve">Следует отметить, что наиболее частыми проблемами при учете амортизации основных средств </w:t>
      </w:r>
      <w:r w:rsidR="00FA7FA3" w:rsidRPr="00254AD8">
        <w:rPr>
          <w:rFonts w:ascii="Times New Roman" w:hAnsi="Times New Roman" w:cs="Times New Roman"/>
          <w:color w:val="000000"/>
          <w:sz w:val="28"/>
          <w:szCs w:val="28"/>
          <w:shd w:val="clear" w:color="auto" w:fill="FFFFFF"/>
        </w:rPr>
        <w:t>считаются</w:t>
      </w:r>
      <w:r w:rsidR="00A704CA" w:rsidRPr="00254AD8">
        <w:rPr>
          <w:rFonts w:ascii="Times New Roman" w:hAnsi="Times New Roman" w:cs="Times New Roman"/>
          <w:color w:val="000000"/>
          <w:sz w:val="28"/>
          <w:szCs w:val="28"/>
          <w:shd w:val="clear" w:color="auto" w:fill="FFFFFF"/>
        </w:rPr>
        <w:t>: разница между</w:t>
      </w:r>
      <w:r w:rsidR="00FA7FA3" w:rsidRPr="00254AD8">
        <w:rPr>
          <w:rFonts w:ascii="Times New Roman" w:hAnsi="Times New Roman" w:cs="Times New Roman"/>
          <w:color w:val="000000"/>
          <w:sz w:val="28"/>
          <w:szCs w:val="28"/>
          <w:shd w:val="clear" w:color="auto" w:fill="FFFFFF"/>
        </w:rPr>
        <w:t xml:space="preserve"> российскими стандартами бухгалтерского учета (РСБУ) и</w:t>
      </w:r>
      <w:r w:rsidR="00A704CA" w:rsidRPr="00254AD8">
        <w:rPr>
          <w:rFonts w:ascii="Times New Roman" w:hAnsi="Times New Roman" w:cs="Times New Roman"/>
          <w:color w:val="000000"/>
          <w:sz w:val="28"/>
          <w:szCs w:val="28"/>
          <w:shd w:val="clear" w:color="auto" w:fill="FFFFFF"/>
        </w:rPr>
        <w:t xml:space="preserve"> международными стандартами финансовой отчетно</w:t>
      </w:r>
      <w:r w:rsidR="00FA7FA3" w:rsidRPr="00254AD8">
        <w:rPr>
          <w:rFonts w:ascii="Times New Roman" w:hAnsi="Times New Roman" w:cs="Times New Roman"/>
          <w:color w:val="000000"/>
          <w:sz w:val="28"/>
          <w:szCs w:val="28"/>
          <w:shd w:val="clear" w:color="auto" w:fill="FFFFFF"/>
        </w:rPr>
        <w:t>сти (МСФО)</w:t>
      </w:r>
      <w:r w:rsidR="00A704CA" w:rsidRPr="00254AD8">
        <w:rPr>
          <w:rFonts w:ascii="Times New Roman" w:hAnsi="Times New Roman" w:cs="Times New Roman"/>
          <w:color w:val="000000"/>
          <w:sz w:val="28"/>
          <w:szCs w:val="28"/>
          <w:shd w:val="clear" w:color="auto" w:fill="FFFFFF"/>
        </w:rPr>
        <w:t>, а также существующие ра</w:t>
      </w:r>
      <w:r w:rsidR="00FA7FA3" w:rsidRPr="00254AD8">
        <w:rPr>
          <w:rFonts w:ascii="Times New Roman" w:hAnsi="Times New Roman" w:cs="Times New Roman"/>
          <w:color w:val="000000"/>
          <w:sz w:val="28"/>
          <w:szCs w:val="28"/>
          <w:shd w:val="clear" w:color="auto" w:fill="FFFFFF"/>
        </w:rPr>
        <w:t>зличия</w:t>
      </w:r>
      <w:r w:rsidR="00A704CA" w:rsidRPr="00254AD8">
        <w:rPr>
          <w:rFonts w:ascii="Times New Roman" w:hAnsi="Times New Roman" w:cs="Times New Roman"/>
          <w:color w:val="000000"/>
          <w:sz w:val="28"/>
          <w:szCs w:val="28"/>
          <w:shd w:val="clear" w:color="auto" w:fill="FFFFFF"/>
        </w:rPr>
        <w:t xml:space="preserve"> в налоговом и бухгалтерском учете основных средств</w:t>
      </w:r>
      <w:r w:rsidRPr="00254AD8">
        <w:rPr>
          <w:rFonts w:ascii="Times New Roman" w:hAnsi="Times New Roman" w:cs="Times New Roman"/>
          <w:color w:val="000000"/>
          <w:sz w:val="28"/>
          <w:szCs w:val="28"/>
          <w:shd w:val="clear" w:color="auto" w:fill="FFFFFF"/>
        </w:rPr>
        <w:t xml:space="preserve">. </w:t>
      </w:r>
      <w:r w:rsidR="00B52FB4" w:rsidRPr="00254AD8">
        <w:rPr>
          <w:rFonts w:ascii="Times New Roman" w:hAnsi="Times New Roman" w:cs="Times New Roman"/>
          <w:color w:val="000000"/>
          <w:sz w:val="28"/>
          <w:szCs w:val="28"/>
          <w:shd w:val="clear" w:color="auto" w:fill="FFFFFF"/>
        </w:rPr>
        <w:t xml:space="preserve">Это </w:t>
      </w:r>
      <w:r w:rsidR="00FA7FA3" w:rsidRPr="00254AD8">
        <w:rPr>
          <w:rFonts w:ascii="Times New Roman" w:hAnsi="Times New Roman" w:cs="Times New Roman"/>
          <w:color w:val="000000"/>
          <w:sz w:val="28"/>
          <w:szCs w:val="28"/>
          <w:shd w:val="clear" w:color="auto" w:fill="FFFFFF"/>
        </w:rPr>
        <w:t>отрицательно</w:t>
      </w:r>
      <w:r w:rsidR="00B52FB4" w:rsidRPr="00254AD8">
        <w:rPr>
          <w:rFonts w:ascii="Times New Roman" w:hAnsi="Times New Roman" w:cs="Times New Roman"/>
          <w:color w:val="000000"/>
          <w:sz w:val="28"/>
          <w:szCs w:val="28"/>
          <w:shd w:val="clear" w:color="auto" w:fill="FFFFFF"/>
        </w:rPr>
        <w:t xml:space="preserve"> отражается </w:t>
      </w:r>
      <w:r w:rsidR="00FA7FA3" w:rsidRPr="00254AD8">
        <w:rPr>
          <w:rFonts w:ascii="Times New Roman" w:hAnsi="Times New Roman" w:cs="Times New Roman"/>
          <w:color w:val="000000"/>
          <w:sz w:val="28"/>
          <w:szCs w:val="28"/>
          <w:shd w:val="clear" w:color="auto" w:fill="FFFFFF"/>
        </w:rPr>
        <w:t>в организациях</w:t>
      </w:r>
      <w:r w:rsidR="00B52FB4" w:rsidRPr="00254AD8">
        <w:rPr>
          <w:rFonts w:ascii="Times New Roman" w:hAnsi="Times New Roman" w:cs="Times New Roman"/>
          <w:color w:val="000000"/>
          <w:sz w:val="28"/>
          <w:szCs w:val="28"/>
          <w:shd w:val="clear" w:color="auto" w:fill="FFFFFF"/>
        </w:rPr>
        <w:t xml:space="preserve"> ведущих свою деятельность в нескольких сферах одновременно, так как им приходится адаптировать свою документацию под разн</w:t>
      </w:r>
      <w:r w:rsidR="00B52FB4" w:rsidRPr="00254AD8">
        <w:rPr>
          <w:rFonts w:ascii="Times New Roman" w:hAnsi="Times New Roman" w:cs="Times New Roman"/>
          <w:vanish/>
          <w:color w:val="000000"/>
          <w:sz w:val="28"/>
          <w:szCs w:val="28"/>
          <w:shd w:val="clear" w:color="auto" w:fill="FFFFFF"/>
        </w:rPr>
        <w:t>ы</w:t>
      </w:r>
      <w:r w:rsidR="00466BE1" w:rsidRPr="00254AD8">
        <w:rPr>
          <w:rFonts w:ascii="Times New Roman" w:hAnsi="Times New Roman" w:cs="Times New Roman"/>
          <w:color w:val="000000"/>
          <w:sz w:val="28"/>
          <w:szCs w:val="28"/>
          <w:shd w:val="clear" w:color="auto" w:fill="FFFFFF"/>
        </w:rPr>
        <w:t>ы</w:t>
      </w:r>
      <w:r w:rsidR="00B52FB4" w:rsidRPr="00254AD8">
        <w:rPr>
          <w:rFonts w:ascii="Times New Roman" w:hAnsi="Times New Roman" w:cs="Times New Roman"/>
          <w:color w:val="000000"/>
          <w:sz w:val="28"/>
          <w:szCs w:val="28"/>
          <w:shd w:val="clear" w:color="auto" w:fill="FFFFFF"/>
        </w:rPr>
        <w:t>е стандарты учета [</w:t>
      </w:r>
      <w:r w:rsidR="007A6FD4" w:rsidRPr="007A6FD4">
        <w:rPr>
          <w:rFonts w:ascii="Times New Roman" w:hAnsi="Times New Roman" w:cs="Times New Roman"/>
          <w:color w:val="000000"/>
          <w:sz w:val="28"/>
          <w:szCs w:val="28"/>
          <w:shd w:val="clear" w:color="auto" w:fill="FFFFFF"/>
        </w:rPr>
        <w:t>3</w:t>
      </w:r>
      <w:r w:rsidR="00B52FB4" w:rsidRPr="00254AD8">
        <w:rPr>
          <w:rFonts w:ascii="Times New Roman" w:hAnsi="Times New Roman" w:cs="Times New Roman"/>
          <w:color w:val="000000"/>
          <w:sz w:val="28"/>
          <w:szCs w:val="28"/>
          <w:shd w:val="clear" w:color="auto" w:fill="FFFFFF"/>
        </w:rPr>
        <w:t>]</w:t>
      </w:r>
      <w:r w:rsidR="008B0AF7">
        <w:rPr>
          <w:rFonts w:ascii="Times New Roman" w:hAnsi="Times New Roman" w:cs="Times New Roman"/>
          <w:color w:val="000000"/>
          <w:sz w:val="28"/>
          <w:szCs w:val="28"/>
          <w:shd w:val="clear" w:color="auto" w:fill="FFFFFF"/>
        </w:rPr>
        <w:t xml:space="preserve">, </w:t>
      </w:r>
      <w:r w:rsidR="008B0AF7" w:rsidRPr="008B0AF7">
        <w:rPr>
          <w:rFonts w:ascii="Times New Roman" w:hAnsi="Times New Roman" w:cs="Times New Roman"/>
          <w:color w:val="000000"/>
          <w:sz w:val="28"/>
          <w:szCs w:val="28"/>
          <w:shd w:val="clear" w:color="auto" w:fill="FFFFFF"/>
        </w:rPr>
        <w:t>[</w:t>
      </w:r>
      <w:r w:rsidR="007A6FD4" w:rsidRPr="004E2DBD">
        <w:rPr>
          <w:rFonts w:ascii="Times New Roman" w:hAnsi="Times New Roman" w:cs="Times New Roman"/>
          <w:color w:val="000000"/>
          <w:sz w:val="28"/>
          <w:szCs w:val="28"/>
          <w:shd w:val="clear" w:color="auto" w:fill="FFFFFF"/>
        </w:rPr>
        <w:t>7</w:t>
      </w:r>
      <w:r w:rsidR="008B0AF7" w:rsidRPr="008B0AF7">
        <w:rPr>
          <w:rFonts w:ascii="Times New Roman" w:hAnsi="Times New Roman" w:cs="Times New Roman"/>
          <w:color w:val="000000"/>
          <w:sz w:val="28"/>
          <w:szCs w:val="28"/>
          <w:shd w:val="clear" w:color="auto" w:fill="FFFFFF"/>
        </w:rPr>
        <w:t>]</w:t>
      </w:r>
      <w:r w:rsidR="00B52FB4" w:rsidRPr="00254AD8">
        <w:rPr>
          <w:rFonts w:ascii="Times New Roman" w:hAnsi="Times New Roman" w:cs="Times New Roman"/>
          <w:color w:val="000000"/>
          <w:sz w:val="28"/>
          <w:szCs w:val="28"/>
          <w:shd w:val="clear" w:color="auto" w:fill="FFFFFF"/>
        </w:rPr>
        <w:t>.</w:t>
      </w:r>
      <w:r w:rsidR="007927FB">
        <w:rPr>
          <w:rFonts w:ascii="Times New Roman" w:hAnsi="Times New Roman" w:cs="Times New Roman"/>
          <w:color w:val="000000"/>
          <w:sz w:val="28"/>
          <w:szCs w:val="28"/>
          <w:shd w:val="clear" w:color="auto" w:fill="FFFFFF"/>
        </w:rPr>
        <w:t xml:space="preserve"> Следовательно, данное обстоятельство повышает объем документации и трудоемкость учетных работ. </w:t>
      </w:r>
      <w:r w:rsidR="003B258F">
        <w:rPr>
          <w:rFonts w:ascii="Times New Roman" w:hAnsi="Times New Roman" w:cs="Times New Roman"/>
          <w:color w:val="000000"/>
          <w:sz w:val="28"/>
          <w:szCs w:val="28"/>
          <w:shd w:val="clear" w:color="auto" w:fill="FFFFFF"/>
        </w:rPr>
        <w:t xml:space="preserve"> Однако, утвержденный ФСБУ 6/2020 позволяет значительно сблизить правила учета основных средств с </w:t>
      </w:r>
      <w:r w:rsidR="003B258F">
        <w:rPr>
          <w:rFonts w:ascii="Times New Roman" w:hAnsi="Times New Roman" w:cs="Times New Roman"/>
          <w:color w:val="000000"/>
          <w:sz w:val="28"/>
          <w:szCs w:val="28"/>
          <w:shd w:val="clear" w:color="auto" w:fill="FFFFFF"/>
          <w:lang w:val="en-US"/>
        </w:rPr>
        <w:t>IAS</w:t>
      </w:r>
      <w:r w:rsidR="003B258F" w:rsidRPr="003B258F">
        <w:rPr>
          <w:rFonts w:ascii="Times New Roman" w:hAnsi="Times New Roman" w:cs="Times New Roman"/>
          <w:color w:val="000000"/>
          <w:sz w:val="28"/>
          <w:szCs w:val="28"/>
          <w:shd w:val="clear" w:color="auto" w:fill="FFFFFF"/>
        </w:rPr>
        <w:t xml:space="preserve"> 16 </w:t>
      </w:r>
      <w:r w:rsidR="003B258F">
        <w:rPr>
          <w:rFonts w:ascii="Times New Roman" w:hAnsi="Times New Roman" w:cs="Times New Roman"/>
          <w:color w:val="000000"/>
          <w:sz w:val="28"/>
          <w:szCs w:val="28"/>
          <w:shd w:val="clear" w:color="auto" w:fill="FFFFFF"/>
        </w:rPr>
        <w:t xml:space="preserve">«Основные средства», несмотря на </w:t>
      </w:r>
      <w:r w:rsidR="00B83006">
        <w:rPr>
          <w:rFonts w:ascii="Times New Roman" w:hAnsi="Times New Roman" w:cs="Times New Roman"/>
          <w:color w:val="000000"/>
          <w:sz w:val="28"/>
          <w:szCs w:val="28"/>
          <w:shd w:val="clear" w:color="auto" w:fill="FFFFFF"/>
        </w:rPr>
        <w:t>некоторые расхождения.</w:t>
      </w:r>
    </w:p>
    <w:p w14:paraId="44AD67AB" w14:textId="77777777" w:rsidR="00B6046D" w:rsidRDefault="00FC1A32" w:rsidP="001F4EEE">
      <w:pPr>
        <w:spacing w:after="0"/>
        <w:ind w:firstLine="567"/>
        <w:contextualSpacing/>
        <w:jc w:val="both"/>
        <w:rPr>
          <w:rFonts w:ascii="Times New Roman" w:hAnsi="Times New Roman" w:cs="Times New Roman"/>
          <w:color w:val="000000"/>
          <w:sz w:val="28"/>
          <w:szCs w:val="28"/>
          <w:shd w:val="clear" w:color="auto" w:fill="FFFFFF"/>
        </w:rPr>
      </w:pPr>
      <w:r w:rsidRPr="00FC1A32">
        <w:rPr>
          <w:rFonts w:ascii="Times New Roman" w:hAnsi="Times New Roman" w:cs="Times New Roman"/>
          <w:color w:val="000000"/>
          <w:sz w:val="28"/>
          <w:szCs w:val="28"/>
          <w:shd w:val="clear" w:color="auto" w:fill="FFFFFF"/>
        </w:rPr>
        <w:t xml:space="preserve">Одной из проблем </w:t>
      </w:r>
      <w:r w:rsidR="00BC2CFD">
        <w:rPr>
          <w:rFonts w:ascii="Times New Roman" w:hAnsi="Times New Roman" w:cs="Times New Roman"/>
          <w:color w:val="000000"/>
          <w:sz w:val="28"/>
          <w:szCs w:val="28"/>
          <w:shd w:val="clear" w:color="auto" w:fill="FFFFFF"/>
        </w:rPr>
        <w:t xml:space="preserve">учета </w:t>
      </w:r>
      <w:r w:rsidRPr="00FC1A32">
        <w:rPr>
          <w:rFonts w:ascii="Times New Roman" w:hAnsi="Times New Roman" w:cs="Times New Roman"/>
          <w:color w:val="000000"/>
          <w:sz w:val="28"/>
          <w:szCs w:val="28"/>
          <w:shd w:val="clear" w:color="auto" w:fill="FFFFFF"/>
        </w:rPr>
        <w:t xml:space="preserve">амортизации считается расхождение </w:t>
      </w:r>
      <w:proofErr w:type="gramStart"/>
      <w:r w:rsidR="00BC2CFD">
        <w:rPr>
          <w:rFonts w:ascii="Times New Roman" w:hAnsi="Times New Roman" w:cs="Times New Roman"/>
          <w:color w:val="000000"/>
          <w:sz w:val="28"/>
          <w:szCs w:val="28"/>
          <w:shd w:val="clear" w:color="auto" w:fill="FFFFFF"/>
        </w:rPr>
        <w:t xml:space="preserve">правил </w:t>
      </w:r>
      <w:r w:rsidRPr="00FC1A32">
        <w:rPr>
          <w:rFonts w:ascii="Times New Roman" w:hAnsi="Times New Roman" w:cs="Times New Roman"/>
          <w:color w:val="000000"/>
          <w:sz w:val="28"/>
          <w:szCs w:val="28"/>
          <w:shd w:val="clear" w:color="auto" w:fill="FFFFFF"/>
        </w:rPr>
        <w:t xml:space="preserve"> бухгалтерско</w:t>
      </w:r>
      <w:r w:rsidR="00BC2CFD">
        <w:rPr>
          <w:rFonts w:ascii="Times New Roman" w:hAnsi="Times New Roman" w:cs="Times New Roman"/>
          <w:color w:val="000000"/>
          <w:sz w:val="28"/>
          <w:szCs w:val="28"/>
          <w:shd w:val="clear" w:color="auto" w:fill="FFFFFF"/>
        </w:rPr>
        <w:t>го</w:t>
      </w:r>
      <w:proofErr w:type="gramEnd"/>
      <w:r w:rsidRPr="00FC1A32">
        <w:rPr>
          <w:rFonts w:ascii="Times New Roman" w:hAnsi="Times New Roman" w:cs="Times New Roman"/>
          <w:color w:val="000000"/>
          <w:sz w:val="28"/>
          <w:szCs w:val="28"/>
          <w:shd w:val="clear" w:color="auto" w:fill="FFFFFF"/>
        </w:rPr>
        <w:t xml:space="preserve"> и налогово</w:t>
      </w:r>
      <w:r w:rsidR="00BC2CFD">
        <w:rPr>
          <w:rFonts w:ascii="Times New Roman" w:hAnsi="Times New Roman" w:cs="Times New Roman"/>
          <w:color w:val="000000"/>
          <w:sz w:val="28"/>
          <w:szCs w:val="28"/>
          <w:shd w:val="clear" w:color="auto" w:fill="FFFFFF"/>
        </w:rPr>
        <w:t>го</w:t>
      </w:r>
      <w:r w:rsidRPr="00FC1A32">
        <w:rPr>
          <w:rFonts w:ascii="Times New Roman" w:hAnsi="Times New Roman" w:cs="Times New Roman"/>
          <w:color w:val="000000"/>
          <w:sz w:val="28"/>
          <w:szCs w:val="28"/>
          <w:shd w:val="clear" w:color="auto" w:fill="FFFFFF"/>
        </w:rPr>
        <w:t xml:space="preserve"> учет</w:t>
      </w:r>
      <w:r w:rsidR="00BC2CFD">
        <w:rPr>
          <w:rFonts w:ascii="Times New Roman" w:hAnsi="Times New Roman" w:cs="Times New Roman"/>
          <w:color w:val="000000"/>
          <w:sz w:val="28"/>
          <w:szCs w:val="28"/>
          <w:shd w:val="clear" w:color="auto" w:fill="FFFFFF"/>
        </w:rPr>
        <w:t>а</w:t>
      </w:r>
      <w:r w:rsidRPr="00FC1A32">
        <w:rPr>
          <w:rFonts w:ascii="Times New Roman" w:hAnsi="Times New Roman" w:cs="Times New Roman"/>
          <w:color w:val="000000"/>
          <w:sz w:val="28"/>
          <w:szCs w:val="28"/>
          <w:shd w:val="clear" w:color="auto" w:fill="FFFFFF"/>
        </w:rPr>
        <w:t>. Важн</w:t>
      </w:r>
      <w:r w:rsidR="00BC2CFD">
        <w:rPr>
          <w:rFonts w:ascii="Times New Roman" w:hAnsi="Times New Roman" w:cs="Times New Roman"/>
          <w:color w:val="000000"/>
          <w:sz w:val="28"/>
          <w:szCs w:val="28"/>
          <w:shd w:val="clear" w:color="auto" w:fill="FFFFFF"/>
        </w:rPr>
        <w:t>ый</w:t>
      </w:r>
      <w:r w:rsidRPr="00FC1A32">
        <w:rPr>
          <w:rFonts w:ascii="Times New Roman" w:hAnsi="Times New Roman" w:cs="Times New Roman"/>
          <w:color w:val="000000"/>
          <w:sz w:val="28"/>
          <w:szCs w:val="28"/>
          <w:shd w:val="clear" w:color="auto" w:fill="FFFFFF"/>
        </w:rPr>
        <w:t xml:space="preserve"> </w:t>
      </w:r>
      <w:r w:rsidR="00BC2CFD">
        <w:rPr>
          <w:rFonts w:ascii="Times New Roman" w:hAnsi="Times New Roman" w:cs="Times New Roman"/>
          <w:color w:val="000000"/>
          <w:sz w:val="28"/>
          <w:szCs w:val="28"/>
          <w:shd w:val="clear" w:color="auto" w:fill="FFFFFF"/>
        </w:rPr>
        <w:t>критерий</w:t>
      </w:r>
      <w:r w:rsidRPr="00FC1A32">
        <w:rPr>
          <w:rFonts w:ascii="Times New Roman" w:hAnsi="Times New Roman" w:cs="Times New Roman"/>
          <w:color w:val="000000"/>
          <w:sz w:val="28"/>
          <w:szCs w:val="28"/>
          <w:shd w:val="clear" w:color="auto" w:fill="FFFFFF"/>
        </w:rPr>
        <w:t xml:space="preserve"> – это стоимость объекта, принимаем</w:t>
      </w:r>
      <w:r w:rsidRPr="00FC1A32">
        <w:rPr>
          <w:rFonts w:ascii="Times New Roman" w:hAnsi="Times New Roman" w:cs="Times New Roman"/>
          <w:vanish/>
          <w:color w:val="000000"/>
          <w:sz w:val="28"/>
          <w:szCs w:val="28"/>
          <w:shd w:val="clear" w:color="auto" w:fill="FFFFFF"/>
        </w:rPr>
        <w:t>г</w:t>
      </w:r>
      <w:r w:rsidRPr="00FC1A32">
        <w:rPr>
          <w:rFonts w:ascii="Times New Roman" w:hAnsi="Times New Roman" w:cs="Times New Roman"/>
          <w:color w:val="000000"/>
          <w:sz w:val="28"/>
          <w:szCs w:val="28"/>
          <w:shd w:val="clear" w:color="auto" w:fill="FFFFFF"/>
        </w:rPr>
        <w:t xml:space="preserve">ого к учету. Согласно НК </w:t>
      </w:r>
      <w:proofErr w:type="gramStart"/>
      <w:r w:rsidRPr="00FC1A32">
        <w:rPr>
          <w:rFonts w:ascii="Times New Roman" w:hAnsi="Times New Roman" w:cs="Times New Roman"/>
          <w:color w:val="000000"/>
          <w:sz w:val="28"/>
          <w:szCs w:val="28"/>
          <w:shd w:val="clear" w:color="auto" w:fill="FFFFFF"/>
        </w:rPr>
        <w:t>РФ амортизации</w:t>
      </w:r>
      <w:proofErr w:type="gramEnd"/>
      <w:r w:rsidRPr="00FC1A32">
        <w:rPr>
          <w:rFonts w:ascii="Times New Roman" w:hAnsi="Times New Roman" w:cs="Times New Roman"/>
          <w:color w:val="000000"/>
          <w:sz w:val="28"/>
          <w:szCs w:val="28"/>
          <w:shd w:val="clear" w:color="auto" w:fill="FFFFFF"/>
        </w:rPr>
        <w:t xml:space="preserve"> подлежит только то имущество, цена которого превышает сто тысяч рублей, </w:t>
      </w:r>
      <w:r w:rsidR="00BC2CFD">
        <w:rPr>
          <w:rFonts w:ascii="Times New Roman" w:hAnsi="Times New Roman" w:cs="Times New Roman"/>
          <w:color w:val="000000"/>
          <w:sz w:val="28"/>
          <w:szCs w:val="28"/>
          <w:shd w:val="clear" w:color="auto" w:fill="FFFFFF"/>
        </w:rPr>
        <w:t>т</w:t>
      </w:r>
      <w:r w:rsidRPr="00FC1A32">
        <w:rPr>
          <w:rFonts w:ascii="Times New Roman" w:hAnsi="Times New Roman" w:cs="Times New Roman"/>
          <w:color w:val="000000"/>
          <w:sz w:val="28"/>
          <w:szCs w:val="28"/>
          <w:shd w:val="clear" w:color="auto" w:fill="FFFFFF"/>
        </w:rPr>
        <w:t xml:space="preserve">огда </w:t>
      </w:r>
      <w:r w:rsidR="00BC2CFD">
        <w:rPr>
          <w:rFonts w:ascii="Times New Roman" w:hAnsi="Times New Roman" w:cs="Times New Roman"/>
          <w:color w:val="000000"/>
          <w:sz w:val="28"/>
          <w:szCs w:val="28"/>
          <w:shd w:val="clear" w:color="auto" w:fill="FFFFFF"/>
        </w:rPr>
        <w:lastRenderedPageBreak/>
        <w:t xml:space="preserve">как </w:t>
      </w:r>
      <w:r w:rsidRPr="00FC1A32">
        <w:rPr>
          <w:rFonts w:ascii="Times New Roman" w:hAnsi="Times New Roman" w:cs="Times New Roman"/>
          <w:color w:val="000000"/>
          <w:sz w:val="28"/>
          <w:szCs w:val="28"/>
          <w:shd w:val="clear" w:color="auto" w:fill="FFFFFF"/>
        </w:rPr>
        <w:t>в бухгалтерском учете эт</w:t>
      </w:r>
      <w:r w:rsidR="00BC2CFD">
        <w:rPr>
          <w:rFonts w:ascii="Times New Roman" w:hAnsi="Times New Roman" w:cs="Times New Roman"/>
          <w:color w:val="000000"/>
          <w:sz w:val="28"/>
          <w:szCs w:val="28"/>
          <w:shd w:val="clear" w:color="auto" w:fill="FFFFFF"/>
        </w:rPr>
        <w:t>от лимит</w:t>
      </w:r>
      <w:r w:rsidRPr="00FC1A32">
        <w:rPr>
          <w:rFonts w:ascii="Times New Roman" w:hAnsi="Times New Roman" w:cs="Times New Roman"/>
          <w:color w:val="000000"/>
          <w:sz w:val="28"/>
          <w:szCs w:val="28"/>
          <w:shd w:val="clear" w:color="auto" w:fill="FFFFFF"/>
        </w:rPr>
        <w:t xml:space="preserve"> </w:t>
      </w:r>
      <w:r w:rsidR="00BC2CFD">
        <w:rPr>
          <w:rFonts w:ascii="Times New Roman" w:hAnsi="Times New Roman" w:cs="Times New Roman"/>
          <w:color w:val="000000"/>
          <w:sz w:val="28"/>
          <w:szCs w:val="28"/>
          <w:shd w:val="clear" w:color="auto" w:fill="FFFFFF"/>
        </w:rPr>
        <w:t>продолжает оставаться на уровне</w:t>
      </w:r>
      <w:r w:rsidRPr="00FC1A32">
        <w:rPr>
          <w:rFonts w:ascii="Times New Roman" w:hAnsi="Times New Roman" w:cs="Times New Roman"/>
          <w:color w:val="000000"/>
          <w:sz w:val="28"/>
          <w:szCs w:val="28"/>
          <w:shd w:val="clear" w:color="auto" w:fill="FFFFFF"/>
        </w:rPr>
        <w:t xml:space="preserve"> сорока</w:t>
      </w:r>
      <w:r w:rsidRPr="00FC1A32">
        <w:rPr>
          <w:rFonts w:ascii="Times New Roman" w:hAnsi="Times New Roman" w:cs="Times New Roman"/>
          <w:vanish/>
          <w:color w:val="000000"/>
          <w:sz w:val="28"/>
          <w:szCs w:val="28"/>
          <w:shd w:val="clear" w:color="auto" w:fill="FFFFFF"/>
        </w:rPr>
        <w:t>г</w:t>
      </w:r>
      <w:r w:rsidRPr="00FC1A32">
        <w:rPr>
          <w:rFonts w:ascii="Times New Roman" w:hAnsi="Times New Roman" w:cs="Times New Roman"/>
          <w:color w:val="000000"/>
          <w:sz w:val="28"/>
          <w:szCs w:val="28"/>
          <w:shd w:val="clear" w:color="auto" w:fill="FFFFFF"/>
        </w:rPr>
        <w:t xml:space="preserve"> тысяч</w:t>
      </w:r>
      <w:r w:rsidR="00BC2CFD">
        <w:rPr>
          <w:rFonts w:ascii="Times New Roman" w:hAnsi="Times New Roman" w:cs="Times New Roman"/>
          <w:color w:val="000000"/>
          <w:sz w:val="28"/>
          <w:szCs w:val="28"/>
          <w:shd w:val="clear" w:color="auto" w:fill="FFFFFF"/>
        </w:rPr>
        <w:t xml:space="preserve"> рублей</w:t>
      </w:r>
      <w:r w:rsidRPr="00FC1A32">
        <w:rPr>
          <w:rFonts w:ascii="Times New Roman" w:hAnsi="Times New Roman" w:cs="Times New Roman"/>
          <w:color w:val="000000"/>
          <w:sz w:val="28"/>
          <w:szCs w:val="28"/>
          <w:shd w:val="clear" w:color="auto" w:fill="FFFFFF"/>
        </w:rPr>
        <w:t xml:space="preserve">. </w:t>
      </w:r>
    </w:p>
    <w:p w14:paraId="2ABA570E" w14:textId="77777777" w:rsidR="00B6046D" w:rsidRDefault="00B6046D" w:rsidP="001F4EEE">
      <w:pPr>
        <w:spacing w:after="0"/>
        <w:ind w:firstLine="567"/>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w:t>
      </w:r>
      <w:r w:rsidR="00FC1A32" w:rsidRPr="00FC1A32">
        <w:rPr>
          <w:rFonts w:ascii="Times New Roman" w:hAnsi="Times New Roman" w:cs="Times New Roman"/>
          <w:color w:val="000000"/>
          <w:sz w:val="28"/>
          <w:szCs w:val="28"/>
          <w:shd w:val="clear" w:color="auto" w:fill="FFFFFF"/>
        </w:rPr>
        <w:t>бъект</w:t>
      </w:r>
      <w:r>
        <w:rPr>
          <w:rFonts w:ascii="Times New Roman" w:hAnsi="Times New Roman" w:cs="Times New Roman"/>
          <w:color w:val="000000"/>
          <w:sz w:val="28"/>
          <w:szCs w:val="28"/>
          <w:shd w:val="clear" w:color="auto" w:fill="FFFFFF"/>
        </w:rPr>
        <w:t>ы</w:t>
      </w:r>
      <w:r w:rsidR="00FC1A32" w:rsidRPr="00FC1A32">
        <w:rPr>
          <w:rFonts w:ascii="Times New Roman" w:hAnsi="Times New Roman" w:cs="Times New Roman"/>
          <w:color w:val="000000"/>
          <w:sz w:val="28"/>
          <w:szCs w:val="28"/>
          <w:shd w:val="clear" w:color="auto" w:fill="FFFFFF"/>
        </w:rPr>
        <w:t xml:space="preserve"> амортизации в учёте дел</w:t>
      </w:r>
      <w:r>
        <w:rPr>
          <w:rFonts w:ascii="Times New Roman" w:hAnsi="Times New Roman" w:cs="Times New Roman"/>
          <w:color w:val="000000"/>
          <w:sz w:val="28"/>
          <w:szCs w:val="28"/>
          <w:shd w:val="clear" w:color="auto" w:fill="FFFFFF"/>
        </w:rPr>
        <w:t>я</w:t>
      </w:r>
      <w:r w:rsidR="00FC1A32" w:rsidRPr="00FC1A32">
        <w:rPr>
          <w:rFonts w:ascii="Times New Roman" w:hAnsi="Times New Roman" w:cs="Times New Roman"/>
          <w:color w:val="000000"/>
          <w:sz w:val="28"/>
          <w:szCs w:val="28"/>
          <w:shd w:val="clear" w:color="auto" w:fill="FFFFFF"/>
        </w:rPr>
        <w:t>тся на амортизационные группы</w:t>
      </w:r>
      <w:r w:rsidR="00BC2CFD">
        <w:rPr>
          <w:rFonts w:ascii="Times New Roman" w:hAnsi="Times New Roman" w:cs="Times New Roman"/>
          <w:color w:val="000000"/>
          <w:sz w:val="28"/>
          <w:szCs w:val="28"/>
          <w:shd w:val="clear" w:color="auto" w:fill="FFFFFF"/>
        </w:rPr>
        <w:t>,</w:t>
      </w:r>
      <w:r w:rsidR="00FC1A32" w:rsidRPr="00FC1A32">
        <w:rPr>
          <w:rFonts w:ascii="Times New Roman" w:hAnsi="Times New Roman" w:cs="Times New Roman"/>
          <w:color w:val="000000"/>
          <w:sz w:val="28"/>
          <w:szCs w:val="28"/>
          <w:shd w:val="clear" w:color="auto" w:fill="FFFFFF"/>
        </w:rPr>
        <w:t xml:space="preserve"> в зависимости срока полезного использования. Отличие заключается в том, что</w:t>
      </w:r>
      <w:r>
        <w:rPr>
          <w:rFonts w:ascii="Times New Roman" w:hAnsi="Times New Roman" w:cs="Times New Roman"/>
          <w:color w:val="000000"/>
          <w:sz w:val="28"/>
          <w:szCs w:val="28"/>
          <w:shd w:val="clear" w:color="auto" w:fill="FFFFFF"/>
        </w:rPr>
        <w:t xml:space="preserve"> в налоговом учете</w:t>
      </w:r>
      <w:r w:rsidR="00FC1A32" w:rsidRPr="00FC1A3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используют </w:t>
      </w:r>
      <w:r w:rsidR="00FC1A32" w:rsidRPr="00FC1A32">
        <w:rPr>
          <w:rFonts w:ascii="Times New Roman" w:hAnsi="Times New Roman" w:cs="Times New Roman"/>
          <w:color w:val="000000"/>
          <w:sz w:val="28"/>
          <w:szCs w:val="28"/>
          <w:shd w:val="clear" w:color="auto" w:fill="FFFFFF"/>
        </w:rPr>
        <w:t>два метода начисления амортизации: линейный и нелинейный</w:t>
      </w:r>
      <w:r>
        <w:rPr>
          <w:rFonts w:ascii="Times New Roman" w:hAnsi="Times New Roman" w:cs="Times New Roman"/>
          <w:color w:val="000000"/>
          <w:sz w:val="28"/>
          <w:szCs w:val="28"/>
          <w:shd w:val="clear" w:color="auto" w:fill="FFFFFF"/>
        </w:rPr>
        <w:t xml:space="preserve"> (д</w:t>
      </w:r>
      <w:r w:rsidR="00FC1A32" w:rsidRPr="00FC1A32">
        <w:rPr>
          <w:rFonts w:ascii="Times New Roman" w:hAnsi="Times New Roman" w:cs="Times New Roman"/>
          <w:color w:val="000000"/>
          <w:sz w:val="28"/>
          <w:szCs w:val="28"/>
          <w:shd w:val="clear" w:color="auto" w:fill="FFFFFF"/>
        </w:rPr>
        <w:t>ля объектов 8-10 группы применяется только линейный метод</w:t>
      </w:r>
      <w:r>
        <w:rPr>
          <w:rFonts w:ascii="Times New Roman" w:hAnsi="Times New Roman" w:cs="Times New Roman"/>
          <w:color w:val="000000"/>
          <w:sz w:val="28"/>
          <w:szCs w:val="28"/>
          <w:shd w:val="clear" w:color="auto" w:fill="FFFFFF"/>
        </w:rPr>
        <w:t>)</w:t>
      </w:r>
      <w:r w:rsidR="00FC1A32" w:rsidRPr="00FC1A32">
        <w:rPr>
          <w:rFonts w:ascii="Times New Roman" w:hAnsi="Times New Roman" w:cs="Times New Roman"/>
          <w:color w:val="000000"/>
          <w:sz w:val="28"/>
          <w:szCs w:val="28"/>
          <w:shd w:val="clear" w:color="auto" w:fill="FFFFFF"/>
        </w:rPr>
        <w:t>. Для всех остальных групп организация имеет право выбрать</w:t>
      </w:r>
      <w:r>
        <w:rPr>
          <w:rFonts w:ascii="Times New Roman" w:hAnsi="Times New Roman" w:cs="Times New Roman"/>
          <w:color w:val="000000"/>
          <w:sz w:val="28"/>
          <w:szCs w:val="28"/>
          <w:shd w:val="clear" w:color="auto" w:fill="FFFFFF"/>
        </w:rPr>
        <w:t xml:space="preserve"> один из двух вышеуказанных методов. </w:t>
      </w:r>
      <w:r w:rsidR="00FC1A32" w:rsidRPr="00FC1A32">
        <w:rPr>
          <w:rFonts w:ascii="Times New Roman" w:hAnsi="Times New Roman" w:cs="Times New Roman"/>
          <w:color w:val="000000"/>
          <w:sz w:val="28"/>
          <w:szCs w:val="28"/>
          <w:shd w:val="clear" w:color="auto" w:fill="FFFFFF"/>
        </w:rPr>
        <w:t>Организация вправе применять повышающие коэффициенты, увеличивающие норму амортизации</w:t>
      </w:r>
      <w:r>
        <w:rPr>
          <w:rFonts w:ascii="Times New Roman" w:hAnsi="Times New Roman" w:cs="Times New Roman"/>
          <w:color w:val="000000"/>
          <w:sz w:val="28"/>
          <w:szCs w:val="28"/>
          <w:shd w:val="clear" w:color="auto" w:fill="FFFFFF"/>
        </w:rPr>
        <w:t xml:space="preserve">. </w:t>
      </w:r>
      <w:r w:rsidR="00FC1A32" w:rsidRPr="00FC1A32">
        <w:rPr>
          <w:rFonts w:ascii="Times New Roman" w:hAnsi="Times New Roman" w:cs="Times New Roman"/>
          <w:color w:val="000000"/>
          <w:sz w:val="28"/>
          <w:szCs w:val="28"/>
          <w:shd w:val="clear" w:color="auto" w:fill="FFFFFF"/>
        </w:rPr>
        <w:t xml:space="preserve"> </w:t>
      </w:r>
    </w:p>
    <w:p w14:paraId="2E8F2D72" w14:textId="4CC152E4" w:rsidR="00FC1A32" w:rsidRDefault="00B6046D" w:rsidP="001F4EEE">
      <w:pPr>
        <w:spacing w:after="0"/>
        <w:ind w:firstLine="567"/>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w:t>
      </w:r>
      <w:r w:rsidR="00FC1A32" w:rsidRPr="00FC1A32">
        <w:rPr>
          <w:rFonts w:ascii="Times New Roman" w:hAnsi="Times New Roman" w:cs="Times New Roman"/>
          <w:color w:val="000000"/>
          <w:sz w:val="28"/>
          <w:szCs w:val="28"/>
          <w:shd w:val="clear" w:color="auto" w:fill="FFFFFF"/>
        </w:rPr>
        <w:t xml:space="preserve">бухгалтерском учете предусмотрено четыре метода </w:t>
      </w:r>
      <w:r>
        <w:rPr>
          <w:rFonts w:ascii="Times New Roman" w:hAnsi="Times New Roman" w:cs="Times New Roman"/>
          <w:color w:val="000000"/>
          <w:sz w:val="28"/>
          <w:szCs w:val="28"/>
          <w:shd w:val="clear" w:color="auto" w:fill="FFFFFF"/>
        </w:rPr>
        <w:t xml:space="preserve">начисления </w:t>
      </w:r>
      <w:r w:rsidR="00FC1A32" w:rsidRPr="00FC1A32">
        <w:rPr>
          <w:rFonts w:ascii="Times New Roman" w:hAnsi="Times New Roman" w:cs="Times New Roman"/>
          <w:color w:val="000000"/>
          <w:sz w:val="28"/>
          <w:szCs w:val="28"/>
          <w:shd w:val="clear" w:color="auto" w:fill="FFFFFF"/>
        </w:rPr>
        <w:t>амортизаци</w:t>
      </w:r>
      <w:r>
        <w:rPr>
          <w:rFonts w:ascii="Times New Roman" w:hAnsi="Times New Roman" w:cs="Times New Roman"/>
          <w:color w:val="000000"/>
          <w:sz w:val="28"/>
          <w:szCs w:val="28"/>
          <w:shd w:val="clear" w:color="auto" w:fill="FFFFFF"/>
        </w:rPr>
        <w:t>и</w:t>
      </w:r>
      <w:r w:rsidR="00FC1A32" w:rsidRPr="00FC1A32">
        <w:rPr>
          <w:rFonts w:ascii="Times New Roman" w:hAnsi="Times New Roman" w:cs="Times New Roman"/>
          <w:color w:val="000000"/>
          <w:sz w:val="28"/>
          <w:szCs w:val="28"/>
          <w:shd w:val="clear" w:color="auto" w:fill="FFFFFF"/>
        </w:rPr>
        <w:t xml:space="preserve"> и отсутствуют повышающие коэффициенты. Все эти различия</w:t>
      </w:r>
      <w:r w:rsidR="00293725">
        <w:rPr>
          <w:rFonts w:ascii="Times New Roman" w:hAnsi="Times New Roman" w:cs="Times New Roman"/>
          <w:color w:val="000000"/>
          <w:sz w:val="28"/>
          <w:szCs w:val="28"/>
          <w:shd w:val="clear" w:color="auto" w:fill="FFFFFF"/>
        </w:rPr>
        <w:t xml:space="preserve"> ведут к возникновению временных разниц, согласно ПБУ 18/02</w:t>
      </w:r>
      <w:r w:rsidR="00FC1A32" w:rsidRPr="00FC1A32">
        <w:rPr>
          <w:rFonts w:ascii="Times New Roman" w:hAnsi="Times New Roman" w:cs="Times New Roman"/>
          <w:color w:val="000000"/>
          <w:sz w:val="28"/>
          <w:szCs w:val="28"/>
          <w:shd w:val="clear" w:color="auto" w:fill="FFFFFF"/>
        </w:rPr>
        <w:t xml:space="preserve">, </w:t>
      </w:r>
      <w:r w:rsidR="00293725">
        <w:rPr>
          <w:rFonts w:ascii="Times New Roman" w:hAnsi="Times New Roman" w:cs="Times New Roman"/>
          <w:color w:val="000000"/>
          <w:sz w:val="28"/>
          <w:szCs w:val="28"/>
          <w:shd w:val="clear" w:color="auto" w:fill="FFFFFF"/>
        </w:rPr>
        <w:t xml:space="preserve">в </w:t>
      </w:r>
      <w:r w:rsidR="00FC1A32" w:rsidRPr="00FC1A32">
        <w:rPr>
          <w:rFonts w:ascii="Times New Roman" w:hAnsi="Times New Roman" w:cs="Times New Roman"/>
          <w:color w:val="000000"/>
          <w:sz w:val="28"/>
          <w:szCs w:val="28"/>
          <w:shd w:val="clear" w:color="auto" w:fill="FFFFFF"/>
        </w:rPr>
        <w:t>бухгалтерск</w:t>
      </w:r>
      <w:r w:rsidR="00293725">
        <w:rPr>
          <w:rFonts w:ascii="Times New Roman" w:hAnsi="Times New Roman" w:cs="Times New Roman"/>
          <w:color w:val="000000"/>
          <w:sz w:val="28"/>
          <w:szCs w:val="28"/>
          <w:shd w:val="clear" w:color="auto" w:fill="FFFFFF"/>
        </w:rPr>
        <w:t>ом</w:t>
      </w:r>
      <w:r w:rsidR="00FC1A32" w:rsidRPr="00FC1A32">
        <w:rPr>
          <w:rFonts w:ascii="Times New Roman" w:hAnsi="Times New Roman" w:cs="Times New Roman"/>
          <w:color w:val="000000"/>
          <w:sz w:val="28"/>
          <w:szCs w:val="28"/>
          <w:shd w:val="clear" w:color="auto" w:fill="FFFFFF"/>
        </w:rPr>
        <w:t xml:space="preserve"> и налогов</w:t>
      </w:r>
      <w:r w:rsidR="00293725">
        <w:rPr>
          <w:rFonts w:ascii="Times New Roman" w:hAnsi="Times New Roman" w:cs="Times New Roman"/>
          <w:color w:val="000000"/>
          <w:sz w:val="28"/>
          <w:szCs w:val="28"/>
          <w:shd w:val="clear" w:color="auto" w:fill="FFFFFF"/>
        </w:rPr>
        <w:t>ом</w:t>
      </w:r>
      <w:r w:rsidR="00FC1A32" w:rsidRPr="00FC1A32">
        <w:rPr>
          <w:rFonts w:ascii="Times New Roman" w:hAnsi="Times New Roman" w:cs="Times New Roman"/>
          <w:color w:val="000000"/>
          <w:sz w:val="28"/>
          <w:szCs w:val="28"/>
          <w:shd w:val="clear" w:color="auto" w:fill="FFFFFF"/>
        </w:rPr>
        <w:t xml:space="preserve"> учет</w:t>
      </w:r>
      <w:r w:rsidR="00293725">
        <w:rPr>
          <w:rFonts w:ascii="Times New Roman" w:hAnsi="Times New Roman" w:cs="Times New Roman"/>
          <w:color w:val="000000"/>
          <w:sz w:val="28"/>
          <w:szCs w:val="28"/>
          <w:shd w:val="clear" w:color="auto" w:fill="FFFFFF"/>
        </w:rPr>
        <w:t>е, что повышает трудоемкость учетных работ.</w:t>
      </w:r>
      <w:r w:rsidR="00FC1A32" w:rsidRPr="00FC1A32">
        <w:rPr>
          <w:rFonts w:ascii="Times New Roman" w:hAnsi="Times New Roman" w:cs="Times New Roman"/>
          <w:color w:val="000000"/>
          <w:sz w:val="28"/>
          <w:szCs w:val="28"/>
          <w:shd w:val="clear" w:color="auto" w:fill="FFFFFF"/>
        </w:rPr>
        <w:t xml:space="preserve"> </w:t>
      </w:r>
    </w:p>
    <w:p w14:paraId="63BF2E99" w14:textId="15B7FE7F" w:rsidR="00061E8E" w:rsidRDefault="0039639D" w:rsidP="003B258F">
      <w:pPr>
        <w:spacing w:after="0"/>
        <w:ind w:firstLine="567"/>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Установление лимита по отнесению активов к основным средствам новое ФСБУ отмен</w:t>
      </w:r>
      <w:r w:rsidR="00061E8E">
        <w:rPr>
          <w:rFonts w:ascii="Times New Roman" w:hAnsi="Times New Roman" w:cs="Times New Roman"/>
          <w:color w:val="000000"/>
          <w:sz w:val="28"/>
          <w:szCs w:val="28"/>
          <w:shd w:val="clear" w:color="auto" w:fill="FFFFFF"/>
        </w:rPr>
        <w:t xml:space="preserve">яет, он будет теперь </w:t>
      </w:r>
      <w:r>
        <w:rPr>
          <w:rFonts w:ascii="Times New Roman" w:hAnsi="Times New Roman" w:cs="Times New Roman"/>
          <w:color w:val="000000"/>
          <w:sz w:val="28"/>
          <w:szCs w:val="28"/>
          <w:shd w:val="clear" w:color="auto" w:fill="FFFFFF"/>
        </w:rPr>
        <w:t xml:space="preserve">организацией </w:t>
      </w:r>
      <w:r w:rsidR="00061E8E">
        <w:rPr>
          <w:rFonts w:ascii="Times New Roman" w:hAnsi="Times New Roman" w:cs="Times New Roman"/>
          <w:color w:val="000000"/>
          <w:sz w:val="28"/>
          <w:szCs w:val="28"/>
          <w:shd w:val="clear" w:color="auto" w:fill="FFFFFF"/>
        </w:rPr>
        <w:t xml:space="preserve">устанавливаться </w:t>
      </w:r>
      <w:r>
        <w:rPr>
          <w:rFonts w:ascii="Times New Roman" w:hAnsi="Times New Roman" w:cs="Times New Roman"/>
          <w:color w:val="000000"/>
          <w:sz w:val="28"/>
          <w:szCs w:val="28"/>
          <w:shd w:val="clear" w:color="auto" w:fill="FFFFFF"/>
        </w:rPr>
        <w:t>самостоятельно</w:t>
      </w:r>
      <w:r w:rsidR="00061E8E">
        <w:rPr>
          <w:rFonts w:ascii="Times New Roman" w:hAnsi="Times New Roman" w:cs="Times New Roman"/>
          <w:color w:val="000000"/>
          <w:sz w:val="28"/>
          <w:szCs w:val="28"/>
          <w:shd w:val="clear" w:color="auto" w:fill="FFFFFF"/>
        </w:rPr>
        <w:t xml:space="preserve">. С одной стороны, это дает свободу действий организациям, с другой – превращается в </w:t>
      </w:r>
      <w:r>
        <w:rPr>
          <w:rFonts w:ascii="Times New Roman" w:hAnsi="Times New Roman" w:cs="Times New Roman"/>
          <w:color w:val="000000"/>
          <w:sz w:val="28"/>
          <w:szCs w:val="28"/>
          <w:shd w:val="clear" w:color="auto" w:fill="FFFFFF"/>
        </w:rPr>
        <w:t xml:space="preserve"> </w:t>
      </w:r>
      <w:r w:rsidR="007927FB">
        <w:rPr>
          <w:rFonts w:ascii="Times New Roman" w:hAnsi="Times New Roman" w:cs="Times New Roman"/>
          <w:color w:val="000000"/>
          <w:sz w:val="28"/>
          <w:szCs w:val="28"/>
          <w:shd w:val="clear" w:color="auto" w:fill="FFFFFF"/>
        </w:rPr>
        <w:t>проблем</w:t>
      </w:r>
      <w:r w:rsidR="00061E8E">
        <w:rPr>
          <w:rFonts w:ascii="Times New Roman" w:hAnsi="Times New Roman" w:cs="Times New Roman"/>
          <w:color w:val="000000"/>
          <w:sz w:val="28"/>
          <w:szCs w:val="28"/>
          <w:shd w:val="clear" w:color="auto" w:fill="FFFFFF"/>
        </w:rPr>
        <w:t>у</w:t>
      </w:r>
      <w:r w:rsidR="007927FB">
        <w:rPr>
          <w:rFonts w:ascii="Times New Roman" w:hAnsi="Times New Roman" w:cs="Times New Roman"/>
          <w:color w:val="000000"/>
          <w:sz w:val="28"/>
          <w:szCs w:val="28"/>
          <w:shd w:val="clear" w:color="auto" w:fill="FFFFFF"/>
        </w:rPr>
        <w:t>,</w:t>
      </w:r>
      <w:r w:rsidR="00061E8E">
        <w:rPr>
          <w:rFonts w:ascii="Times New Roman" w:hAnsi="Times New Roman" w:cs="Times New Roman"/>
          <w:color w:val="000000"/>
          <w:sz w:val="28"/>
          <w:szCs w:val="28"/>
          <w:shd w:val="clear" w:color="auto" w:fill="FFFFFF"/>
        </w:rPr>
        <w:t xml:space="preserve"> </w:t>
      </w:r>
      <w:r w:rsidR="007927FB">
        <w:rPr>
          <w:rFonts w:ascii="Times New Roman" w:hAnsi="Times New Roman" w:cs="Times New Roman"/>
          <w:color w:val="000000"/>
          <w:sz w:val="28"/>
          <w:szCs w:val="28"/>
          <w:shd w:val="clear" w:color="auto" w:fill="FFFFFF"/>
        </w:rPr>
        <w:t xml:space="preserve"> которая </w:t>
      </w:r>
      <w:r w:rsidR="00061E8E">
        <w:rPr>
          <w:rFonts w:ascii="Times New Roman" w:hAnsi="Times New Roman" w:cs="Times New Roman"/>
          <w:color w:val="000000"/>
          <w:sz w:val="28"/>
          <w:szCs w:val="28"/>
          <w:shd w:val="clear" w:color="auto" w:fill="FFFFFF"/>
        </w:rPr>
        <w:t xml:space="preserve">оказывает </w:t>
      </w:r>
      <w:r w:rsidR="007927FB">
        <w:rPr>
          <w:rFonts w:ascii="Times New Roman" w:hAnsi="Times New Roman" w:cs="Times New Roman"/>
          <w:color w:val="000000"/>
          <w:sz w:val="28"/>
          <w:szCs w:val="28"/>
          <w:shd w:val="clear" w:color="auto" w:fill="FFFFFF"/>
        </w:rPr>
        <w:t>влия</w:t>
      </w:r>
      <w:r w:rsidR="00061E8E">
        <w:rPr>
          <w:rFonts w:ascii="Times New Roman" w:hAnsi="Times New Roman" w:cs="Times New Roman"/>
          <w:color w:val="000000"/>
          <w:sz w:val="28"/>
          <w:szCs w:val="28"/>
          <w:shd w:val="clear" w:color="auto" w:fill="FFFFFF"/>
        </w:rPr>
        <w:t>ние</w:t>
      </w:r>
      <w:r w:rsidR="007927FB">
        <w:rPr>
          <w:rFonts w:ascii="Times New Roman" w:hAnsi="Times New Roman" w:cs="Times New Roman"/>
          <w:color w:val="000000"/>
          <w:sz w:val="28"/>
          <w:szCs w:val="28"/>
          <w:shd w:val="clear" w:color="auto" w:fill="FFFFFF"/>
        </w:rPr>
        <w:t xml:space="preserve"> на начисление амортизации</w:t>
      </w:r>
      <w:r w:rsidR="00653A8B">
        <w:rPr>
          <w:rFonts w:ascii="Times New Roman" w:hAnsi="Times New Roman" w:cs="Times New Roman"/>
          <w:color w:val="000000"/>
          <w:sz w:val="28"/>
          <w:szCs w:val="28"/>
          <w:shd w:val="clear" w:color="auto" w:fill="FFFFFF"/>
        </w:rPr>
        <w:t xml:space="preserve">: </w:t>
      </w:r>
      <w:r w:rsidR="00061E8E">
        <w:rPr>
          <w:rFonts w:ascii="Times New Roman" w:hAnsi="Times New Roman" w:cs="Times New Roman"/>
          <w:color w:val="000000"/>
          <w:sz w:val="28"/>
          <w:szCs w:val="28"/>
          <w:shd w:val="clear" w:color="auto" w:fill="FFFFFF"/>
        </w:rPr>
        <w:t>если устан</w:t>
      </w:r>
      <w:r w:rsidR="00653A8B">
        <w:rPr>
          <w:rFonts w:ascii="Times New Roman" w:hAnsi="Times New Roman" w:cs="Times New Roman"/>
          <w:color w:val="000000"/>
          <w:sz w:val="28"/>
          <w:szCs w:val="28"/>
          <w:shd w:val="clear" w:color="auto" w:fill="FFFFFF"/>
        </w:rPr>
        <w:t>о</w:t>
      </w:r>
      <w:r w:rsidR="00061E8E">
        <w:rPr>
          <w:rFonts w:ascii="Times New Roman" w:hAnsi="Times New Roman" w:cs="Times New Roman"/>
          <w:color w:val="000000"/>
          <w:sz w:val="28"/>
          <w:szCs w:val="28"/>
          <w:shd w:val="clear" w:color="auto" w:fill="FFFFFF"/>
        </w:rPr>
        <w:t>в</w:t>
      </w:r>
      <w:r w:rsidR="00653A8B">
        <w:rPr>
          <w:rFonts w:ascii="Times New Roman" w:hAnsi="Times New Roman" w:cs="Times New Roman"/>
          <w:color w:val="000000"/>
          <w:sz w:val="28"/>
          <w:szCs w:val="28"/>
          <w:shd w:val="clear" w:color="auto" w:fill="FFFFFF"/>
        </w:rPr>
        <w:t>и</w:t>
      </w:r>
      <w:r w:rsidR="00061E8E">
        <w:rPr>
          <w:rFonts w:ascii="Times New Roman" w:hAnsi="Times New Roman" w:cs="Times New Roman"/>
          <w:color w:val="000000"/>
          <w:sz w:val="28"/>
          <w:szCs w:val="28"/>
          <w:shd w:val="clear" w:color="auto" w:fill="FFFFFF"/>
        </w:rPr>
        <w:t>ть лимит 100 000 рублей</w:t>
      </w:r>
      <w:r w:rsidR="00CC5829">
        <w:rPr>
          <w:rFonts w:ascii="Times New Roman" w:hAnsi="Times New Roman" w:cs="Times New Roman"/>
          <w:color w:val="000000"/>
          <w:sz w:val="28"/>
          <w:szCs w:val="28"/>
          <w:shd w:val="clear" w:color="auto" w:fill="FFFFFF"/>
        </w:rPr>
        <w:t>,</w:t>
      </w:r>
      <w:r w:rsidR="00061E8E">
        <w:rPr>
          <w:rFonts w:ascii="Times New Roman" w:hAnsi="Times New Roman" w:cs="Times New Roman"/>
          <w:color w:val="000000"/>
          <w:sz w:val="28"/>
          <w:szCs w:val="28"/>
          <w:shd w:val="clear" w:color="auto" w:fill="FFFFFF"/>
        </w:rPr>
        <w:t xml:space="preserve"> как </w:t>
      </w:r>
      <w:r w:rsidR="00653A8B">
        <w:rPr>
          <w:rFonts w:ascii="Times New Roman" w:hAnsi="Times New Roman" w:cs="Times New Roman"/>
          <w:color w:val="000000"/>
          <w:sz w:val="28"/>
          <w:szCs w:val="28"/>
          <w:shd w:val="clear" w:color="auto" w:fill="FFFFFF"/>
        </w:rPr>
        <w:t>и в</w:t>
      </w:r>
      <w:r w:rsidR="00061E8E">
        <w:rPr>
          <w:rFonts w:ascii="Times New Roman" w:hAnsi="Times New Roman" w:cs="Times New Roman"/>
          <w:color w:val="000000"/>
          <w:sz w:val="28"/>
          <w:szCs w:val="28"/>
          <w:shd w:val="clear" w:color="auto" w:fill="FFFFFF"/>
        </w:rPr>
        <w:t xml:space="preserve"> налогово</w:t>
      </w:r>
      <w:r w:rsidR="00653A8B">
        <w:rPr>
          <w:rFonts w:ascii="Times New Roman" w:hAnsi="Times New Roman" w:cs="Times New Roman"/>
          <w:color w:val="000000"/>
          <w:sz w:val="28"/>
          <w:szCs w:val="28"/>
          <w:shd w:val="clear" w:color="auto" w:fill="FFFFFF"/>
        </w:rPr>
        <w:t>м</w:t>
      </w:r>
      <w:r w:rsidR="00061E8E">
        <w:rPr>
          <w:rFonts w:ascii="Times New Roman" w:hAnsi="Times New Roman" w:cs="Times New Roman"/>
          <w:color w:val="000000"/>
          <w:sz w:val="28"/>
          <w:szCs w:val="28"/>
          <w:shd w:val="clear" w:color="auto" w:fill="FFFFFF"/>
        </w:rPr>
        <w:t xml:space="preserve"> учет</w:t>
      </w:r>
      <w:r w:rsidR="00653A8B">
        <w:rPr>
          <w:rFonts w:ascii="Times New Roman" w:hAnsi="Times New Roman" w:cs="Times New Roman"/>
          <w:color w:val="000000"/>
          <w:sz w:val="28"/>
          <w:szCs w:val="28"/>
          <w:shd w:val="clear" w:color="auto" w:fill="FFFFFF"/>
        </w:rPr>
        <w:t>е</w:t>
      </w:r>
      <w:r w:rsidR="00061E8E">
        <w:rPr>
          <w:rFonts w:ascii="Times New Roman" w:hAnsi="Times New Roman" w:cs="Times New Roman"/>
          <w:color w:val="000000"/>
          <w:sz w:val="28"/>
          <w:szCs w:val="28"/>
          <w:shd w:val="clear" w:color="auto" w:fill="FFFFFF"/>
        </w:rPr>
        <w:t>, то при списании большого количества малоценных активов в производство будет значительно увеличиваться себестоимость продукции, работ, услуг, что приведет к уменьшению бухгалтерской прибыли до налогообложения, и, соответственно, чистой прибыли. Положительным моментом в данной ситуации является отсутствие разниц относительно налогового учета.</w:t>
      </w:r>
      <w:r w:rsidR="004B4F10">
        <w:rPr>
          <w:rFonts w:ascii="Times New Roman" w:hAnsi="Times New Roman" w:cs="Times New Roman"/>
          <w:color w:val="000000"/>
          <w:sz w:val="28"/>
          <w:szCs w:val="28"/>
          <w:shd w:val="clear" w:color="auto" w:fill="FFFFFF"/>
        </w:rPr>
        <w:t xml:space="preserve"> Таким образом, проблема </w:t>
      </w:r>
      <w:r w:rsidR="00327579">
        <w:rPr>
          <w:rFonts w:ascii="Times New Roman" w:hAnsi="Times New Roman" w:cs="Times New Roman"/>
          <w:color w:val="000000"/>
          <w:sz w:val="28"/>
          <w:szCs w:val="28"/>
          <w:shd w:val="clear" w:color="auto" w:fill="FFFFFF"/>
        </w:rPr>
        <w:t xml:space="preserve">установления лимита </w:t>
      </w:r>
      <w:r w:rsidR="004B4F10">
        <w:rPr>
          <w:rFonts w:ascii="Times New Roman" w:hAnsi="Times New Roman" w:cs="Times New Roman"/>
          <w:color w:val="000000"/>
          <w:sz w:val="28"/>
          <w:szCs w:val="28"/>
          <w:shd w:val="clear" w:color="auto" w:fill="FFFFFF"/>
        </w:rPr>
        <w:t xml:space="preserve">решается профессиональным суждением бухгалтера </w:t>
      </w:r>
      <w:r w:rsidR="00354900">
        <w:rPr>
          <w:rFonts w:ascii="Times New Roman" w:hAnsi="Times New Roman" w:cs="Times New Roman"/>
          <w:color w:val="000000"/>
          <w:sz w:val="28"/>
          <w:szCs w:val="28"/>
          <w:shd w:val="clear" w:color="auto" w:fill="FFFFFF"/>
        </w:rPr>
        <w:t xml:space="preserve">при </w:t>
      </w:r>
      <w:r w:rsidR="004B4F10">
        <w:rPr>
          <w:rFonts w:ascii="Times New Roman" w:hAnsi="Times New Roman" w:cs="Times New Roman"/>
          <w:color w:val="000000"/>
          <w:sz w:val="28"/>
          <w:szCs w:val="28"/>
          <w:shd w:val="clear" w:color="auto" w:fill="FFFFFF"/>
        </w:rPr>
        <w:t>рассмотрени</w:t>
      </w:r>
      <w:r w:rsidR="00354900">
        <w:rPr>
          <w:rFonts w:ascii="Times New Roman" w:hAnsi="Times New Roman" w:cs="Times New Roman"/>
          <w:color w:val="000000"/>
          <w:sz w:val="28"/>
          <w:szCs w:val="28"/>
          <w:shd w:val="clear" w:color="auto" w:fill="FFFFFF"/>
        </w:rPr>
        <w:t>и</w:t>
      </w:r>
      <w:r w:rsidR="004B4F10">
        <w:rPr>
          <w:rFonts w:ascii="Times New Roman" w:hAnsi="Times New Roman" w:cs="Times New Roman"/>
          <w:color w:val="000000"/>
          <w:sz w:val="28"/>
          <w:szCs w:val="28"/>
          <w:shd w:val="clear" w:color="auto" w:fill="FFFFFF"/>
        </w:rPr>
        <w:t xml:space="preserve"> особенностей, масштабов деятельности организации.</w:t>
      </w:r>
    </w:p>
    <w:p w14:paraId="6D6F99FA" w14:textId="27C8CB06" w:rsidR="00A704CA" w:rsidRPr="00254AD8" w:rsidRDefault="00BA3E20" w:rsidP="00AE32CA">
      <w:pPr>
        <w:spacing w:after="0"/>
        <w:ind w:firstLine="567"/>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Единицей учета, как известно, является инвентарный объект. Сложности начисления амортизации возникают, если объект состоит из комплекса сочлененных предметов, и у них разные сроки полезного использования. Бухгалтеру очень важно не упустить эти моменты, и в разные установленные сроки закончить начислять амортизацию. В ФСБУ 6/2020 это правило сохраняется.</w:t>
      </w:r>
      <w:r w:rsidR="00327579">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Кроме того, с</w:t>
      </w:r>
      <w:r w:rsidRPr="00127DAA">
        <w:rPr>
          <w:rFonts w:ascii="Times New Roman" w:hAnsi="Times New Roman" w:cs="Times New Roman"/>
          <w:color w:val="000000"/>
          <w:sz w:val="28"/>
          <w:szCs w:val="28"/>
          <w:shd w:val="clear" w:color="auto" w:fill="FFFFFF"/>
        </w:rPr>
        <w:t xml:space="preserve">амостоятельными инвентарными объектами </w:t>
      </w:r>
      <w:r>
        <w:rPr>
          <w:rFonts w:ascii="Times New Roman" w:hAnsi="Times New Roman" w:cs="Times New Roman"/>
          <w:color w:val="000000"/>
          <w:sz w:val="28"/>
          <w:szCs w:val="28"/>
          <w:shd w:val="clear" w:color="auto" w:fill="FFFFFF"/>
        </w:rPr>
        <w:t xml:space="preserve">теперь </w:t>
      </w:r>
      <w:r w:rsidRPr="00127DAA">
        <w:rPr>
          <w:rFonts w:ascii="Times New Roman" w:hAnsi="Times New Roman" w:cs="Times New Roman"/>
          <w:color w:val="000000"/>
          <w:sz w:val="28"/>
          <w:szCs w:val="28"/>
          <w:shd w:val="clear" w:color="auto" w:fill="FFFFFF"/>
        </w:rPr>
        <w:t>призн</w:t>
      </w:r>
      <w:r>
        <w:rPr>
          <w:rFonts w:ascii="Times New Roman" w:hAnsi="Times New Roman" w:cs="Times New Roman"/>
          <w:color w:val="000000"/>
          <w:sz w:val="28"/>
          <w:szCs w:val="28"/>
          <w:shd w:val="clear" w:color="auto" w:fill="FFFFFF"/>
        </w:rPr>
        <w:t>али</w:t>
      </w:r>
      <w:r w:rsidRPr="00127DAA">
        <w:rPr>
          <w:rFonts w:ascii="Times New Roman" w:hAnsi="Times New Roman" w:cs="Times New Roman"/>
          <w:color w:val="000000"/>
          <w:sz w:val="28"/>
          <w:szCs w:val="28"/>
          <w:shd w:val="clear" w:color="auto" w:fill="FFFFFF"/>
        </w:rPr>
        <w:t xml:space="preserve"> существенные затраты</w:t>
      </w:r>
      <w:r>
        <w:rPr>
          <w:rFonts w:ascii="Times New Roman" w:hAnsi="Times New Roman" w:cs="Times New Roman"/>
          <w:color w:val="000000"/>
          <w:sz w:val="28"/>
          <w:szCs w:val="28"/>
          <w:shd w:val="clear" w:color="auto" w:fill="FFFFFF"/>
        </w:rPr>
        <w:t xml:space="preserve">, связанные </w:t>
      </w:r>
      <w:proofErr w:type="gramStart"/>
      <w:r>
        <w:rPr>
          <w:rFonts w:ascii="Times New Roman" w:hAnsi="Times New Roman" w:cs="Times New Roman"/>
          <w:color w:val="000000"/>
          <w:sz w:val="28"/>
          <w:szCs w:val="28"/>
          <w:shd w:val="clear" w:color="auto" w:fill="FFFFFF"/>
        </w:rPr>
        <w:t xml:space="preserve">с </w:t>
      </w:r>
      <w:r w:rsidRPr="00127DAA">
        <w:rPr>
          <w:rFonts w:ascii="Times New Roman" w:hAnsi="Times New Roman" w:cs="Times New Roman"/>
          <w:color w:val="000000"/>
          <w:sz w:val="28"/>
          <w:szCs w:val="28"/>
          <w:shd w:val="clear" w:color="auto" w:fill="FFFFFF"/>
        </w:rPr>
        <w:t xml:space="preserve"> ремонт</w:t>
      </w:r>
      <w:r>
        <w:rPr>
          <w:rFonts w:ascii="Times New Roman" w:hAnsi="Times New Roman" w:cs="Times New Roman"/>
          <w:color w:val="000000"/>
          <w:sz w:val="28"/>
          <w:szCs w:val="28"/>
          <w:shd w:val="clear" w:color="auto" w:fill="FFFFFF"/>
        </w:rPr>
        <w:t>ом</w:t>
      </w:r>
      <w:proofErr w:type="gramEnd"/>
      <w:r w:rsidRPr="00127DAA">
        <w:rPr>
          <w:rFonts w:ascii="Times New Roman" w:hAnsi="Times New Roman" w:cs="Times New Roman"/>
          <w:color w:val="000000"/>
          <w:sz w:val="28"/>
          <w:szCs w:val="28"/>
          <w:shd w:val="clear" w:color="auto" w:fill="FFFFFF"/>
        </w:rPr>
        <w:t>, технически</w:t>
      </w:r>
      <w:r>
        <w:rPr>
          <w:rFonts w:ascii="Times New Roman" w:hAnsi="Times New Roman" w:cs="Times New Roman"/>
          <w:color w:val="000000"/>
          <w:sz w:val="28"/>
          <w:szCs w:val="28"/>
          <w:shd w:val="clear" w:color="auto" w:fill="FFFFFF"/>
        </w:rPr>
        <w:t>ми</w:t>
      </w:r>
      <w:r w:rsidRPr="00127DAA">
        <w:rPr>
          <w:rFonts w:ascii="Times New Roman" w:hAnsi="Times New Roman" w:cs="Times New Roman"/>
          <w:color w:val="000000"/>
          <w:sz w:val="28"/>
          <w:szCs w:val="28"/>
          <w:shd w:val="clear" w:color="auto" w:fill="FFFFFF"/>
        </w:rPr>
        <w:t xml:space="preserve"> осмотр</w:t>
      </w:r>
      <w:r>
        <w:rPr>
          <w:rFonts w:ascii="Times New Roman" w:hAnsi="Times New Roman" w:cs="Times New Roman"/>
          <w:color w:val="000000"/>
          <w:sz w:val="28"/>
          <w:szCs w:val="28"/>
          <w:shd w:val="clear" w:color="auto" w:fill="FFFFFF"/>
        </w:rPr>
        <w:t xml:space="preserve">ами, </w:t>
      </w:r>
      <w:r w:rsidRPr="00127DA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а также</w:t>
      </w:r>
      <w:r w:rsidRPr="00127DAA">
        <w:rPr>
          <w:rFonts w:ascii="Times New Roman" w:hAnsi="Times New Roman" w:cs="Times New Roman"/>
          <w:color w:val="000000"/>
          <w:sz w:val="28"/>
          <w:szCs w:val="28"/>
          <w:shd w:val="clear" w:color="auto" w:fill="FFFFFF"/>
        </w:rPr>
        <w:t xml:space="preserve"> обслуживание</w:t>
      </w:r>
      <w:r>
        <w:rPr>
          <w:rFonts w:ascii="Times New Roman" w:hAnsi="Times New Roman" w:cs="Times New Roman"/>
          <w:color w:val="000000"/>
          <w:sz w:val="28"/>
          <w:szCs w:val="28"/>
          <w:shd w:val="clear" w:color="auto" w:fill="FFFFFF"/>
        </w:rPr>
        <w:t>м</w:t>
      </w:r>
      <w:r w:rsidRPr="00127DAA">
        <w:rPr>
          <w:rFonts w:ascii="Times New Roman" w:hAnsi="Times New Roman" w:cs="Times New Roman"/>
          <w:color w:val="000000"/>
          <w:sz w:val="28"/>
          <w:szCs w:val="28"/>
          <w:shd w:val="clear" w:color="auto" w:fill="FFFFFF"/>
        </w:rPr>
        <w:t xml:space="preserve"> основных средств </w:t>
      </w:r>
      <w:r>
        <w:rPr>
          <w:rFonts w:ascii="Times New Roman" w:hAnsi="Times New Roman" w:cs="Times New Roman"/>
          <w:color w:val="000000"/>
          <w:sz w:val="28"/>
          <w:szCs w:val="28"/>
          <w:shd w:val="clear" w:color="auto" w:fill="FFFFFF"/>
        </w:rPr>
        <w:t xml:space="preserve">сроком </w:t>
      </w:r>
      <w:r w:rsidRPr="00127DAA">
        <w:rPr>
          <w:rFonts w:ascii="Times New Roman" w:hAnsi="Times New Roman" w:cs="Times New Roman"/>
          <w:color w:val="000000"/>
          <w:sz w:val="28"/>
          <w:szCs w:val="28"/>
          <w:shd w:val="clear" w:color="auto" w:fill="FFFFFF"/>
        </w:rPr>
        <w:t xml:space="preserve">более 12 месяцев </w:t>
      </w:r>
      <w:r>
        <w:rPr>
          <w:rFonts w:ascii="Times New Roman" w:hAnsi="Times New Roman" w:cs="Times New Roman"/>
          <w:color w:val="000000"/>
          <w:sz w:val="28"/>
          <w:szCs w:val="28"/>
          <w:shd w:val="clear" w:color="auto" w:fill="FFFFFF"/>
        </w:rPr>
        <w:t>(</w:t>
      </w:r>
      <w:r w:rsidRPr="00127DAA">
        <w:rPr>
          <w:rFonts w:ascii="Times New Roman" w:hAnsi="Times New Roman" w:cs="Times New Roman"/>
          <w:color w:val="000000"/>
          <w:sz w:val="28"/>
          <w:szCs w:val="28"/>
          <w:shd w:val="clear" w:color="auto" w:fill="FFFFFF"/>
        </w:rPr>
        <w:t>операционного цикла</w:t>
      </w:r>
      <w:r w:rsidR="00727A9D">
        <w:rPr>
          <w:rFonts w:ascii="Times New Roman" w:hAnsi="Times New Roman" w:cs="Times New Roman"/>
          <w:color w:val="000000"/>
          <w:sz w:val="28"/>
          <w:szCs w:val="28"/>
          <w:shd w:val="clear" w:color="auto" w:fill="FFFFFF"/>
        </w:rPr>
        <w:t>, превышающего</w:t>
      </w:r>
      <w:r w:rsidRPr="00127DAA">
        <w:rPr>
          <w:rFonts w:ascii="Times New Roman" w:hAnsi="Times New Roman" w:cs="Times New Roman"/>
          <w:color w:val="000000"/>
          <w:sz w:val="28"/>
          <w:szCs w:val="28"/>
          <w:shd w:val="clear" w:color="auto" w:fill="FFFFFF"/>
        </w:rPr>
        <w:t xml:space="preserve"> 12 месяцев</w:t>
      </w:r>
      <w:r>
        <w:rPr>
          <w:rFonts w:ascii="Times New Roman" w:hAnsi="Times New Roman" w:cs="Times New Roman"/>
          <w:color w:val="000000"/>
          <w:sz w:val="28"/>
          <w:szCs w:val="28"/>
          <w:shd w:val="clear" w:color="auto" w:fill="FFFFFF"/>
        </w:rPr>
        <w:t xml:space="preserve">) </w:t>
      </w:r>
      <w:r w:rsidR="00815CAC" w:rsidRPr="00815CAC">
        <w:rPr>
          <w:rFonts w:ascii="Times New Roman" w:hAnsi="Times New Roman" w:cs="Times New Roman"/>
          <w:color w:val="000000"/>
          <w:sz w:val="28"/>
          <w:szCs w:val="28"/>
          <w:shd w:val="clear" w:color="auto" w:fill="FFFFFF"/>
        </w:rPr>
        <w:t>[</w:t>
      </w:r>
      <w:r w:rsidRPr="00127DAA">
        <w:rPr>
          <w:rFonts w:ascii="Times New Roman" w:hAnsi="Times New Roman" w:cs="Times New Roman"/>
          <w:color w:val="000000"/>
          <w:sz w:val="28"/>
          <w:szCs w:val="28"/>
          <w:shd w:val="clear" w:color="auto" w:fill="FFFFFF"/>
        </w:rPr>
        <w:t>п. 10</w:t>
      </w:r>
      <w:r w:rsidR="00C2522F">
        <w:rPr>
          <w:rFonts w:ascii="Times New Roman" w:hAnsi="Times New Roman" w:cs="Times New Roman"/>
          <w:color w:val="000000"/>
          <w:sz w:val="28"/>
          <w:szCs w:val="28"/>
          <w:shd w:val="clear" w:color="auto" w:fill="FFFFFF"/>
        </w:rPr>
        <w:t>;</w:t>
      </w:r>
      <w:r w:rsidRPr="00127DAA">
        <w:rPr>
          <w:rFonts w:ascii="Times New Roman" w:hAnsi="Times New Roman" w:cs="Times New Roman"/>
          <w:color w:val="000000"/>
          <w:sz w:val="28"/>
          <w:szCs w:val="28"/>
          <w:shd w:val="clear" w:color="auto" w:fill="FFFFFF"/>
        </w:rPr>
        <w:t xml:space="preserve"> </w:t>
      </w:r>
      <w:r w:rsidR="00C2522F" w:rsidRPr="00E22B60">
        <w:rPr>
          <w:rFonts w:ascii="Times New Roman" w:hAnsi="Times New Roman" w:cs="Times New Roman"/>
          <w:color w:val="000000"/>
          <w:sz w:val="28"/>
          <w:szCs w:val="28"/>
          <w:shd w:val="clear" w:color="auto" w:fill="FFFFFF"/>
        </w:rPr>
        <w:t>5</w:t>
      </w:r>
      <w:r w:rsidR="00815CAC" w:rsidRPr="00815CAC">
        <w:rPr>
          <w:rFonts w:ascii="Times New Roman" w:hAnsi="Times New Roman" w:cs="Times New Roman"/>
          <w:color w:val="000000"/>
          <w:sz w:val="28"/>
          <w:szCs w:val="28"/>
          <w:shd w:val="clear" w:color="auto" w:fill="FFFFFF"/>
        </w:rPr>
        <w:t>]</w:t>
      </w:r>
      <w:r w:rsidR="00815CAC">
        <w:rPr>
          <w:rFonts w:ascii="Times New Roman" w:hAnsi="Times New Roman" w:cs="Times New Roman"/>
          <w:color w:val="000000"/>
          <w:sz w:val="28"/>
          <w:szCs w:val="28"/>
          <w:shd w:val="clear" w:color="auto" w:fill="FFFFFF"/>
        </w:rPr>
        <w:t>.</w:t>
      </w:r>
    </w:p>
    <w:p w14:paraId="70B55E87" w14:textId="7E30DE2C" w:rsidR="00A704CA" w:rsidRPr="00254AD8" w:rsidRDefault="00CD4E53" w:rsidP="00A704CA">
      <w:pPr>
        <w:spacing w:after="0"/>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Ранее, согласно ПБУ 6/01, официально были </w:t>
      </w:r>
      <w:proofErr w:type="gramStart"/>
      <w:r>
        <w:rPr>
          <w:rFonts w:ascii="Times New Roman" w:hAnsi="Times New Roman" w:cs="Times New Roman"/>
          <w:color w:val="000000"/>
          <w:sz w:val="28"/>
          <w:szCs w:val="28"/>
          <w:shd w:val="clear" w:color="auto" w:fill="FFFFFF"/>
        </w:rPr>
        <w:t xml:space="preserve">признаны </w:t>
      </w:r>
      <w:r w:rsidR="003158C4" w:rsidRPr="00254AD8">
        <w:rPr>
          <w:rFonts w:ascii="Times New Roman" w:hAnsi="Times New Roman" w:cs="Times New Roman"/>
          <w:color w:val="000000"/>
          <w:sz w:val="28"/>
          <w:szCs w:val="28"/>
          <w:shd w:val="clear" w:color="auto" w:fill="FFFFFF"/>
        </w:rPr>
        <w:t xml:space="preserve"> четыре</w:t>
      </w:r>
      <w:proofErr w:type="gramEnd"/>
      <w:r w:rsidR="003158C4" w:rsidRPr="00254AD8">
        <w:rPr>
          <w:rFonts w:ascii="Times New Roman" w:hAnsi="Times New Roman" w:cs="Times New Roman"/>
          <w:color w:val="000000"/>
          <w:sz w:val="28"/>
          <w:szCs w:val="28"/>
          <w:shd w:val="clear" w:color="auto" w:fill="FFFFFF"/>
        </w:rPr>
        <w:t xml:space="preserve"> метода амортизации в</w:t>
      </w:r>
      <w:r w:rsidR="00A704CA" w:rsidRPr="00254AD8">
        <w:rPr>
          <w:rFonts w:ascii="Times New Roman" w:hAnsi="Times New Roman" w:cs="Times New Roman"/>
          <w:color w:val="000000"/>
          <w:sz w:val="28"/>
          <w:szCs w:val="28"/>
          <w:shd w:val="clear" w:color="auto" w:fill="FFFFFF"/>
        </w:rPr>
        <w:t xml:space="preserve"> российской практике:</w:t>
      </w:r>
    </w:p>
    <w:p w14:paraId="78F8607E" w14:textId="52D2F3F9" w:rsidR="00A704CA" w:rsidRPr="00254AD8" w:rsidRDefault="00A704CA" w:rsidP="00A704CA">
      <w:pPr>
        <w:spacing w:after="0"/>
        <w:ind w:firstLine="709"/>
        <w:contextualSpacing/>
        <w:jc w:val="both"/>
        <w:rPr>
          <w:rFonts w:ascii="Times New Roman" w:hAnsi="Times New Roman" w:cs="Times New Roman"/>
          <w:color w:val="000000"/>
          <w:sz w:val="28"/>
          <w:szCs w:val="28"/>
          <w:shd w:val="clear" w:color="auto" w:fill="FFFFFF"/>
        </w:rPr>
      </w:pPr>
      <w:r w:rsidRPr="00254AD8">
        <w:rPr>
          <w:rFonts w:ascii="Times New Roman" w:hAnsi="Times New Roman" w:cs="Times New Roman"/>
          <w:color w:val="000000"/>
          <w:sz w:val="28"/>
          <w:szCs w:val="28"/>
          <w:shd w:val="clear" w:color="auto" w:fill="FFFFFF"/>
        </w:rPr>
        <w:lastRenderedPageBreak/>
        <w:t>1. Линейный (в</w:t>
      </w:r>
      <w:r w:rsidR="00CC5829">
        <w:rPr>
          <w:rFonts w:ascii="Times New Roman" w:hAnsi="Times New Roman" w:cs="Times New Roman"/>
          <w:color w:val="000000"/>
          <w:sz w:val="28"/>
          <w:szCs w:val="28"/>
          <w:shd w:val="clear" w:color="auto" w:fill="FFFFFF"/>
        </w:rPr>
        <w:t xml:space="preserve"> международной практике часто </w:t>
      </w:r>
      <w:r w:rsidR="003158C4" w:rsidRPr="00254AD8">
        <w:rPr>
          <w:rFonts w:ascii="Times New Roman" w:hAnsi="Times New Roman" w:cs="Times New Roman"/>
          <w:color w:val="000000"/>
          <w:sz w:val="28"/>
          <w:szCs w:val="28"/>
          <w:shd w:val="clear" w:color="auto" w:fill="FFFFFF"/>
        </w:rPr>
        <w:t>применяется</w:t>
      </w:r>
      <w:r w:rsidRPr="00254AD8">
        <w:rPr>
          <w:rFonts w:ascii="Times New Roman" w:hAnsi="Times New Roman" w:cs="Times New Roman"/>
          <w:color w:val="000000"/>
          <w:sz w:val="28"/>
          <w:szCs w:val="28"/>
          <w:shd w:val="clear" w:color="auto" w:fill="FFFFFF"/>
        </w:rPr>
        <w:t xml:space="preserve"> для амортизации зданий и сооружений).</w:t>
      </w:r>
    </w:p>
    <w:p w14:paraId="6B9AC0ED" w14:textId="6F406808" w:rsidR="00A704CA" w:rsidRPr="00254AD8" w:rsidRDefault="00A704CA" w:rsidP="003158C4">
      <w:pPr>
        <w:spacing w:after="0"/>
        <w:ind w:firstLine="709"/>
        <w:contextualSpacing/>
        <w:jc w:val="both"/>
        <w:rPr>
          <w:rFonts w:ascii="Times New Roman" w:hAnsi="Times New Roman" w:cs="Times New Roman"/>
          <w:color w:val="000000"/>
          <w:sz w:val="28"/>
          <w:szCs w:val="28"/>
          <w:shd w:val="clear" w:color="auto" w:fill="FFFFFF"/>
        </w:rPr>
      </w:pPr>
      <w:r w:rsidRPr="00254AD8">
        <w:rPr>
          <w:rFonts w:ascii="Times New Roman" w:hAnsi="Times New Roman" w:cs="Times New Roman"/>
          <w:color w:val="000000"/>
          <w:sz w:val="28"/>
          <w:szCs w:val="28"/>
          <w:shd w:val="clear" w:color="auto" w:fill="FFFFFF"/>
        </w:rPr>
        <w:t>2. Способ уменьшаемого остатка (</w:t>
      </w:r>
      <w:r w:rsidR="00CC5829">
        <w:rPr>
          <w:rFonts w:ascii="Times New Roman" w:hAnsi="Times New Roman" w:cs="Times New Roman"/>
          <w:color w:val="000000"/>
          <w:sz w:val="28"/>
          <w:szCs w:val="28"/>
          <w:shd w:val="clear" w:color="auto" w:fill="FFFFFF"/>
        </w:rPr>
        <w:t xml:space="preserve">используется </w:t>
      </w:r>
      <w:r w:rsidRPr="00254AD8">
        <w:rPr>
          <w:rFonts w:ascii="Times New Roman" w:hAnsi="Times New Roman" w:cs="Times New Roman"/>
          <w:color w:val="000000"/>
          <w:sz w:val="28"/>
          <w:szCs w:val="28"/>
          <w:shd w:val="clear" w:color="auto" w:fill="FFFFFF"/>
        </w:rPr>
        <w:t xml:space="preserve">для объектов, </w:t>
      </w:r>
      <w:r w:rsidR="00CD4E53">
        <w:rPr>
          <w:rFonts w:ascii="Times New Roman" w:hAnsi="Times New Roman" w:cs="Times New Roman"/>
          <w:color w:val="000000"/>
          <w:sz w:val="28"/>
          <w:szCs w:val="28"/>
          <w:shd w:val="clear" w:color="auto" w:fill="FFFFFF"/>
        </w:rPr>
        <w:t xml:space="preserve">для которых </w:t>
      </w:r>
      <w:r w:rsidR="00CC5829">
        <w:rPr>
          <w:rFonts w:ascii="Times New Roman" w:hAnsi="Times New Roman" w:cs="Times New Roman"/>
          <w:color w:val="000000"/>
          <w:sz w:val="28"/>
          <w:szCs w:val="28"/>
          <w:shd w:val="clear" w:color="auto" w:fill="FFFFFF"/>
        </w:rPr>
        <w:t xml:space="preserve">важно учесть </w:t>
      </w:r>
      <w:r w:rsidRPr="00254AD8">
        <w:rPr>
          <w:rFonts w:ascii="Times New Roman" w:hAnsi="Times New Roman" w:cs="Times New Roman"/>
          <w:color w:val="000000"/>
          <w:sz w:val="28"/>
          <w:szCs w:val="28"/>
          <w:shd w:val="clear" w:color="auto" w:fill="FFFFFF"/>
        </w:rPr>
        <w:t>моральн</w:t>
      </w:r>
      <w:r w:rsidR="00CD4E53">
        <w:rPr>
          <w:rFonts w:ascii="Times New Roman" w:hAnsi="Times New Roman" w:cs="Times New Roman"/>
          <w:color w:val="000000"/>
          <w:sz w:val="28"/>
          <w:szCs w:val="28"/>
          <w:shd w:val="clear" w:color="auto" w:fill="FFFFFF"/>
        </w:rPr>
        <w:t>ый</w:t>
      </w:r>
      <w:r w:rsidRPr="00254AD8">
        <w:rPr>
          <w:rFonts w:ascii="Times New Roman" w:hAnsi="Times New Roman" w:cs="Times New Roman"/>
          <w:color w:val="000000"/>
          <w:sz w:val="28"/>
          <w:szCs w:val="28"/>
          <w:shd w:val="clear" w:color="auto" w:fill="FFFFFF"/>
        </w:rPr>
        <w:t xml:space="preserve"> и физическ</w:t>
      </w:r>
      <w:r w:rsidR="00CD4E53">
        <w:rPr>
          <w:rFonts w:ascii="Times New Roman" w:hAnsi="Times New Roman" w:cs="Times New Roman"/>
          <w:color w:val="000000"/>
          <w:sz w:val="28"/>
          <w:szCs w:val="28"/>
          <w:shd w:val="clear" w:color="auto" w:fill="FFFFFF"/>
        </w:rPr>
        <w:t>ий</w:t>
      </w:r>
      <w:r w:rsidRPr="00254AD8">
        <w:rPr>
          <w:rFonts w:ascii="Times New Roman" w:hAnsi="Times New Roman" w:cs="Times New Roman"/>
          <w:color w:val="000000"/>
          <w:sz w:val="28"/>
          <w:szCs w:val="28"/>
          <w:shd w:val="clear" w:color="auto" w:fill="FFFFFF"/>
        </w:rPr>
        <w:t xml:space="preserve"> износ).</w:t>
      </w:r>
    </w:p>
    <w:p w14:paraId="2AE82761" w14:textId="30393042" w:rsidR="00A704CA" w:rsidRPr="00254AD8" w:rsidRDefault="00A704CA" w:rsidP="00A704CA">
      <w:pPr>
        <w:spacing w:after="0"/>
        <w:ind w:firstLine="709"/>
        <w:contextualSpacing/>
        <w:jc w:val="both"/>
        <w:rPr>
          <w:rFonts w:ascii="Times New Roman" w:hAnsi="Times New Roman" w:cs="Times New Roman"/>
          <w:color w:val="000000"/>
          <w:sz w:val="28"/>
          <w:szCs w:val="28"/>
          <w:shd w:val="clear" w:color="auto" w:fill="FFFFFF"/>
        </w:rPr>
      </w:pPr>
      <w:r w:rsidRPr="00254AD8">
        <w:rPr>
          <w:rFonts w:ascii="Times New Roman" w:hAnsi="Times New Roman" w:cs="Times New Roman"/>
          <w:color w:val="000000"/>
          <w:sz w:val="28"/>
          <w:szCs w:val="28"/>
          <w:shd w:val="clear" w:color="auto" w:fill="FFFFFF"/>
        </w:rPr>
        <w:t>3. Списание стоимости по сумме чисел лет срока полезного использования (</w:t>
      </w:r>
      <w:r w:rsidR="00CC5829">
        <w:rPr>
          <w:rFonts w:ascii="Times New Roman" w:hAnsi="Times New Roman" w:cs="Times New Roman"/>
          <w:color w:val="000000"/>
          <w:sz w:val="28"/>
          <w:szCs w:val="28"/>
          <w:shd w:val="clear" w:color="auto" w:fill="FFFFFF"/>
        </w:rPr>
        <w:t>в данное время не используется в международной практике</w:t>
      </w:r>
      <w:r w:rsidRPr="00254AD8">
        <w:rPr>
          <w:rFonts w:ascii="Times New Roman" w:hAnsi="Times New Roman" w:cs="Times New Roman"/>
          <w:color w:val="000000"/>
          <w:sz w:val="28"/>
          <w:szCs w:val="28"/>
          <w:shd w:val="clear" w:color="auto" w:fill="FFFFFF"/>
        </w:rPr>
        <w:t>).</w:t>
      </w:r>
    </w:p>
    <w:p w14:paraId="273B81A4" w14:textId="699AE539" w:rsidR="00396593" w:rsidRPr="00254AD8" w:rsidRDefault="00A704CA" w:rsidP="00FA4D0A">
      <w:pPr>
        <w:spacing w:after="0"/>
        <w:ind w:firstLine="709"/>
        <w:contextualSpacing/>
        <w:jc w:val="both"/>
        <w:rPr>
          <w:rFonts w:ascii="Times New Roman" w:hAnsi="Times New Roman" w:cs="Times New Roman"/>
          <w:color w:val="000000"/>
          <w:sz w:val="28"/>
          <w:szCs w:val="28"/>
          <w:shd w:val="clear" w:color="auto" w:fill="FFFFFF"/>
        </w:rPr>
      </w:pPr>
      <w:r w:rsidRPr="00254AD8">
        <w:rPr>
          <w:rFonts w:ascii="Times New Roman" w:hAnsi="Times New Roman" w:cs="Times New Roman"/>
          <w:color w:val="000000"/>
          <w:sz w:val="28"/>
          <w:szCs w:val="28"/>
          <w:shd w:val="clear" w:color="auto" w:fill="FFFFFF"/>
        </w:rPr>
        <w:t>4. Списание стоимости пропорционально объему продукции и работ (</w:t>
      </w:r>
      <w:r w:rsidR="00390F29">
        <w:rPr>
          <w:rFonts w:ascii="Times New Roman" w:hAnsi="Times New Roman" w:cs="Times New Roman"/>
          <w:color w:val="000000"/>
          <w:sz w:val="28"/>
          <w:szCs w:val="28"/>
          <w:shd w:val="clear" w:color="auto" w:fill="FFFFFF"/>
        </w:rPr>
        <w:t>метод единиц производства продукции</w:t>
      </w:r>
      <w:r w:rsidRPr="00254AD8">
        <w:rPr>
          <w:rFonts w:ascii="Times New Roman" w:hAnsi="Times New Roman" w:cs="Times New Roman"/>
          <w:color w:val="000000"/>
          <w:sz w:val="28"/>
          <w:szCs w:val="28"/>
          <w:shd w:val="clear" w:color="auto" w:fill="FFFFFF"/>
        </w:rPr>
        <w:t>).</w:t>
      </w:r>
    </w:p>
    <w:p w14:paraId="0856A056" w14:textId="2C287E5D" w:rsidR="00504490" w:rsidRPr="00FC1A32" w:rsidRDefault="00504490" w:rsidP="00FC1A32">
      <w:pPr>
        <w:spacing w:after="0"/>
        <w:ind w:firstLine="709"/>
        <w:contextualSpacing/>
        <w:jc w:val="both"/>
        <w:rPr>
          <w:rFonts w:ascii="Times New Roman" w:hAnsi="Times New Roman" w:cs="Times New Roman"/>
          <w:color w:val="000000"/>
          <w:sz w:val="28"/>
          <w:szCs w:val="28"/>
          <w:shd w:val="clear" w:color="auto" w:fill="FFFFFF"/>
        </w:rPr>
      </w:pPr>
      <w:r w:rsidRPr="00254AD8">
        <w:rPr>
          <w:rFonts w:ascii="Times New Roman" w:hAnsi="Times New Roman" w:cs="Times New Roman"/>
          <w:color w:val="000000"/>
          <w:sz w:val="28"/>
          <w:szCs w:val="28"/>
          <w:shd w:val="clear" w:color="auto" w:fill="FFFFFF"/>
        </w:rPr>
        <w:t xml:space="preserve">Насущной </w:t>
      </w:r>
      <w:r w:rsidR="00833F87">
        <w:rPr>
          <w:rFonts w:ascii="Times New Roman" w:hAnsi="Times New Roman" w:cs="Times New Roman"/>
          <w:color w:val="000000"/>
          <w:sz w:val="28"/>
          <w:szCs w:val="28"/>
          <w:shd w:val="clear" w:color="auto" w:fill="FFFFFF"/>
        </w:rPr>
        <w:t xml:space="preserve">современной </w:t>
      </w:r>
      <w:r w:rsidRPr="00254AD8">
        <w:rPr>
          <w:rFonts w:ascii="Times New Roman" w:hAnsi="Times New Roman" w:cs="Times New Roman"/>
          <w:color w:val="000000"/>
          <w:sz w:val="28"/>
          <w:szCs w:val="28"/>
          <w:shd w:val="clear" w:color="auto" w:fill="FFFFFF"/>
        </w:rPr>
        <w:t>проблемой в организации остается выбор метода начисления амортизации, то есть</w:t>
      </w:r>
      <w:r w:rsidR="00157D76" w:rsidRPr="00254AD8">
        <w:rPr>
          <w:rFonts w:ascii="Times New Roman" w:hAnsi="Times New Roman" w:cs="Times New Roman"/>
          <w:color w:val="000000"/>
          <w:sz w:val="28"/>
          <w:szCs w:val="28"/>
          <w:shd w:val="clear" w:color="auto" w:fill="FFFFFF"/>
        </w:rPr>
        <w:t xml:space="preserve"> надо</w:t>
      </w:r>
      <w:r w:rsidRPr="00254AD8">
        <w:rPr>
          <w:rFonts w:ascii="Times New Roman" w:hAnsi="Times New Roman" w:cs="Times New Roman"/>
          <w:color w:val="000000"/>
          <w:sz w:val="28"/>
          <w:szCs w:val="28"/>
          <w:shd w:val="clear" w:color="auto" w:fill="FFFFFF"/>
        </w:rPr>
        <w:t xml:space="preserve"> сформировать учетную политику организации так,</w:t>
      </w:r>
      <w:r w:rsidR="00157D76" w:rsidRPr="00254AD8">
        <w:rPr>
          <w:rFonts w:ascii="Times New Roman" w:hAnsi="Times New Roman" w:cs="Times New Roman"/>
          <w:color w:val="000000"/>
          <w:sz w:val="28"/>
          <w:szCs w:val="28"/>
          <w:shd w:val="clear" w:color="auto" w:fill="FFFFFF"/>
        </w:rPr>
        <w:t xml:space="preserve"> чтобы достичь наиболее выгодных условий</w:t>
      </w:r>
      <w:r w:rsidRPr="00254AD8">
        <w:rPr>
          <w:rFonts w:ascii="Times New Roman" w:hAnsi="Times New Roman" w:cs="Times New Roman"/>
          <w:color w:val="000000"/>
          <w:sz w:val="28"/>
          <w:szCs w:val="28"/>
          <w:shd w:val="clear" w:color="auto" w:fill="FFFFFF"/>
        </w:rPr>
        <w:t xml:space="preserve"> и </w:t>
      </w:r>
      <w:r w:rsidR="00157D76" w:rsidRPr="00254AD8">
        <w:rPr>
          <w:rFonts w:ascii="Times New Roman" w:hAnsi="Times New Roman" w:cs="Times New Roman"/>
          <w:color w:val="000000"/>
          <w:sz w:val="28"/>
          <w:szCs w:val="28"/>
          <w:shd w:val="clear" w:color="auto" w:fill="FFFFFF"/>
        </w:rPr>
        <w:t>увеличить</w:t>
      </w:r>
      <w:r w:rsidRPr="00254AD8">
        <w:rPr>
          <w:rFonts w:ascii="Times New Roman" w:hAnsi="Times New Roman" w:cs="Times New Roman"/>
          <w:color w:val="000000"/>
          <w:sz w:val="28"/>
          <w:szCs w:val="28"/>
          <w:shd w:val="clear" w:color="auto" w:fill="FFFFFF"/>
        </w:rPr>
        <w:t xml:space="preserve"> рентабельность использования объектов. </w:t>
      </w:r>
      <w:r w:rsidR="00157D76" w:rsidRPr="00254AD8">
        <w:rPr>
          <w:rFonts w:ascii="Times New Roman" w:hAnsi="Times New Roman" w:cs="Times New Roman"/>
          <w:color w:val="000000"/>
          <w:sz w:val="28"/>
          <w:szCs w:val="28"/>
          <w:shd w:val="clear" w:color="auto" w:fill="FFFFFF"/>
        </w:rPr>
        <w:t xml:space="preserve">Все </w:t>
      </w:r>
      <w:r w:rsidRPr="00254AD8">
        <w:rPr>
          <w:rFonts w:ascii="Times New Roman" w:hAnsi="Times New Roman" w:cs="Times New Roman"/>
          <w:color w:val="000000"/>
          <w:sz w:val="28"/>
          <w:szCs w:val="28"/>
          <w:shd w:val="clear" w:color="auto" w:fill="FFFFFF"/>
        </w:rPr>
        <w:t>орган</w:t>
      </w:r>
      <w:r w:rsidRPr="00254AD8">
        <w:rPr>
          <w:rFonts w:ascii="Times New Roman" w:hAnsi="Times New Roman" w:cs="Times New Roman"/>
          <w:vanish/>
          <w:color w:val="000000"/>
          <w:sz w:val="28"/>
          <w:szCs w:val="28"/>
          <w:shd w:val="clear" w:color="auto" w:fill="FFFFFF"/>
        </w:rPr>
        <w:t>г</w:t>
      </w:r>
      <w:r w:rsidRPr="00254AD8">
        <w:rPr>
          <w:rFonts w:ascii="Times New Roman" w:hAnsi="Times New Roman" w:cs="Times New Roman"/>
          <w:color w:val="000000"/>
          <w:sz w:val="28"/>
          <w:szCs w:val="28"/>
          <w:shd w:val="clear" w:color="auto" w:fill="FFFFFF"/>
        </w:rPr>
        <w:t>изаци</w:t>
      </w:r>
      <w:r w:rsidR="00157D76" w:rsidRPr="00254AD8">
        <w:rPr>
          <w:rFonts w:ascii="Times New Roman" w:hAnsi="Times New Roman" w:cs="Times New Roman"/>
          <w:color w:val="000000"/>
          <w:sz w:val="28"/>
          <w:szCs w:val="28"/>
          <w:shd w:val="clear" w:color="auto" w:fill="FFFFFF"/>
        </w:rPr>
        <w:t>и</w:t>
      </w:r>
      <w:r w:rsidRPr="00254AD8">
        <w:rPr>
          <w:rFonts w:ascii="Times New Roman" w:hAnsi="Times New Roman" w:cs="Times New Roman"/>
          <w:color w:val="000000"/>
          <w:sz w:val="28"/>
          <w:szCs w:val="28"/>
          <w:shd w:val="clear" w:color="auto" w:fill="FFFFFF"/>
        </w:rPr>
        <w:t xml:space="preserve"> стрем</w:t>
      </w:r>
      <w:r w:rsidR="00157D76" w:rsidRPr="00254AD8">
        <w:rPr>
          <w:rFonts w:ascii="Times New Roman" w:hAnsi="Times New Roman" w:cs="Times New Roman"/>
          <w:color w:val="000000"/>
          <w:sz w:val="28"/>
          <w:szCs w:val="28"/>
          <w:shd w:val="clear" w:color="auto" w:fill="FFFFFF"/>
        </w:rPr>
        <w:t>я</w:t>
      </w:r>
      <w:r w:rsidRPr="00254AD8">
        <w:rPr>
          <w:rFonts w:ascii="Times New Roman" w:hAnsi="Times New Roman" w:cs="Times New Roman"/>
          <w:color w:val="000000"/>
          <w:sz w:val="28"/>
          <w:szCs w:val="28"/>
          <w:shd w:val="clear" w:color="auto" w:fill="FFFFFF"/>
        </w:rPr>
        <w:t>тся в полной мере задействовать свои ресурсы, максимально получив экономическую выгоду [</w:t>
      </w:r>
      <w:r w:rsidR="00E22B60">
        <w:rPr>
          <w:rFonts w:ascii="Times New Roman" w:hAnsi="Times New Roman" w:cs="Times New Roman"/>
          <w:color w:val="000000"/>
          <w:sz w:val="28"/>
          <w:szCs w:val="28"/>
          <w:shd w:val="clear" w:color="auto" w:fill="FFFFFF"/>
        </w:rPr>
        <w:t>9</w:t>
      </w:r>
      <w:r w:rsidRPr="00254AD8">
        <w:rPr>
          <w:rFonts w:ascii="Times New Roman" w:hAnsi="Times New Roman" w:cs="Times New Roman"/>
          <w:color w:val="000000"/>
          <w:sz w:val="28"/>
          <w:szCs w:val="28"/>
          <w:shd w:val="clear" w:color="auto" w:fill="FFFFFF"/>
        </w:rPr>
        <w:t xml:space="preserve">]. </w:t>
      </w:r>
    </w:p>
    <w:p w14:paraId="3190627E" w14:textId="6F82DCB1" w:rsidR="00B5777E" w:rsidRPr="004E0265" w:rsidRDefault="00B0548F" w:rsidP="00B5777E">
      <w:pPr>
        <w:spacing w:after="0"/>
        <w:ind w:firstLine="709"/>
        <w:contextualSpacing/>
        <w:jc w:val="both"/>
        <w:rPr>
          <w:rFonts w:ascii="Times New Roman" w:hAnsi="Times New Roman" w:cs="Times New Roman"/>
          <w:color w:val="000000"/>
          <w:sz w:val="28"/>
          <w:szCs w:val="28"/>
          <w:shd w:val="clear" w:color="auto" w:fill="FFFFFF"/>
        </w:rPr>
      </w:pPr>
      <w:r w:rsidRPr="004E0265">
        <w:rPr>
          <w:rFonts w:ascii="Times New Roman" w:hAnsi="Times New Roman" w:cs="Times New Roman"/>
          <w:color w:val="000000"/>
          <w:sz w:val="28"/>
          <w:szCs w:val="28"/>
          <w:shd w:val="clear" w:color="auto" w:fill="FFFFFF"/>
        </w:rPr>
        <w:t xml:space="preserve">Самым </w:t>
      </w:r>
      <w:r w:rsidR="00B5777E" w:rsidRPr="004E0265">
        <w:rPr>
          <w:rFonts w:ascii="Times New Roman" w:hAnsi="Times New Roman" w:cs="Times New Roman"/>
          <w:color w:val="000000"/>
          <w:sz w:val="28"/>
          <w:szCs w:val="28"/>
          <w:shd w:val="clear" w:color="auto" w:fill="FFFFFF"/>
        </w:rPr>
        <w:t xml:space="preserve">распространенным </w:t>
      </w:r>
      <w:r w:rsidRPr="004E0265">
        <w:rPr>
          <w:rFonts w:ascii="Times New Roman" w:hAnsi="Times New Roman" w:cs="Times New Roman"/>
          <w:color w:val="000000"/>
          <w:sz w:val="28"/>
          <w:szCs w:val="28"/>
          <w:shd w:val="clear" w:color="auto" w:fill="FFFFFF"/>
        </w:rPr>
        <w:t>спосо</w:t>
      </w:r>
      <w:r w:rsidR="00833F87">
        <w:rPr>
          <w:rFonts w:ascii="Times New Roman" w:hAnsi="Times New Roman" w:cs="Times New Roman"/>
          <w:color w:val="000000"/>
          <w:sz w:val="28"/>
          <w:szCs w:val="28"/>
          <w:shd w:val="clear" w:color="auto" w:fill="FFFFFF"/>
        </w:rPr>
        <w:t>бом</w:t>
      </w:r>
      <w:r w:rsidR="00B5777E" w:rsidRPr="004E0265">
        <w:rPr>
          <w:rFonts w:ascii="Times New Roman" w:hAnsi="Times New Roman" w:cs="Times New Roman"/>
          <w:color w:val="000000"/>
          <w:sz w:val="28"/>
          <w:szCs w:val="28"/>
          <w:shd w:val="clear" w:color="auto" w:fill="FFFFFF"/>
        </w:rPr>
        <w:t xml:space="preserve"> начисления амортизации </w:t>
      </w:r>
      <w:r w:rsidRPr="004E0265">
        <w:rPr>
          <w:rFonts w:ascii="Times New Roman" w:hAnsi="Times New Roman" w:cs="Times New Roman"/>
          <w:color w:val="000000"/>
          <w:sz w:val="28"/>
          <w:szCs w:val="28"/>
          <w:shd w:val="clear" w:color="auto" w:fill="FFFFFF"/>
        </w:rPr>
        <w:t>считается</w:t>
      </w:r>
      <w:r w:rsidR="00B5777E" w:rsidRPr="004E0265">
        <w:rPr>
          <w:rFonts w:ascii="Times New Roman" w:hAnsi="Times New Roman" w:cs="Times New Roman"/>
          <w:color w:val="000000"/>
          <w:sz w:val="28"/>
          <w:szCs w:val="28"/>
          <w:shd w:val="clear" w:color="auto" w:fill="FFFFFF"/>
        </w:rPr>
        <w:t xml:space="preserve"> линейный. Данный </w:t>
      </w:r>
      <w:r w:rsidRPr="004E0265">
        <w:rPr>
          <w:rFonts w:ascii="Times New Roman" w:hAnsi="Times New Roman" w:cs="Times New Roman"/>
          <w:color w:val="000000"/>
          <w:sz w:val="28"/>
          <w:szCs w:val="28"/>
          <w:shd w:val="clear" w:color="auto" w:fill="FFFFFF"/>
        </w:rPr>
        <w:t>метод не требует больших перерасчетов сумм и</w:t>
      </w:r>
      <w:r w:rsidR="00B5777E" w:rsidRPr="004E0265">
        <w:rPr>
          <w:rFonts w:ascii="Times New Roman" w:hAnsi="Times New Roman" w:cs="Times New Roman"/>
          <w:color w:val="000000"/>
          <w:sz w:val="28"/>
          <w:szCs w:val="28"/>
          <w:shd w:val="clear" w:color="auto" w:fill="FFFFFF"/>
        </w:rPr>
        <w:t xml:space="preserve"> </w:t>
      </w:r>
      <w:proofErr w:type="gramStart"/>
      <w:r w:rsidR="00B5777E" w:rsidRPr="004E0265">
        <w:rPr>
          <w:rFonts w:ascii="Times New Roman" w:hAnsi="Times New Roman" w:cs="Times New Roman"/>
          <w:color w:val="000000"/>
          <w:sz w:val="28"/>
          <w:szCs w:val="28"/>
          <w:shd w:val="clear" w:color="auto" w:fill="FFFFFF"/>
        </w:rPr>
        <w:t>довольно прост</w:t>
      </w:r>
      <w:proofErr w:type="gramEnd"/>
      <w:r w:rsidR="00B5777E" w:rsidRPr="004E0265">
        <w:rPr>
          <w:rFonts w:ascii="Times New Roman" w:hAnsi="Times New Roman" w:cs="Times New Roman"/>
          <w:color w:val="000000"/>
          <w:sz w:val="28"/>
          <w:szCs w:val="28"/>
          <w:shd w:val="clear" w:color="auto" w:fill="FFFFFF"/>
        </w:rPr>
        <w:t xml:space="preserve"> и точен, обычно </w:t>
      </w:r>
      <w:r w:rsidRPr="004E0265">
        <w:rPr>
          <w:rFonts w:ascii="Times New Roman" w:hAnsi="Times New Roman" w:cs="Times New Roman"/>
          <w:color w:val="000000"/>
          <w:sz w:val="28"/>
          <w:szCs w:val="28"/>
          <w:shd w:val="clear" w:color="auto" w:fill="FFFFFF"/>
        </w:rPr>
        <w:t>используется</w:t>
      </w:r>
      <w:r w:rsidR="00B5777E" w:rsidRPr="004E0265">
        <w:rPr>
          <w:rFonts w:ascii="Times New Roman" w:hAnsi="Times New Roman" w:cs="Times New Roman"/>
          <w:color w:val="000000"/>
          <w:sz w:val="28"/>
          <w:szCs w:val="28"/>
          <w:shd w:val="clear" w:color="auto" w:fill="FFFFFF"/>
        </w:rPr>
        <w:t xml:space="preserve"> для </w:t>
      </w:r>
      <w:r w:rsidRPr="004E0265">
        <w:rPr>
          <w:rFonts w:ascii="Times New Roman" w:hAnsi="Times New Roman" w:cs="Times New Roman"/>
          <w:color w:val="000000"/>
          <w:sz w:val="28"/>
          <w:szCs w:val="28"/>
          <w:shd w:val="clear" w:color="auto" w:fill="FFFFFF"/>
        </w:rPr>
        <w:t>обширных</w:t>
      </w:r>
      <w:r w:rsidR="00B5777E" w:rsidRPr="004E0265">
        <w:rPr>
          <w:rFonts w:ascii="Times New Roman" w:hAnsi="Times New Roman" w:cs="Times New Roman"/>
          <w:color w:val="000000"/>
          <w:sz w:val="28"/>
          <w:szCs w:val="28"/>
          <w:shd w:val="clear" w:color="auto" w:fill="FFFFFF"/>
        </w:rPr>
        <w:t xml:space="preserve"> объектов, таких как</w:t>
      </w:r>
      <w:r w:rsidRPr="004E0265">
        <w:rPr>
          <w:rFonts w:ascii="Times New Roman" w:hAnsi="Times New Roman" w:cs="Times New Roman"/>
          <w:color w:val="000000"/>
          <w:sz w:val="28"/>
          <w:szCs w:val="28"/>
          <w:shd w:val="clear" w:color="auto" w:fill="FFFFFF"/>
        </w:rPr>
        <w:t xml:space="preserve"> например</w:t>
      </w:r>
      <w:r w:rsidR="00B5777E" w:rsidRPr="004E0265">
        <w:rPr>
          <w:rFonts w:ascii="Times New Roman" w:hAnsi="Times New Roman" w:cs="Times New Roman"/>
          <w:color w:val="000000"/>
          <w:sz w:val="28"/>
          <w:szCs w:val="28"/>
          <w:shd w:val="clear" w:color="auto" w:fill="FFFFFF"/>
        </w:rPr>
        <w:t xml:space="preserve"> </w:t>
      </w:r>
      <w:r w:rsidRPr="004E0265">
        <w:rPr>
          <w:rFonts w:ascii="Times New Roman" w:hAnsi="Times New Roman" w:cs="Times New Roman"/>
          <w:color w:val="000000"/>
          <w:sz w:val="28"/>
          <w:szCs w:val="28"/>
          <w:shd w:val="clear" w:color="auto" w:fill="FFFFFF"/>
        </w:rPr>
        <w:t xml:space="preserve">сооружения, </w:t>
      </w:r>
      <w:r w:rsidR="00B5777E" w:rsidRPr="004E0265">
        <w:rPr>
          <w:rFonts w:ascii="Times New Roman" w:hAnsi="Times New Roman" w:cs="Times New Roman"/>
          <w:color w:val="000000"/>
          <w:sz w:val="28"/>
          <w:szCs w:val="28"/>
          <w:shd w:val="clear" w:color="auto" w:fill="FFFFFF"/>
        </w:rPr>
        <w:t xml:space="preserve">здания, скот и т. д. Однако </w:t>
      </w:r>
      <w:r w:rsidR="006F3C76" w:rsidRPr="004E0265">
        <w:rPr>
          <w:rFonts w:ascii="Times New Roman" w:hAnsi="Times New Roman" w:cs="Times New Roman"/>
          <w:color w:val="000000"/>
          <w:sz w:val="28"/>
          <w:szCs w:val="28"/>
          <w:shd w:val="clear" w:color="auto" w:fill="FFFFFF"/>
        </w:rPr>
        <w:t>основным недостатком этого</w:t>
      </w:r>
      <w:r w:rsidR="00B5777E" w:rsidRPr="004E0265">
        <w:rPr>
          <w:rFonts w:ascii="Times New Roman" w:hAnsi="Times New Roman" w:cs="Times New Roman"/>
          <w:color w:val="000000"/>
          <w:sz w:val="28"/>
          <w:szCs w:val="28"/>
          <w:shd w:val="clear" w:color="auto" w:fill="FFFFFF"/>
        </w:rPr>
        <w:t xml:space="preserve"> метода </w:t>
      </w:r>
      <w:r w:rsidR="006F3C76" w:rsidRPr="004E0265">
        <w:rPr>
          <w:rFonts w:ascii="Times New Roman" w:hAnsi="Times New Roman" w:cs="Times New Roman"/>
          <w:color w:val="000000"/>
          <w:sz w:val="28"/>
          <w:szCs w:val="28"/>
          <w:shd w:val="clear" w:color="auto" w:fill="FFFFFF"/>
        </w:rPr>
        <w:t>является то</w:t>
      </w:r>
      <w:r w:rsidR="00B5777E" w:rsidRPr="004E0265">
        <w:rPr>
          <w:rFonts w:ascii="Times New Roman" w:hAnsi="Times New Roman" w:cs="Times New Roman"/>
          <w:color w:val="000000"/>
          <w:sz w:val="28"/>
          <w:szCs w:val="28"/>
          <w:shd w:val="clear" w:color="auto" w:fill="FFFFFF"/>
        </w:rPr>
        <w:t xml:space="preserve">, что он не </w:t>
      </w:r>
      <w:r w:rsidR="006F3C76" w:rsidRPr="004E0265">
        <w:rPr>
          <w:rFonts w:ascii="Times New Roman" w:hAnsi="Times New Roman" w:cs="Times New Roman"/>
          <w:color w:val="000000"/>
          <w:sz w:val="28"/>
          <w:szCs w:val="28"/>
          <w:shd w:val="clear" w:color="auto" w:fill="FFFFFF"/>
        </w:rPr>
        <w:t xml:space="preserve">учитывает </w:t>
      </w:r>
      <w:r w:rsidR="00B5777E" w:rsidRPr="004E0265">
        <w:rPr>
          <w:rFonts w:ascii="Times New Roman" w:hAnsi="Times New Roman" w:cs="Times New Roman"/>
          <w:color w:val="000000"/>
          <w:sz w:val="28"/>
          <w:szCs w:val="28"/>
          <w:shd w:val="clear" w:color="auto" w:fill="FFFFFF"/>
        </w:rPr>
        <w:t xml:space="preserve">зависимость </w:t>
      </w:r>
      <w:r w:rsidR="006F3C76" w:rsidRPr="004E0265">
        <w:rPr>
          <w:rFonts w:ascii="Times New Roman" w:hAnsi="Times New Roman" w:cs="Times New Roman"/>
          <w:color w:val="000000"/>
          <w:sz w:val="28"/>
          <w:szCs w:val="28"/>
          <w:shd w:val="clear" w:color="auto" w:fill="FFFFFF"/>
        </w:rPr>
        <w:t>извлечения</w:t>
      </w:r>
      <w:r w:rsidR="00B5777E" w:rsidRPr="004E0265">
        <w:rPr>
          <w:rFonts w:ascii="Times New Roman" w:hAnsi="Times New Roman" w:cs="Times New Roman"/>
          <w:color w:val="000000"/>
          <w:sz w:val="28"/>
          <w:szCs w:val="28"/>
          <w:shd w:val="clear" w:color="auto" w:fill="FFFFFF"/>
        </w:rPr>
        <w:t xml:space="preserve"> экономических выгод от использования активов </w:t>
      </w:r>
      <w:r w:rsidR="006F3C76" w:rsidRPr="004E0265">
        <w:rPr>
          <w:rFonts w:ascii="Times New Roman" w:hAnsi="Times New Roman" w:cs="Times New Roman"/>
          <w:color w:val="000000"/>
          <w:sz w:val="28"/>
          <w:szCs w:val="28"/>
          <w:shd w:val="clear" w:color="auto" w:fill="FFFFFF"/>
        </w:rPr>
        <w:t>организации</w:t>
      </w:r>
      <w:r w:rsidR="00B5777E" w:rsidRPr="004E0265">
        <w:rPr>
          <w:rFonts w:ascii="Times New Roman" w:hAnsi="Times New Roman" w:cs="Times New Roman"/>
          <w:color w:val="000000"/>
          <w:sz w:val="28"/>
          <w:szCs w:val="28"/>
          <w:shd w:val="clear" w:color="auto" w:fill="FFFFFF"/>
        </w:rPr>
        <w:t xml:space="preserve"> [</w:t>
      </w:r>
      <w:r w:rsidR="00E22B60">
        <w:rPr>
          <w:rFonts w:ascii="Times New Roman" w:hAnsi="Times New Roman" w:cs="Times New Roman"/>
          <w:color w:val="000000"/>
          <w:sz w:val="28"/>
          <w:szCs w:val="28"/>
          <w:shd w:val="clear" w:color="auto" w:fill="FFFFFF"/>
        </w:rPr>
        <w:t>10</w:t>
      </w:r>
      <w:r w:rsidR="00B5777E" w:rsidRPr="004E0265">
        <w:rPr>
          <w:rFonts w:ascii="Times New Roman" w:hAnsi="Times New Roman" w:cs="Times New Roman"/>
          <w:color w:val="000000"/>
          <w:sz w:val="28"/>
          <w:szCs w:val="28"/>
          <w:shd w:val="clear" w:color="auto" w:fill="FFFFFF"/>
        </w:rPr>
        <w:t xml:space="preserve">]. Именно поэтому </w:t>
      </w:r>
      <w:r w:rsidR="006F3C76" w:rsidRPr="004E0265">
        <w:rPr>
          <w:rFonts w:ascii="Times New Roman" w:hAnsi="Times New Roman" w:cs="Times New Roman"/>
          <w:color w:val="000000"/>
          <w:sz w:val="28"/>
          <w:szCs w:val="28"/>
          <w:shd w:val="clear" w:color="auto" w:fill="FFFFFF"/>
        </w:rPr>
        <w:t>линейный</w:t>
      </w:r>
      <w:r w:rsidR="00B5777E" w:rsidRPr="004E0265">
        <w:rPr>
          <w:rFonts w:ascii="Times New Roman" w:hAnsi="Times New Roman" w:cs="Times New Roman"/>
          <w:color w:val="000000"/>
          <w:sz w:val="28"/>
          <w:szCs w:val="28"/>
          <w:shd w:val="clear" w:color="auto" w:fill="FFFFFF"/>
        </w:rPr>
        <w:t xml:space="preserve"> </w:t>
      </w:r>
      <w:r w:rsidR="006F3C76" w:rsidRPr="004E0265">
        <w:rPr>
          <w:rFonts w:ascii="Times New Roman" w:hAnsi="Times New Roman" w:cs="Times New Roman"/>
          <w:color w:val="000000"/>
          <w:sz w:val="28"/>
          <w:szCs w:val="28"/>
          <w:shd w:val="clear" w:color="auto" w:fill="FFFFFF"/>
        </w:rPr>
        <w:t>способ</w:t>
      </w:r>
      <w:r w:rsidR="00B5777E" w:rsidRPr="004E0265">
        <w:rPr>
          <w:rFonts w:ascii="Times New Roman" w:hAnsi="Times New Roman" w:cs="Times New Roman"/>
          <w:color w:val="000000"/>
          <w:sz w:val="28"/>
          <w:szCs w:val="28"/>
          <w:shd w:val="clear" w:color="auto" w:fill="FFFFFF"/>
        </w:rPr>
        <w:t xml:space="preserve"> рационально </w:t>
      </w:r>
      <w:r w:rsidR="006F3C76" w:rsidRPr="004E0265">
        <w:rPr>
          <w:rFonts w:ascii="Times New Roman" w:hAnsi="Times New Roman" w:cs="Times New Roman"/>
          <w:color w:val="000000"/>
          <w:sz w:val="28"/>
          <w:szCs w:val="28"/>
          <w:shd w:val="clear" w:color="auto" w:fill="FFFFFF"/>
        </w:rPr>
        <w:t>применять</w:t>
      </w:r>
      <w:r w:rsidR="00B5777E" w:rsidRPr="004E0265">
        <w:rPr>
          <w:rFonts w:ascii="Times New Roman" w:hAnsi="Times New Roman" w:cs="Times New Roman"/>
          <w:color w:val="000000"/>
          <w:sz w:val="28"/>
          <w:szCs w:val="28"/>
          <w:shd w:val="clear" w:color="auto" w:fill="FFFFFF"/>
        </w:rPr>
        <w:t xml:space="preserve"> только в случае равномерного получения экономических выго</w:t>
      </w:r>
      <w:r w:rsidR="00466BE1" w:rsidRPr="004E0265">
        <w:rPr>
          <w:rFonts w:ascii="Times New Roman" w:hAnsi="Times New Roman" w:cs="Times New Roman"/>
          <w:vanish/>
          <w:color w:val="000000"/>
          <w:sz w:val="28"/>
          <w:szCs w:val="28"/>
          <w:shd w:val="clear" w:color="auto" w:fill="FFFFFF"/>
        </w:rPr>
        <w:t>г</w:t>
      </w:r>
      <w:r w:rsidR="00B5777E" w:rsidRPr="004E0265">
        <w:rPr>
          <w:rFonts w:ascii="Times New Roman" w:hAnsi="Times New Roman" w:cs="Times New Roman"/>
          <w:color w:val="000000"/>
          <w:sz w:val="28"/>
          <w:szCs w:val="28"/>
          <w:shd w:val="clear" w:color="auto" w:fill="FFFFFF"/>
        </w:rPr>
        <w:t>д в течение всего срока полезного использования.</w:t>
      </w:r>
    </w:p>
    <w:p w14:paraId="0B1F3FF6" w14:textId="6B8D7AEE" w:rsidR="00B5777E" w:rsidRDefault="00B5777E" w:rsidP="00B5777E">
      <w:pPr>
        <w:spacing w:after="0"/>
        <w:ind w:firstLine="709"/>
        <w:contextualSpacing/>
        <w:jc w:val="both"/>
        <w:rPr>
          <w:rFonts w:ascii="Times New Roman" w:hAnsi="Times New Roman" w:cs="Times New Roman"/>
          <w:color w:val="000000"/>
          <w:sz w:val="28"/>
          <w:szCs w:val="28"/>
          <w:shd w:val="clear" w:color="auto" w:fill="FFFFFF"/>
        </w:rPr>
      </w:pPr>
      <w:r w:rsidRPr="004E0265">
        <w:rPr>
          <w:rFonts w:ascii="Times New Roman" w:hAnsi="Times New Roman" w:cs="Times New Roman"/>
          <w:color w:val="000000"/>
          <w:sz w:val="28"/>
          <w:szCs w:val="28"/>
          <w:shd w:val="clear" w:color="auto" w:fill="FFFFFF"/>
        </w:rPr>
        <w:t xml:space="preserve"> Метод уменьшаемого остатка</w:t>
      </w:r>
      <w:r w:rsidR="00474B5C">
        <w:rPr>
          <w:rFonts w:ascii="Times New Roman" w:hAnsi="Times New Roman" w:cs="Times New Roman"/>
          <w:color w:val="000000"/>
          <w:sz w:val="28"/>
          <w:szCs w:val="28"/>
          <w:shd w:val="clear" w:color="auto" w:fill="FFFFFF"/>
        </w:rPr>
        <w:t>:</w:t>
      </w:r>
      <w:r w:rsidRPr="004E0265">
        <w:rPr>
          <w:rFonts w:ascii="Times New Roman" w:hAnsi="Times New Roman" w:cs="Times New Roman"/>
          <w:color w:val="000000"/>
          <w:sz w:val="28"/>
          <w:szCs w:val="28"/>
          <w:shd w:val="clear" w:color="auto" w:fill="FFFFFF"/>
        </w:rPr>
        <w:t xml:space="preserve"> при </w:t>
      </w:r>
      <w:r w:rsidR="00474B5C">
        <w:rPr>
          <w:rFonts w:ascii="Times New Roman" w:hAnsi="Times New Roman" w:cs="Times New Roman"/>
          <w:color w:val="000000"/>
          <w:sz w:val="28"/>
          <w:szCs w:val="28"/>
          <w:shd w:val="clear" w:color="auto" w:fill="FFFFFF"/>
        </w:rPr>
        <w:t xml:space="preserve">его применении </w:t>
      </w:r>
      <w:r w:rsidRPr="004E0265">
        <w:rPr>
          <w:rFonts w:ascii="Times New Roman" w:hAnsi="Times New Roman" w:cs="Times New Roman"/>
          <w:color w:val="000000"/>
          <w:sz w:val="28"/>
          <w:szCs w:val="28"/>
          <w:shd w:val="clear" w:color="auto" w:fill="FFFFFF"/>
        </w:rPr>
        <w:t xml:space="preserve">сумма амортизации </w:t>
      </w:r>
      <w:r w:rsidR="006F3C76" w:rsidRPr="004E0265">
        <w:rPr>
          <w:rFonts w:ascii="Times New Roman" w:hAnsi="Times New Roman" w:cs="Times New Roman"/>
          <w:color w:val="000000"/>
          <w:sz w:val="28"/>
          <w:szCs w:val="28"/>
          <w:shd w:val="clear" w:color="auto" w:fill="FFFFFF"/>
        </w:rPr>
        <w:t>считается</w:t>
      </w:r>
      <w:r w:rsidRPr="004E0265">
        <w:rPr>
          <w:rFonts w:ascii="Times New Roman" w:hAnsi="Times New Roman" w:cs="Times New Roman"/>
          <w:color w:val="000000"/>
          <w:sz w:val="28"/>
          <w:szCs w:val="28"/>
          <w:shd w:val="clear" w:color="auto" w:fill="FFFFFF"/>
        </w:rPr>
        <w:t xml:space="preserve"> от остаточной стоимости </w:t>
      </w:r>
      <w:r w:rsidR="00A35614">
        <w:rPr>
          <w:rFonts w:ascii="Times New Roman" w:hAnsi="Times New Roman" w:cs="Times New Roman"/>
          <w:color w:val="000000"/>
          <w:sz w:val="28"/>
          <w:szCs w:val="28"/>
          <w:shd w:val="clear" w:color="auto" w:fill="FFFFFF"/>
        </w:rPr>
        <w:t>объекта</w:t>
      </w:r>
      <w:r w:rsidRPr="004E0265">
        <w:rPr>
          <w:rFonts w:ascii="Times New Roman" w:hAnsi="Times New Roman" w:cs="Times New Roman"/>
          <w:color w:val="000000"/>
          <w:sz w:val="28"/>
          <w:szCs w:val="28"/>
          <w:shd w:val="clear" w:color="auto" w:fill="FFFFFF"/>
        </w:rPr>
        <w:t xml:space="preserve">. </w:t>
      </w:r>
      <w:r w:rsidR="00A35614">
        <w:rPr>
          <w:rFonts w:ascii="Times New Roman" w:hAnsi="Times New Roman" w:cs="Times New Roman"/>
          <w:color w:val="000000"/>
          <w:sz w:val="28"/>
          <w:szCs w:val="28"/>
          <w:shd w:val="clear" w:color="auto" w:fill="FFFFFF"/>
        </w:rPr>
        <w:t>Такой</w:t>
      </w:r>
      <w:r w:rsidR="00286FE1" w:rsidRPr="004E0265">
        <w:rPr>
          <w:rFonts w:ascii="Times New Roman" w:hAnsi="Times New Roman" w:cs="Times New Roman"/>
          <w:color w:val="000000"/>
          <w:sz w:val="28"/>
          <w:szCs w:val="28"/>
          <w:shd w:val="clear" w:color="auto" w:fill="FFFFFF"/>
        </w:rPr>
        <w:t xml:space="preserve"> метод </w:t>
      </w:r>
      <w:r w:rsidRPr="004E0265">
        <w:rPr>
          <w:rFonts w:ascii="Times New Roman" w:hAnsi="Times New Roman" w:cs="Times New Roman"/>
          <w:color w:val="000000"/>
          <w:sz w:val="28"/>
          <w:szCs w:val="28"/>
          <w:shd w:val="clear" w:color="auto" w:fill="FFFFFF"/>
        </w:rPr>
        <w:t xml:space="preserve">имеет преимущество </w:t>
      </w:r>
      <w:r w:rsidR="00A35614">
        <w:rPr>
          <w:rFonts w:ascii="Times New Roman" w:hAnsi="Times New Roman" w:cs="Times New Roman"/>
          <w:color w:val="000000"/>
          <w:sz w:val="28"/>
          <w:szCs w:val="28"/>
          <w:shd w:val="clear" w:color="auto" w:fill="FFFFFF"/>
        </w:rPr>
        <w:t>в случае</w:t>
      </w:r>
      <w:r w:rsidRPr="004E0265">
        <w:rPr>
          <w:rFonts w:ascii="Times New Roman" w:hAnsi="Times New Roman" w:cs="Times New Roman"/>
          <w:color w:val="000000"/>
          <w:sz w:val="28"/>
          <w:szCs w:val="28"/>
          <w:shd w:val="clear" w:color="auto" w:fill="FFFFFF"/>
        </w:rPr>
        <w:t xml:space="preserve"> изменении стоимости объектов, </w:t>
      </w:r>
      <w:r w:rsidR="00A35614">
        <w:rPr>
          <w:rFonts w:ascii="Times New Roman" w:hAnsi="Times New Roman" w:cs="Times New Roman"/>
          <w:color w:val="000000"/>
          <w:sz w:val="28"/>
          <w:szCs w:val="28"/>
          <w:shd w:val="clear" w:color="auto" w:fill="FFFFFF"/>
        </w:rPr>
        <w:t xml:space="preserve">когда </w:t>
      </w:r>
      <w:r w:rsidR="00286FE1" w:rsidRPr="004E0265">
        <w:rPr>
          <w:rFonts w:ascii="Times New Roman" w:hAnsi="Times New Roman" w:cs="Times New Roman"/>
          <w:color w:val="000000"/>
          <w:sz w:val="28"/>
          <w:szCs w:val="28"/>
          <w:shd w:val="clear" w:color="auto" w:fill="FFFFFF"/>
        </w:rPr>
        <w:t>возраста</w:t>
      </w:r>
      <w:r w:rsidR="00A35614">
        <w:rPr>
          <w:rFonts w:ascii="Times New Roman" w:hAnsi="Times New Roman" w:cs="Times New Roman"/>
          <w:color w:val="000000"/>
          <w:sz w:val="28"/>
          <w:szCs w:val="28"/>
          <w:shd w:val="clear" w:color="auto" w:fill="FFFFFF"/>
        </w:rPr>
        <w:t>ет</w:t>
      </w:r>
      <w:r w:rsidRPr="004E0265">
        <w:rPr>
          <w:rFonts w:ascii="Times New Roman" w:hAnsi="Times New Roman" w:cs="Times New Roman"/>
          <w:color w:val="000000"/>
          <w:sz w:val="28"/>
          <w:szCs w:val="28"/>
          <w:shd w:val="clear" w:color="auto" w:fill="FFFFFF"/>
        </w:rPr>
        <w:t xml:space="preserve"> их износ, а </w:t>
      </w:r>
      <w:r w:rsidR="00286FE1" w:rsidRPr="004E0265">
        <w:rPr>
          <w:rFonts w:ascii="Times New Roman" w:hAnsi="Times New Roman" w:cs="Times New Roman"/>
          <w:color w:val="000000"/>
          <w:sz w:val="28"/>
          <w:szCs w:val="28"/>
          <w:shd w:val="clear" w:color="auto" w:fill="FFFFFF"/>
        </w:rPr>
        <w:t>значительная</w:t>
      </w:r>
      <w:r w:rsidRPr="004E0265">
        <w:rPr>
          <w:rFonts w:ascii="Times New Roman" w:hAnsi="Times New Roman" w:cs="Times New Roman"/>
          <w:color w:val="000000"/>
          <w:sz w:val="28"/>
          <w:szCs w:val="28"/>
          <w:shd w:val="clear" w:color="auto" w:fill="FFFFFF"/>
        </w:rPr>
        <w:t xml:space="preserve"> часть </w:t>
      </w:r>
      <w:r w:rsidR="00A35614">
        <w:rPr>
          <w:rFonts w:ascii="Times New Roman" w:hAnsi="Times New Roman" w:cs="Times New Roman"/>
          <w:color w:val="000000"/>
          <w:sz w:val="28"/>
          <w:szCs w:val="28"/>
          <w:shd w:val="clear" w:color="auto" w:fill="FFFFFF"/>
        </w:rPr>
        <w:t xml:space="preserve">стоимости </w:t>
      </w:r>
      <w:r w:rsidRPr="004E0265">
        <w:rPr>
          <w:rFonts w:ascii="Times New Roman" w:hAnsi="Times New Roman" w:cs="Times New Roman"/>
          <w:color w:val="000000"/>
          <w:sz w:val="28"/>
          <w:szCs w:val="28"/>
          <w:shd w:val="clear" w:color="auto" w:fill="FFFFFF"/>
        </w:rPr>
        <w:t>имущества списывается в первые год</w:t>
      </w:r>
      <w:r w:rsidR="00A35614">
        <w:rPr>
          <w:rFonts w:ascii="Times New Roman" w:hAnsi="Times New Roman" w:cs="Times New Roman"/>
          <w:color w:val="000000"/>
          <w:sz w:val="28"/>
          <w:szCs w:val="28"/>
          <w:shd w:val="clear" w:color="auto" w:fill="FFFFFF"/>
        </w:rPr>
        <w:t>ы</w:t>
      </w:r>
      <w:r w:rsidRPr="004E0265">
        <w:rPr>
          <w:rFonts w:ascii="Times New Roman" w:hAnsi="Times New Roman" w:cs="Times New Roman"/>
          <w:color w:val="000000"/>
          <w:sz w:val="28"/>
          <w:szCs w:val="28"/>
          <w:shd w:val="clear" w:color="auto" w:fill="FFFFFF"/>
        </w:rPr>
        <w:t xml:space="preserve"> его </w:t>
      </w:r>
      <w:r w:rsidR="00A35614">
        <w:rPr>
          <w:rFonts w:ascii="Times New Roman" w:hAnsi="Times New Roman" w:cs="Times New Roman"/>
          <w:color w:val="000000"/>
          <w:sz w:val="28"/>
          <w:szCs w:val="28"/>
          <w:shd w:val="clear" w:color="auto" w:fill="FFFFFF"/>
        </w:rPr>
        <w:t>эксплуатации</w:t>
      </w:r>
      <w:r w:rsidRPr="004E0265">
        <w:rPr>
          <w:rFonts w:ascii="Times New Roman" w:hAnsi="Times New Roman" w:cs="Times New Roman"/>
          <w:color w:val="000000"/>
          <w:sz w:val="28"/>
          <w:szCs w:val="28"/>
          <w:shd w:val="clear" w:color="auto" w:fill="FFFFFF"/>
        </w:rPr>
        <w:t>.</w:t>
      </w:r>
      <w:r w:rsidR="00A35614">
        <w:rPr>
          <w:rFonts w:ascii="Times New Roman" w:hAnsi="Times New Roman" w:cs="Times New Roman"/>
          <w:color w:val="000000"/>
          <w:sz w:val="28"/>
          <w:szCs w:val="28"/>
          <w:shd w:val="clear" w:color="auto" w:fill="FFFFFF"/>
        </w:rPr>
        <w:t xml:space="preserve"> </w:t>
      </w:r>
      <w:proofErr w:type="gramStart"/>
      <w:r w:rsidR="00A35614">
        <w:rPr>
          <w:rFonts w:ascii="Times New Roman" w:hAnsi="Times New Roman" w:cs="Times New Roman"/>
          <w:color w:val="000000"/>
          <w:sz w:val="28"/>
          <w:szCs w:val="28"/>
          <w:shd w:val="clear" w:color="auto" w:fill="FFFFFF"/>
        </w:rPr>
        <w:t xml:space="preserve">Можно </w:t>
      </w:r>
      <w:r w:rsidR="00286FE1" w:rsidRPr="004E0265">
        <w:rPr>
          <w:rFonts w:ascii="Times New Roman" w:hAnsi="Times New Roman" w:cs="Times New Roman"/>
          <w:color w:val="000000"/>
          <w:sz w:val="28"/>
          <w:szCs w:val="28"/>
          <w:shd w:val="clear" w:color="auto" w:fill="FFFFFF"/>
        </w:rPr>
        <w:t xml:space="preserve"> отметить</w:t>
      </w:r>
      <w:proofErr w:type="gramEnd"/>
      <w:r w:rsidR="00286FE1" w:rsidRPr="004E0265">
        <w:rPr>
          <w:rFonts w:ascii="Times New Roman" w:hAnsi="Times New Roman" w:cs="Times New Roman"/>
          <w:color w:val="000000"/>
          <w:sz w:val="28"/>
          <w:szCs w:val="28"/>
          <w:shd w:val="clear" w:color="auto" w:fill="FFFFFF"/>
        </w:rPr>
        <w:t xml:space="preserve">, что </w:t>
      </w:r>
      <w:r w:rsidRPr="004E0265">
        <w:rPr>
          <w:rFonts w:ascii="Times New Roman" w:hAnsi="Times New Roman" w:cs="Times New Roman"/>
          <w:color w:val="000000"/>
          <w:sz w:val="28"/>
          <w:szCs w:val="28"/>
          <w:shd w:val="clear" w:color="auto" w:fill="FFFFFF"/>
        </w:rPr>
        <w:t xml:space="preserve">нелинейный </w:t>
      </w:r>
      <w:r w:rsidR="00286FE1" w:rsidRPr="004E0265">
        <w:rPr>
          <w:rFonts w:ascii="Times New Roman" w:hAnsi="Times New Roman" w:cs="Times New Roman"/>
          <w:color w:val="000000"/>
          <w:sz w:val="28"/>
          <w:szCs w:val="28"/>
          <w:shd w:val="clear" w:color="auto" w:fill="FFFFFF"/>
        </w:rPr>
        <w:t>способ</w:t>
      </w:r>
      <w:r w:rsidRPr="004E0265">
        <w:rPr>
          <w:rFonts w:ascii="Times New Roman" w:hAnsi="Times New Roman" w:cs="Times New Roman"/>
          <w:color w:val="000000"/>
          <w:sz w:val="28"/>
          <w:szCs w:val="28"/>
          <w:shd w:val="clear" w:color="auto" w:fill="FFFFFF"/>
        </w:rPr>
        <w:t xml:space="preserve"> не стоит </w:t>
      </w:r>
      <w:r w:rsidR="00A35614">
        <w:rPr>
          <w:rFonts w:ascii="Times New Roman" w:hAnsi="Times New Roman" w:cs="Times New Roman"/>
          <w:color w:val="000000"/>
          <w:sz w:val="28"/>
          <w:szCs w:val="28"/>
          <w:shd w:val="clear" w:color="auto" w:fill="FFFFFF"/>
        </w:rPr>
        <w:t>применять</w:t>
      </w:r>
      <w:r w:rsidRPr="004E0265">
        <w:rPr>
          <w:rFonts w:ascii="Times New Roman" w:hAnsi="Times New Roman" w:cs="Times New Roman"/>
          <w:color w:val="000000"/>
          <w:sz w:val="28"/>
          <w:szCs w:val="28"/>
          <w:shd w:val="clear" w:color="auto" w:fill="FFFFFF"/>
        </w:rPr>
        <w:t xml:space="preserve"> к имуществу, срок полезного использования у которых менее трех лет, а так же к</w:t>
      </w:r>
      <w:r w:rsidR="00286FE1" w:rsidRPr="004E0265">
        <w:rPr>
          <w:rFonts w:ascii="Times New Roman" w:hAnsi="Times New Roman" w:cs="Times New Roman"/>
          <w:color w:val="000000"/>
          <w:sz w:val="28"/>
          <w:szCs w:val="28"/>
          <w:shd w:val="clear" w:color="auto" w:fill="FFFFFF"/>
        </w:rPr>
        <w:t xml:space="preserve"> офисной мебели</w:t>
      </w:r>
      <w:r w:rsidR="00A35614">
        <w:rPr>
          <w:rFonts w:ascii="Times New Roman" w:hAnsi="Times New Roman" w:cs="Times New Roman"/>
          <w:color w:val="000000"/>
          <w:sz w:val="28"/>
          <w:szCs w:val="28"/>
          <w:shd w:val="clear" w:color="auto" w:fill="FFFFFF"/>
        </w:rPr>
        <w:t>,</w:t>
      </w:r>
      <w:r w:rsidRPr="004E0265">
        <w:rPr>
          <w:rFonts w:ascii="Times New Roman" w:hAnsi="Times New Roman" w:cs="Times New Roman"/>
          <w:color w:val="000000"/>
          <w:sz w:val="28"/>
          <w:szCs w:val="28"/>
          <w:shd w:val="clear" w:color="auto" w:fill="FFFFFF"/>
        </w:rPr>
        <w:t xml:space="preserve"> </w:t>
      </w:r>
      <w:r w:rsidR="00286FE1" w:rsidRPr="004E0265">
        <w:rPr>
          <w:rFonts w:ascii="Times New Roman" w:hAnsi="Times New Roman" w:cs="Times New Roman"/>
          <w:color w:val="000000"/>
          <w:sz w:val="28"/>
          <w:szCs w:val="28"/>
          <w:shd w:val="clear" w:color="auto" w:fill="FFFFFF"/>
        </w:rPr>
        <w:t>автомобилям</w:t>
      </w:r>
      <w:r w:rsidRPr="004E0265">
        <w:rPr>
          <w:rFonts w:ascii="Times New Roman" w:hAnsi="Times New Roman" w:cs="Times New Roman"/>
          <w:color w:val="000000"/>
          <w:sz w:val="28"/>
          <w:szCs w:val="28"/>
          <w:shd w:val="clear" w:color="auto" w:fill="FFFFFF"/>
        </w:rPr>
        <w:t xml:space="preserve">, </w:t>
      </w:r>
      <w:r w:rsidR="00A35614">
        <w:rPr>
          <w:rFonts w:ascii="Times New Roman" w:hAnsi="Times New Roman" w:cs="Times New Roman"/>
          <w:color w:val="000000"/>
          <w:sz w:val="28"/>
          <w:szCs w:val="28"/>
          <w:shd w:val="clear" w:color="auto" w:fill="FFFFFF"/>
        </w:rPr>
        <w:t>потому что</w:t>
      </w:r>
      <w:r w:rsidRPr="004E0265">
        <w:rPr>
          <w:rFonts w:ascii="Times New Roman" w:hAnsi="Times New Roman" w:cs="Times New Roman"/>
          <w:color w:val="000000"/>
          <w:sz w:val="28"/>
          <w:szCs w:val="28"/>
          <w:shd w:val="clear" w:color="auto" w:fill="FFFFFF"/>
        </w:rPr>
        <w:t xml:space="preserve"> </w:t>
      </w:r>
      <w:r w:rsidR="00286FE1" w:rsidRPr="004E0265">
        <w:rPr>
          <w:rFonts w:ascii="Times New Roman" w:hAnsi="Times New Roman" w:cs="Times New Roman"/>
          <w:color w:val="000000"/>
          <w:sz w:val="28"/>
          <w:szCs w:val="28"/>
          <w:shd w:val="clear" w:color="auto" w:fill="FFFFFF"/>
        </w:rPr>
        <w:t>эти</w:t>
      </w:r>
      <w:r w:rsidRPr="004E0265">
        <w:rPr>
          <w:rFonts w:ascii="Times New Roman" w:hAnsi="Times New Roman" w:cs="Times New Roman"/>
          <w:color w:val="000000"/>
          <w:sz w:val="28"/>
          <w:szCs w:val="28"/>
          <w:shd w:val="clear" w:color="auto" w:fill="FFFFFF"/>
        </w:rPr>
        <w:t xml:space="preserve"> объекты </w:t>
      </w:r>
      <w:r w:rsidR="00286FE1" w:rsidRPr="004E0265">
        <w:rPr>
          <w:rFonts w:ascii="Times New Roman" w:hAnsi="Times New Roman" w:cs="Times New Roman"/>
          <w:color w:val="000000"/>
          <w:sz w:val="28"/>
          <w:szCs w:val="28"/>
          <w:shd w:val="clear" w:color="auto" w:fill="FFFFFF"/>
        </w:rPr>
        <w:t>обладают</w:t>
      </w:r>
      <w:r w:rsidRPr="004E0265">
        <w:rPr>
          <w:rFonts w:ascii="Times New Roman" w:hAnsi="Times New Roman" w:cs="Times New Roman"/>
          <w:color w:val="000000"/>
          <w:sz w:val="28"/>
          <w:szCs w:val="28"/>
          <w:shd w:val="clear" w:color="auto" w:fill="FFFFFF"/>
        </w:rPr>
        <w:t xml:space="preserve"> устойчив</w:t>
      </w:r>
      <w:r w:rsidR="00286FE1" w:rsidRPr="004E0265">
        <w:rPr>
          <w:rFonts w:ascii="Times New Roman" w:hAnsi="Times New Roman" w:cs="Times New Roman"/>
          <w:color w:val="000000"/>
          <w:sz w:val="28"/>
          <w:szCs w:val="28"/>
          <w:shd w:val="clear" w:color="auto" w:fill="FFFFFF"/>
        </w:rPr>
        <w:t>ой</w:t>
      </w:r>
      <w:r w:rsidRPr="004E0265">
        <w:rPr>
          <w:rFonts w:ascii="Times New Roman" w:hAnsi="Times New Roman" w:cs="Times New Roman"/>
          <w:color w:val="000000"/>
          <w:sz w:val="28"/>
          <w:szCs w:val="28"/>
          <w:shd w:val="clear" w:color="auto" w:fill="FFFFFF"/>
        </w:rPr>
        <w:t xml:space="preserve"> </w:t>
      </w:r>
      <w:r w:rsidR="00A35614">
        <w:rPr>
          <w:rFonts w:ascii="Times New Roman" w:hAnsi="Times New Roman" w:cs="Times New Roman"/>
          <w:color w:val="000000"/>
          <w:sz w:val="28"/>
          <w:szCs w:val="28"/>
          <w:shd w:val="clear" w:color="auto" w:fill="FFFFFF"/>
        </w:rPr>
        <w:t xml:space="preserve">физической </w:t>
      </w:r>
      <w:r w:rsidRPr="004E0265">
        <w:rPr>
          <w:rFonts w:ascii="Times New Roman" w:hAnsi="Times New Roman" w:cs="Times New Roman"/>
          <w:color w:val="000000"/>
          <w:sz w:val="28"/>
          <w:szCs w:val="28"/>
          <w:shd w:val="clear" w:color="auto" w:fill="FFFFFF"/>
        </w:rPr>
        <w:t>структур</w:t>
      </w:r>
      <w:r w:rsidR="00286FE1" w:rsidRPr="004E0265">
        <w:rPr>
          <w:rFonts w:ascii="Times New Roman" w:hAnsi="Times New Roman" w:cs="Times New Roman"/>
          <w:color w:val="000000"/>
          <w:sz w:val="28"/>
          <w:szCs w:val="28"/>
          <w:shd w:val="clear" w:color="auto" w:fill="FFFFFF"/>
        </w:rPr>
        <w:t>ой</w:t>
      </w:r>
      <w:r w:rsidRPr="004E0265">
        <w:rPr>
          <w:rFonts w:ascii="Times New Roman" w:hAnsi="Times New Roman" w:cs="Times New Roman"/>
          <w:color w:val="000000"/>
          <w:sz w:val="28"/>
          <w:szCs w:val="28"/>
          <w:shd w:val="clear" w:color="auto" w:fill="FFFFFF"/>
        </w:rPr>
        <w:t xml:space="preserve"> и менее </w:t>
      </w:r>
      <w:r w:rsidR="00A35614">
        <w:rPr>
          <w:rFonts w:ascii="Times New Roman" w:hAnsi="Times New Roman" w:cs="Times New Roman"/>
          <w:color w:val="000000"/>
          <w:sz w:val="28"/>
          <w:szCs w:val="28"/>
          <w:shd w:val="clear" w:color="auto" w:fill="FFFFFF"/>
        </w:rPr>
        <w:t xml:space="preserve">всего </w:t>
      </w:r>
      <w:r w:rsidRPr="004E0265">
        <w:rPr>
          <w:rFonts w:ascii="Times New Roman" w:hAnsi="Times New Roman" w:cs="Times New Roman"/>
          <w:color w:val="000000"/>
          <w:sz w:val="28"/>
          <w:szCs w:val="28"/>
          <w:shd w:val="clear" w:color="auto" w:fill="FFFFFF"/>
        </w:rPr>
        <w:t>физическ</w:t>
      </w:r>
      <w:r w:rsidR="00474B5C">
        <w:rPr>
          <w:rFonts w:ascii="Times New Roman" w:hAnsi="Times New Roman" w:cs="Times New Roman"/>
          <w:color w:val="000000"/>
          <w:sz w:val="28"/>
          <w:szCs w:val="28"/>
          <w:shd w:val="clear" w:color="auto" w:fill="FFFFFF"/>
        </w:rPr>
        <w:t>и</w:t>
      </w:r>
      <w:r w:rsidRPr="004E0265">
        <w:rPr>
          <w:rFonts w:ascii="Times New Roman" w:hAnsi="Times New Roman" w:cs="Times New Roman"/>
          <w:color w:val="000000"/>
          <w:sz w:val="28"/>
          <w:szCs w:val="28"/>
          <w:shd w:val="clear" w:color="auto" w:fill="FFFFFF"/>
        </w:rPr>
        <w:t xml:space="preserve"> изн</w:t>
      </w:r>
      <w:r w:rsidR="00474B5C">
        <w:rPr>
          <w:rFonts w:ascii="Times New Roman" w:hAnsi="Times New Roman" w:cs="Times New Roman"/>
          <w:color w:val="000000"/>
          <w:sz w:val="28"/>
          <w:szCs w:val="28"/>
          <w:shd w:val="clear" w:color="auto" w:fill="FFFFFF"/>
        </w:rPr>
        <w:t>ашиваются</w:t>
      </w:r>
      <w:r w:rsidRPr="004E0265">
        <w:rPr>
          <w:rFonts w:ascii="Times New Roman" w:hAnsi="Times New Roman" w:cs="Times New Roman"/>
          <w:color w:val="000000"/>
          <w:sz w:val="28"/>
          <w:szCs w:val="28"/>
          <w:shd w:val="clear" w:color="auto" w:fill="FFFFFF"/>
        </w:rPr>
        <w:t xml:space="preserve">. </w:t>
      </w:r>
    </w:p>
    <w:p w14:paraId="22CAC3C2" w14:textId="0E0F99C9" w:rsidR="00833F87" w:rsidRPr="004E0265" w:rsidRDefault="00833F87" w:rsidP="00833F87">
      <w:pPr>
        <w:spacing w:after="0"/>
        <w:ind w:firstLine="709"/>
        <w:contextualSpacing/>
        <w:jc w:val="both"/>
        <w:rPr>
          <w:rFonts w:ascii="Times New Roman" w:hAnsi="Times New Roman" w:cs="Times New Roman"/>
          <w:color w:val="000000"/>
          <w:sz w:val="28"/>
          <w:szCs w:val="28"/>
          <w:shd w:val="clear" w:color="auto" w:fill="FFFFFF"/>
        </w:rPr>
      </w:pPr>
      <w:r w:rsidRPr="004E0265">
        <w:rPr>
          <w:rFonts w:ascii="Times New Roman" w:hAnsi="Times New Roman" w:cs="Times New Roman"/>
          <w:color w:val="000000"/>
          <w:sz w:val="28"/>
          <w:szCs w:val="28"/>
          <w:shd w:val="clear" w:color="auto" w:fill="FFFFFF"/>
        </w:rPr>
        <w:t xml:space="preserve">Списание стоимости пропорционально объему работ </w:t>
      </w:r>
      <w:r w:rsidR="008E7788">
        <w:rPr>
          <w:rFonts w:ascii="Times New Roman" w:hAnsi="Times New Roman" w:cs="Times New Roman"/>
          <w:color w:val="000000"/>
          <w:sz w:val="28"/>
          <w:szCs w:val="28"/>
          <w:shd w:val="clear" w:color="auto" w:fill="FFFFFF"/>
        </w:rPr>
        <w:t>осуществляется</w:t>
      </w:r>
      <w:r w:rsidRPr="004E0265">
        <w:rPr>
          <w:rFonts w:ascii="Times New Roman" w:hAnsi="Times New Roman" w:cs="Times New Roman"/>
          <w:color w:val="000000"/>
          <w:sz w:val="28"/>
          <w:szCs w:val="28"/>
          <w:shd w:val="clear" w:color="auto" w:fill="FFFFFF"/>
        </w:rPr>
        <w:t xml:space="preserve"> в российской практике для объектов, у которых установлен</w:t>
      </w:r>
      <w:r w:rsidR="008E7788">
        <w:rPr>
          <w:rFonts w:ascii="Times New Roman" w:hAnsi="Times New Roman" w:cs="Times New Roman"/>
          <w:color w:val="000000"/>
          <w:sz w:val="28"/>
          <w:szCs w:val="28"/>
          <w:shd w:val="clear" w:color="auto" w:fill="FFFFFF"/>
        </w:rPr>
        <w:t xml:space="preserve"> предел</w:t>
      </w:r>
      <w:r w:rsidRPr="004E0265">
        <w:rPr>
          <w:rFonts w:ascii="Times New Roman" w:hAnsi="Times New Roman" w:cs="Times New Roman"/>
          <w:color w:val="000000"/>
          <w:sz w:val="28"/>
          <w:szCs w:val="28"/>
          <w:shd w:val="clear" w:color="auto" w:fill="FFFFFF"/>
        </w:rPr>
        <w:t xml:space="preserve"> производительности, </w:t>
      </w:r>
      <w:r w:rsidR="008E7788">
        <w:rPr>
          <w:rFonts w:ascii="Times New Roman" w:hAnsi="Times New Roman" w:cs="Times New Roman"/>
          <w:color w:val="000000"/>
          <w:sz w:val="28"/>
          <w:szCs w:val="28"/>
          <w:shd w:val="clear" w:color="auto" w:fill="FFFFFF"/>
        </w:rPr>
        <w:t>а значит</w:t>
      </w:r>
      <w:r w:rsidRPr="004E0265">
        <w:rPr>
          <w:rFonts w:ascii="Times New Roman" w:hAnsi="Times New Roman" w:cs="Times New Roman"/>
          <w:color w:val="000000"/>
          <w:sz w:val="28"/>
          <w:szCs w:val="28"/>
          <w:shd w:val="clear" w:color="auto" w:fill="FFFFFF"/>
        </w:rPr>
        <w:t xml:space="preserve"> производителем указан предполагаемый выпуск </w:t>
      </w:r>
      <w:r w:rsidR="008E7788">
        <w:rPr>
          <w:rFonts w:ascii="Times New Roman" w:hAnsi="Times New Roman" w:cs="Times New Roman"/>
          <w:color w:val="000000"/>
          <w:sz w:val="28"/>
          <w:szCs w:val="28"/>
          <w:shd w:val="clear" w:color="auto" w:fill="FFFFFF"/>
        </w:rPr>
        <w:t xml:space="preserve">объема </w:t>
      </w:r>
      <w:r w:rsidRPr="004E0265">
        <w:rPr>
          <w:rFonts w:ascii="Times New Roman" w:hAnsi="Times New Roman" w:cs="Times New Roman"/>
          <w:color w:val="000000"/>
          <w:sz w:val="28"/>
          <w:szCs w:val="28"/>
          <w:shd w:val="clear" w:color="auto" w:fill="FFFFFF"/>
        </w:rPr>
        <w:t xml:space="preserve">продукции </w:t>
      </w:r>
      <w:r w:rsidR="008E7788">
        <w:rPr>
          <w:rFonts w:ascii="Times New Roman" w:hAnsi="Times New Roman" w:cs="Times New Roman"/>
          <w:color w:val="000000"/>
          <w:sz w:val="28"/>
          <w:szCs w:val="28"/>
          <w:shd w:val="clear" w:color="auto" w:fill="FFFFFF"/>
        </w:rPr>
        <w:t>в</w:t>
      </w:r>
      <w:r w:rsidR="00342B41">
        <w:rPr>
          <w:rFonts w:ascii="Times New Roman" w:hAnsi="Times New Roman" w:cs="Times New Roman"/>
          <w:color w:val="000000"/>
          <w:sz w:val="28"/>
          <w:szCs w:val="28"/>
          <w:shd w:val="clear" w:color="auto" w:fill="FFFFFF"/>
        </w:rPr>
        <w:t xml:space="preserve"> </w:t>
      </w:r>
      <w:proofErr w:type="gramStart"/>
      <w:r w:rsidR="008E7788">
        <w:rPr>
          <w:rFonts w:ascii="Times New Roman" w:hAnsi="Times New Roman" w:cs="Times New Roman"/>
          <w:color w:val="000000"/>
          <w:sz w:val="28"/>
          <w:szCs w:val="28"/>
          <w:shd w:val="clear" w:color="auto" w:fill="FFFFFF"/>
        </w:rPr>
        <w:t>течени</w:t>
      </w:r>
      <w:r w:rsidR="00342B41">
        <w:rPr>
          <w:rFonts w:ascii="Times New Roman" w:hAnsi="Times New Roman" w:cs="Times New Roman"/>
          <w:color w:val="000000"/>
          <w:sz w:val="28"/>
          <w:szCs w:val="28"/>
          <w:shd w:val="clear" w:color="auto" w:fill="FFFFFF"/>
        </w:rPr>
        <w:t xml:space="preserve">е </w:t>
      </w:r>
      <w:r w:rsidR="008E7788">
        <w:rPr>
          <w:rFonts w:ascii="Times New Roman" w:hAnsi="Times New Roman" w:cs="Times New Roman"/>
          <w:color w:val="000000"/>
          <w:sz w:val="28"/>
          <w:szCs w:val="28"/>
          <w:shd w:val="clear" w:color="auto" w:fill="FFFFFF"/>
        </w:rPr>
        <w:t xml:space="preserve"> </w:t>
      </w:r>
      <w:r w:rsidRPr="004E0265">
        <w:rPr>
          <w:rFonts w:ascii="Times New Roman" w:hAnsi="Times New Roman" w:cs="Times New Roman"/>
          <w:color w:val="000000"/>
          <w:sz w:val="28"/>
          <w:szCs w:val="28"/>
          <w:shd w:val="clear" w:color="auto" w:fill="FFFFFF"/>
        </w:rPr>
        <w:t>срок</w:t>
      </w:r>
      <w:r w:rsidR="008E7788">
        <w:rPr>
          <w:rFonts w:ascii="Times New Roman" w:hAnsi="Times New Roman" w:cs="Times New Roman"/>
          <w:color w:val="000000"/>
          <w:sz w:val="28"/>
          <w:szCs w:val="28"/>
          <w:shd w:val="clear" w:color="auto" w:fill="FFFFFF"/>
        </w:rPr>
        <w:t>а</w:t>
      </w:r>
      <w:proofErr w:type="gramEnd"/>
      <w:r w:rsidRPr="004E0265">
        <w:rPr>
          <w:rFonts w:ascii="Times New Roman" w:hAnsi="Times New Roman" w:cs="Times New Roman"/>
          <w:color w:val="000000"/>
          <w:sz w:val="28"/>
          <w:szCs w:val="28"/>
          <w:shd w:val="clear" w:color="auto" w:fill="FFFFFF"/>
        </w:rPr>
        <w:t xml:space="preserve"> его полезного использования. Для повышения производительности и сбережения экономических выгод, бухгал</w:t>
      </w:r>
      <w:r w:rsidRPr="004E0265">
        <w:rPr>
          <w:rFonts w:ascii="Times New Roman" w:hAnsi="Times New Roman" w:cs="Times New Roman"/>
          <w:color w:val="000000"/>
          <w:sz w:val="28"/>
          <w:szCs w:val="28"/>
          <w:shd w:val="clear" w:color="auto" w:fill="FFFFFF"/>
        </w:rPr>
        <w:lastRenderedPageBreak/>
        <w:t>тер должен выполнять проверку в отношении подобранного метода и установленного срока полезного использования объекта основных с</w:t>
      </w:r>
      <w:r w:rsidRPr="004E0265">
        <w:rPr>
          <w:rFonts w:ascii="Times New Roman" w:hAnsi="Times New Roman" w:cs="Times New Roman"/>
          <w:vanish/>
          <w:color w:val="000000"/>
          <w:sz w:val="28"/>
          <w:szCs w:val="28"/>
          <w:shd w:val="clear" w:color="auto" w:fill="FFFFFF"/>
        </w:rPr>
        <w:t>г</w:t>
      </w:r>
      <w:r w:rsidRPr="004E0265">
        <w:rPr>
          <w:rFonts w:ascii="Times New Roman" w:hAnsi="Times New Roman" w:cs="Times New Roman"/>
          <w:color w:val="000000"/>
          <w:sz w:val="28"/>
          <w:szCs w:val="28"/>
          <w:shd w:val="clear" w:color="auto" w:fill="FFFFFF"/>
        </w:rPr>
        <w:t>редств [</w:t>
      </w:r>
      <w:r w:rsidR="00E22B60">
        <w:rPr>
          <w:rFonts w:ascii="Times New Roman" w:hAnsi="Times New Roman" w:cs="Times New Roman"/>
          <w:color w:val="000000"/>
          <w:sz w:val="28"/>
          <w:szCs w:val="28"/>
          <w:shd w:val="clear" w:color="auto" w:fill="FFFFFF"/>
        </w:rPr>
        <w:t>10</w:t>
      </w:r>
      <w:r w:rsidRPr="004E0265">
        <w:rPr>
          <w:rFonts w:ascii="Times New Roman" w:hAnsi="Times New Roman" w:cs="Times New Roman"/>
          <w:color w:val="000000"/>
          <w:sz w:val="28"/>
          <w:szCs w:val="28"/>
          <w:shd w:val="clear" w:color="auto" w:fill="FFFFFF"/>
        </w:rPr>
        <w:t xml:space="preserve">]. </w:t>
      </w:r>
    </w:p>
    <w:p w14:paraId="48E57F15" w14:textId="0292F1EA" w:rsidR="00B5777E" w:rsidRPr="004E0265" w:rsidRDefault="00B5777E" w:rsidP="00B5777E">
      <w:pPr>
        <w:spacing w:after="0"/>
        <w:ind w:firstLine="709"/>
        <w:contextualSpacing/>
        <w:jc w:val="both"/>
        <w:rPr>
          <w:rFonts w:ascii="Times New Roman" w:hAnsi="Times New Roman" w:cs="Times New Roman"/>
          <w:color w:val="000000"/>
          <w:sz w:val="28"/>
          <w:szCs w:val="28"/>
          <w:shd w:val="clear" w:color="auto" w:fill="FFFFFF"/>
        </w:rPr>
      </w:pPr>
      <w:r w:rsidRPr="004E0265">
        <w:rPr>
          <w:rFonts w:ascii="Times New Roman" w:hAnsi="Times New Roman" w:cs="Times New Roman"/>
          <w:color w:val="000000"/>
          <w:sz w:val="28"/>
          <w:szCs w:val="28"/>
          <w:shd w:val="clear" w:color="auto" w:fill="FFFFFF"/>
        </w:rPr>
        <w:t xml:space="preserve">Списание по сумме чисел лет срока полезного использования, как и метод уменьшаемого остатка, </w:t>
      </w:r>
      <w:r w:rsidR="00286FE1" w:rsidRPr="004E0265">
        <w:rPr>
          <w:rFonts w:ascii="Times New Roman" w:hAnsi="Times New Roman" w:cs="Times New Roman"/>
          <w:color w:val="000000"/>
          <w:sz w:val="28"/>
          <w:szCs w:val="28"/>
          <w:shd w:val="clear" w:color="auto" w:fill="FFFFFF"/>
        </w:rPr>
        <w:t>рационален</w:t>
      </w:r>
      <w:r w:rsidRPr="004E0265">
        <w:rPr>
          <w:rFonts w:ascii="Times New Roman" w:hAnsi="Times New Roman" w:cs="Times New Roman"/>
          <w:color w:val="000000"/>
          <w:sz w:val="28"/>
          <w:szCs w:val="28"/>
          <w:shd w:val="clear" w:color="auto" w:fill="FFFFFF"/>
        </w:rPr>
        <w:t xml:space="preserve"> при </w:t>
      </w:r>
      <w:r w:rsidR="00BE4C3D" w:rsidRPr="004E0265">
        <w:rPr>
          <w:rFonts w:ascii="Times New Roman" w:hAnsi="Times New Roman" w:cs="Times New Roman"/>
          <w:color w:val="000000"/>
          <w:sz w:val="28"/>
          <w:szCs w:val="28"/>
          <w:shd w:val="clear" w:color="auto" w:fill="FFFFFF"/>
        </w:rPr>
        <w:t>частом</w:t>
      </w:r>
      <w:r w:rsidRPr="004E0265">
        <w:rPr>
          <w:rFonts w:ascii="Times New Roman" w:hAnsi="Times New Roman" w:cs="Times New Roman"/>
          <w:color w:val="000000"/>
          <w:sz w:val="28"/>
          <w:szCs w:val="28"/>
          <w:shd w:val="clear" w:color="auto" w:fill="FFFFFF"/>
        </w:rPr>
        <w:t xml:space="preserve"> использовании объектов основных средств в начале сро</w:t>
      </w:r>
      <w:r w:rsidR="00466BE1" w:rsidRPr="004E0265">
        <w:rPr>
          <w:rFonts w:ascii="Times New Roman" w:hAnsi="Times New Roman" w:cs="Times New Roman"/>
          <w:vanish/>
          <w:color w:val="000000"/>
          <w:sz w:val="28"/>
          <w:szCs w:val="28"/>
          <w:shd w:val="clear" w:color="auto" w:fill="FFFFFF"/>
        </w:rPr>
        <w:t>г</w:t>
      </w:r>
      <w:r w:rsidRPr="004E0265">
        <w:rPr>
          <w:rFonts w:ascii="Times New Roman" w:hAnsi="Times New Roman" w:cs="Times New Roman"/>
          <w:color w:val="000000"/>
          <w:sz w:val="28"/>
          <w:szCs w:val="28"/>
          <w:shd w:val="clear" w:color="auto" w:fill="FFFFFF"/>
        </w:rPr>
        <w:t xml:space="preserve">ка полезного использования. </w:t>
      </w:r>
      <w:r w:rsidR="00BE4C3D" w:rsidRPr="004E0265">
        <w:rPr>
          <w:rFonts w:ascii="Times New Roman" w:hAnsi="Times New Roman" w:cs="Times New Roman"/>
          <w:color w:val="000000"/>
          <w:sz w:val="28"/>
          <w:szCs w:val="28"/>
          <w:shd w:val="clear" w:color="auto" w:fill="FFFFFF"/>
        </w:rPr>
        <w:t>Из этого следует</w:t>
      </w:r>
      <w:r w:rsidRPr="004E0265">
        <w:rPr>
          <w:rFonts w:ascii="Times New Roman" w:hAnsi="Times New Roman" w:cs="Times New Roman"/>
          <w:color w:val="000000"/>
          <w:sz w:val="28"/>
          <w:szCs w:val="28"/>
          <w:shd w:val="clear" w:color="auto" w:fill="FFFFFF"/>
        </w:rPr>
        <w:t>, данн</w:t>
      </w:r>
      <w:r w:rsidR="00466BE1" w:rsidRPr="004E0265">
        <w:rPr>
          <w:rFonts w:ascii="Times New Roman" w:hAnsi="Times New Roman" w:cs="Times New Roman"/>
          <w:vanish/>
          <w:color w:val="000000"/>
          <w:sz w:val="28"/>
          <w:szCs w:val="28"/>
          <w:shd w:val="clear" w:color="auto" w:fill="FFFFFF"/>
        </w:rPr>
        <w:t>г</w:t>
      </w:r>
      <w:r w:rsidRPr="004E0265">
        <w:rPr>
          <w:rFonts w:ascii="Times New Roman" w:hAnsi="Times New Roman" w:cs="Times New Roman"/>
          <w:color w:val="000000"/>
          <w:sz w:val="28"/>
          <w:szCs w:val="28"/>
          <w:shd w:val="clear" w:color="auto" w:fill="FFFFFF"/>
        </w:rPr>
        <w:t xml:space="preserve">ый </w:t>
      </w:r>
      <w:r w:rsidR="00BE4C3D" w:rsidRPr="004E0265">
        <w:rPr>
          <w:rFonts w:ascii="Times New Roman" w:hAnsi="Times New Roman" w:cs="Times New Roman"/>
          <w:color w:val="000000"/>
          <w:sz w:val="28"/>
          <w:szCs w:val="28"/>
          <w:shd w:val="clear" w:color="auto" w:fill="FFFFFF"/>
        </w:rPr>
        <w:t>метод</w:t>
      </w:r>
      <w:r w:rsidRPr="004E0265">
        <w:rPr>
          <w:rFonts w:ascii="Times New Roman" w:hAnsi="Times New Roman" w:cs="Times New Roman"/>
          <w:color w:val="000000"/>
          <w:sz w:val="28"/>
          <w:szCs w:val="28"/>
          <w:shd w:val="clear" w:color="auto" w:fill="FFFFFF"/>
        </w:rPr>
        <w:t xml:space="preserve"> будет приносить </w:t>
      </w:r>
      <w:r w:rsidR="00BE4C3D" w:rsidRPr="004E0265">
        <w:rPr>
          <w:rFonts w:ascii="Times New Roman" w:hAnsi="Times New Roman" w:cs="Times New Roman"/>
          <w:color w:val="000000"/>
          <w:sz w:val="28"/>
          <w:szCs w:val="28"/>
          <w:shd w:val="clear" w:color="auto" w:fill="FFFFFF"/>
        </w:rPr>
        <w:t>значительную</w:t>
      </w:r>
      <w:r w:rsidRPr="004E0265">
        <w:rPr>
          <w:rFonts w:ascii="Times New Roman" w:hAnsi="Times New Roman" w:cs="Times New Roman"/>
          <w:color w:val="000000"/>
          <w:sz w:val="28"/>
          <w:szCs w:val="28"/>
          <w:shd w:val="clear" w:color="auto" w:fill="FFFFFF"/>
        </w:rPr>
        <w:t xml:space="preserve"> выгоду для тех объектов, от чьей производительности зависит прибыльность </w:t>
      </w:r>
      <w:r w:rsidR="00546C62" w:rsidRPr="004E0265">
        <w:rPr>
          <w:rFonts w:ascii="Times New Roman" w:hAnsi="Times New Roman" w:cs="Times New Roman"/>
          <w:color w:val="000000"/>
          <w:sz w:val="28"/>
          <w:szCs w:val="28"/>
          <w:shd w:val="clear" w:color="auto" w:fill="FFFFFF"/>
        </w:rPr>
        <w:t>организа</w:t>
      </w:r>
      <w:r w:rsidR="00466BE1" w:rsidRPr="004E0265">
        <w:rPr>
          <w:rFonts w:ascii="Times New Roman" w:hAnsi="Times New Roman" w:cs="Times New Roman"/>
          <w:vanish/>
          <w:color w:val="000000"/>
          <w:sz w:val="28"/>
          <w:szCs w:val="28"/>
          <w:shd w:val="clear" w:color="auto" w:fill="FFFFFF"/>
        </w:rPr>
        <w:t>г</w:t>
      </w:r>
      <w:r w:rsidR="00546C62" w:rsidRPr="004E0265">
        <w:rPr>
          <w:rFonts w:ascii="Times New Roman" w:hAnsi="Times New Roman" w:cs="Times New Roman"/>
          <w:color w:val="000000"/>
          <w:sz w:val="28"/>
          <w:szCs w:val="28"/>
          <w:shd w:val="clear" w:color="auto" w:fill="FFFFFF"/>
        </w:rPr>
        <w:t>ции [</w:t>
      </w:r>
      <w:r w:rsidR="00E22B60">
        <w:rPr>
          <w:rFonts w:ascii="Times New Roman" w:hAnsi="Times New Roman" w:cs="Times New Roman"/>
          <w:color w:val="000000"/>
          <w:sz w:val="28"/>
          <w:szCs w:val="28"/>
          <w:shd w:val="clear" w:color="auto" w:fill="FFFFFF"/>
        </w:rPr>
        <w:t>10</w:t>
      </w:r>
      <w:r w:rsidRPr="004E0265">
        <w:rPr>
          <w:rFonts w:ascii="Times New Roman" w:hAnsi="Times New Roman" w:cs="Times New Roman"/>
          <w:color w:val="000000"/>
          <w:sz w:val="28"/>
          <w:szCs w:val="28"/>
          <w:shd w:val="clear" w:color="auto" w:fill="FFFFFF"/>
        </w:rPr>
        <w:t xml:space="preserve">]. </w:t>
      </w:r>
    </w:p>
    <w:p w14:paraId="1D7A5A22" w14:textId="641E3E2B" w:rsidR="00F46591" w:rsidRPr="004E0265" w:rsidRDefault="007C4005" w:rsidP="001F4EEE">
      <w:pPr>
        <w:spacing w:after="0"/>
        <w:ind w:firstLine="709"/>
        <w:contextualSpacing/>
        <w:jc w:val="both"/>
        <w:rPr>
          <w:rFonts w:ascii="Times New Roman" w:hAnsi="Times New Roman" w:cs="Times New Roman"/>
          <w:color w:val="000000"/>
          <w:sz w:val="28"/>
          <w:szCs w:val="28"/>
          <w:shd w:val="clear" w:color="auto" w:fill="FFFFFF"/>
        </w:rPr>
      </w:pPr>
      <w:r w:rsidRPr="007C4005">
        <w:rPr>
          <w:rFonts w:ascii="Times New Roman" w:hAnsi="Times New Roman" w:cs="Times New Roman"/>
          <w:color w:val="000000"/>
          <w:sz w:val="28"/>
          <w:szCs w:val="28"/>
          <w:shd w:val="clear" w:color="auto" w:fill="FFFFFF"/>
        </w:rPr>
        <w:t xml:space="preserve"> ФСБУ 6/2020 не предус</w:t>
      </w:r>
      <w:r w:rsidR="00D76370">
        <w:rPr>
          <w:rFonts w:ascii="Times New Roman" w:hAnsi="Times New Roman" w:cs="Times New Roman"/>
          <w:color w:val="000000"/>
          <w:sz w:val="28"/>
          <w:szCs w:val="28"/>
          <w:shd w:val="clear" w:color="auto" w:fill="FFFFFF"/>
        </w:rPr>
        <w:t>матривается</w:t>
      </w:r>
      <w:r w:rsidRPr="007C4005">
        <w:rPr>
          <w:rFonts w:ascii="Times New Roman" w:hAnsi="Times New Roman" w:cs="Times New Roman"/>
          <w:color w:val="000000"/>
          <w:sz w:val="28"/>
          <w:szCs w:val="28"/>
          <w:shd w:val="clear" w:color="auto" w:fill="FFFFFF"/>
        </w:rPr>
        <w:t xml:space="preserve"> способ списания стоимости </w:t>
      </w:r>
      <w:r w:rsidR="00D76370">
        <w:rPr>
          <w:rFonts w:ascii="Times New Roman" w:hAnsi="Times New Roman" w:cs="Times New Roman"/>
          <w:color w:val="000000"/>
          <w:sz w:val="28"/>
          <w:szCs w:val="28"/>
          <w:shd w:val="clear" w:color="auto" w:fill="FFFFFF"/>
        </w:rPr>
        <w:t xml:space="preserve">объектов основных средств </w:t>
      </w:r>
      <w:r w:rsidRPr="007C4005">
        <w:rPr>
          <w:rFonts w:ascii="Times New Roman" w:hAnsi="Times New Roman" w:cs="Times New Roman"/>
          <w:color w:val="000000"/>
          <w:sz w:val="28"/>
          <w:szCs w:val="28"/>
          <w:shd w:val="clear" w:color="auto" w:fill="FFFFFF"/>
        </w:rPr>
        <w:t xml:space="preserve">по сумме чисел лет срока полезного использования. Остальные способы </w:t>
      </w:r>
      <w:r w:rsidR="00D76370">
        <w:rPr>
          <w:rFonts w:ascii="Times New Roman" w:hAnsi="Times New Roman" w:cs="Times New Roman"/>
          <w:color w:val="000000"/>
          <w:sz w:val="28"/>
          <w:szCs w:val="28"/>
          <w:shd w:val="clear" w:color="auto" w:fill="FFFFFF"/>
        </w:rPr>
        <w:t xml:space="preserve">остаются, согласно </w:t>
      </w:r>
      <w:r w:rsidRPr="007C4005">
        <w:rPr>
          <w:rFonts w:ascii="Times New Roman" w:hAnsi="Times New Roman" w:cs="Times New Roman"/>
          <w:color w:val="000000"/>
          <w:sz w:val="28"/>
          <w:szCs w:val="28"/>
          <w:shd w:val="clear" w:color="auto" w:fill="FFFFFF"/>
        </w:rPr>
        <w:t xml:space="preserve">п. </w:t>
      </w:r>
      <w:r w:rsidR="00D76370">
        <w:rPr>
          <w:rFonts w:ascii="Times New Roman" w:hAnsi="Times New Roman" w:cs="Times New Roman"/>
          <w:color w:val="000000"/>
          <w:sz w:val="28"/>
          <w:szCs w:val="28"/>
          <w:shd w:val="clear" w:color="auto" w:fill="FFFFFF"/>
        </w:rPr>
        <w:t xml:space="preserve"> </w:t>
      </w:r>
      <w:r w:rsidRPr="007C4005">
        <w:rPr>
          <w:rFonts w:ascii="Times New Roman" w:hAnsi="Times New Roman" w:cs="Times New Roman"/>
          <w:color w:val="000000"/>
          <w:sz w:val="28"/>
          <w:szCs w:val="28"/>
          <w:shd w:val="clear" w:color="auto" w:fill="FFFFFF"/>
        </w:rPr>
        <w:t xml:space="preserve">35 и </w:t>
      </w:r>
      <w:r w:rsidR="00D76370">
        <w:rPr>
          <w:rFonts w:ascii="Times New Roman" w:hAnsi="Times New Roman" w:cs="Times New Roman"/>
          <w:color w:val="000000"/>
          <w:sz w:val="28"/>
          <w:szCs w:val="28"/>
          <w:shd w:val="clear" w:color="auto" w:fill="FFFFFF"/>
        </w:rPr>
        <w:t xml:space="preserve">п. </w:t>
      </w:r>
      <w:r w:rsidRPr="007C4005">
        <w:rPr>
          <w:rFonts w:ascii="Times New Roman" w:hAnsi="Times New Roman" w:cs="Times New Roman"/>
          <w:color w:val="000000"/>
          <w:sz w:val="28"/>
          <w:szCs w:val="28"/>
          <w:shd w:val="clear" w:color="auto" w:fill="FFFFFF"/>
        </w:rPr>
        <w:t>36 ФСБУ 6/2020.</w:t>
      </w:r>
      <w:r w:rsidR="001F4EEE">
        <w:rPr>
          <w:rFonts w:ascii="Times New Roman" w:hAnsi="Times New Roman" w:cs="Times New Roman"/>
          <w:color w:val="000000"/>
          <w:sz w:val="28"/>
          <w:szCs w:val="28"/>
          <w:shd w:val="clear" w:color="auto" w:fill="FFFFFF"/>
        </w:rPr>
        <w:t xml:space="preserve"> </w:t>
      </w:r>
      <w:r w:rsidR="00620021">
        <w:rPr>
          <w:rFonts w:ascii="Times New Roman" w:hAnsi="Times New Roman" w:cs="Times New Roman"/>
          <w:color w:val="000000"/>
          <w:sz w:val="28"/>
          <w:szCs w:val="28"/>
          <w:shd w:val="clear" w:color="auto" w:fill="FFFFFF"/>
        </w:rPr>
        <w:t>П</w:t>
      </w:r>
      <w:r w:rsidR="001F4EEE">
        <w:rPr>
          <w:rFonts w:ascii="Times New Roman" w:hAnsi="Times New Roman" w:cs="Times New Roman"/>
          <w:color w:val="000000"/>
          <w:sz w:val="28"/>
          <w:szCs w:val="28"/>
          <w:shd w:val="clear" w:color="auto" w:fill="FFFFFF"/>
        </w:rPr>
        <w:t xml:space="preserve">рименение такого способа начисления амортизации позволяет в первые годы эксплуатации объекта списать на текущие расходы большую часть </w:t>
      </w:r>
      <w:r w:rsidR="007954F6">
        <w:rPr>
          <w:rFonts w:ascii="Times New Roman" w:hAnsi="Times New Roman" w:cs="Times New Roman"/>
          <w:color w:val="000000"/>
          <w:sz w:val="28"/>
          <w:szCs w:val="28"/>
          <w:shd w:val="clear" w:color="auto" w:fill="FFFFFF"/>
        </w:rPr>
        <w:t xml:space="preserve">его </w:t>
      </w:r>
      <w:r w:rsidR="001F4EEE">
        <w:rPr>
          <w:rFonts w:ascii="Times New Roman" w:hAnsi="Times New Roman" w:cs="Times New Roman"/>
          <w:color w:val="000000"/>
          <w:sz w:val="28"/>
          <w:szCs w:val="28"/>
          <w:shd w:val="clear" w:color="auto" w:fill="FFFFFF"/>
        </w:rPr>
        <w:t>стоимости, и как показывает бухгалтерская и аудиторская практика, метод</w:t>
      </w:r>
      <w:r w:rsidR="00956543">
        <w:rPr>
          <w:rFonts w:ascii="Times New Roman" w:hAnsi="Times New Roman" w:cs="Times New Roman"/>
          <w:color w:val="000000"/>
          <w:sz w:val="28"/>
          <w:szCs w:val="28"/>
          <w:shd w:val="clear" w:color="auto" w:fill="FFFFFF"/>
        </w:rPr>
        <w:t xml:space="preserve"> редко</w:t>
      </w:r>
      <w:r w:rsidR="001F4EEE">
        <w:rPr>
          <w:rFonts w:ascii="Times New Roman" w:hAnsi="Times New Roman" w:cs="Times New Roman"/>
          <w:color w:val="000000"/>
          <w:sz w:val="28"/>
          <w:szCs w:val="28"/>
          <w:shd w:val="clear" w:color="auto" w:fill="FFFFFF"/>
        </w:rPr>
        <w:t xml:space="preserve"> применяется бухгалтерами в РФ.</w:t>
      </w:r>
    </w:p>
    <w:p w14:paraId="6BA9E939" w14:textId="6FDD5D98" w:rsidR="00EC2202" w:rsidRDefault="001F4EEE" w:rsidP="007051AF">
      <w:pPr>
        <w:spacing w:after="0"/>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Теперь нужно сказать о важном изменении, которое принято ФСБУ 6/2020</w:t>
      </w:r>
      <w:r w:rsidR="00342B41">
        <w:rPr>
          <w:rFonts w:ascii="Times New Roman" w:hAnsi="Times New Roman" w:cs="Times New Roman"/>
          <w:color w:val="000000"/>
          <w:sz w:val="28"/>
          <w:szCs w:val="28"/>
          <w:shd w:val="clear" w:color="auto" w:fill="FFFFFF"/>
        </w:rPr>
        <w:t>, утверждающее</w:t>
      </w:r>
      <w:r>
        <w:rPr>
          <w:rFonts w:ascii="Times New Roman" w:hAnsi="Times New Roman" w:cs="Times New Roman"/>
          <w:color w:val="000000"/>
          <w:sz w:val="28"/>
          <w:szCs w:val="28"/>
          <w:shd w:val="clear" w:color="auto" w:fill="FFFFFF"/>
        </w:rPr>
        <w:t>, что амортизацию необходимо начислять с даты признания объекта в учете</w:t>
      </w:r>
      <w:r w:rsidR="006C2576">
        <w:rPr>
          <w:rFonts w:ascii="Times New Roman" w:hAnsi="Times New Roman" w:cs="Times New Roman"/>
          <w:color w:val="000000"/>
          <w:sz w:val="28"/>
          <w:szCs w:val="28"/>
          <w:shd w:val="clear" w:color="auto" w:fill="FFFFFF"/>
        </w:rPr>
        <w:t xml:space="preserve">, а прекращать ее начисление – с даты списания объекта </w:t>
      </w:r>
      <w:r w:rsidR="006C2576" w:rsidRPr="006C2576">
        <w:rPr>
          <w:rFonts w:ascii="Times New Roman" w:hAnsi="Times New Roman" w:cs="Times New Roman"/>
          <w:color w:val="000000"/>
          <w:sz w:val="28"/>
          <w:szCs w:val="28"/>
          <w:shd w:val="clear" w:color="auto" w:fill="FFFFFF"/>
        </w:rPr>
        <w:t>[</w:t>
      </w:r>
      <w:r w:rsidR="006C2576">
        <w:rPr>
          <w:rFonts w:ascii="Times New Roman" w:hAnsi="Times New Roman" w:cs="Times New Roman"/>
          <w:color w:val="000000"/>
          <w:sz w:val="28"/>
          <w:szCs w:val="28"/>
          <w:shd w:val="clear" w:color="auto" w:fill="FFFFFF"/>
        </w:rPr>
        <w:t>п.33</w:t>
      </w:r>
      <w:r w:rsidR="00E22B60">
        <w:rPr>
          <w:rFonts w:ascii="Times New Roman" w:hAnsi="Times New Roman" w:cs="Times New Roman"/>
          <w:color w:val="000000"/>
          <w:sz w:val="28"/>
          <w:szCs w:val="28"/>
          <w:shd w:val="clear" w:color="auto" w:fill="FFFFFF"/>
        </w:rPr>
        <w:t>;</w:t>
      </w:r>
      <w:r w:rsidR="006C2576">
        <w:rPr>
          <w:rFonts w:ascii="Times New Roman" w:hAnsi="Times New Roman" w:cs="Times New Roman"/>
          <w:color w:val="000000"/>
          <w:sz w:val="28"/>
          <w:szCs w:val="28"/>
          <w:shd w:val="clear" w:color="auto" w:fill="FFFFFF"/>
        </w:rPr>
        <w:t xml:space="preserve"> </w:t>
      </w:r>
      <w:r w:rsidR="00E22B60">
        <w:rPr>
          <w:rFonts w:ascii="Times New Roman" w:hAnsi="Times New Roman" w:cs="Times New Roman"/>
          <w:color w:val="000000"/>
          <w:sz w:val="28"/>
          <w:szCs w:val="28"/>
          <w:shd w:val="clear" w:color="auto" w:fill="FFFFFF"/>
        </w:rPr>
        <w:t>5</w:t>
      </w:r>
      <w:r w:rsidR="006C2576" w:rsidRPr="006C2576">
        <w:rPr>
          <w:rFonts w:ascii="Times New Roman" w:hAnsi="Times New Roman" w:cs="Times New Roman"/>
          <w:color w:val="000000"/>
          <w:sz w:val="28"/>
          <w:szCs w:val="28"/>
          <w:shd w:val="clear" w:color="auto" w:fill="FFFFFF"/>
        </w:rPr>
        <w:t>]</w:t>
      </w:r>
      <w:r w:rsidR="007051AF">
        <w:rPr>
          <w:rFonts w:ascii="Times New Roman" w:hAnsi="Times New Roman" w:cs="Times New Roman"/>
          <w:color w:val="000000"/>
          <w:sz w:val="28"/>
          <w:szCs w:val="28"/>
          <w:shd w:val="clear" w:color="auto" w:fill="FFFFFF"/>
        </w:rPr>
        <w:t xml:space="preserve">. Далее говориться о том, что организация может начислять амортизацию и прекращать ее начисление </w:t>
      </w:r>
      <w:r w:rsidR="007051AF" w:rsidRPr="007051AF">
        <w:rPr>
          <w:rFonts w:ascii="Times New Roman" w:hAnsi="Times New Roman" w:cs="Times New Roman"/>
          <w:color w:val="000000"/>
          <w:sz w:val="28"/>
          <w:szCs w:val="28"/>
          <w:shd w:val="clear" w:color="auto" w:fill="FFFFFF"/>
        </w:rPr>
        <w:t>с 1-го числа следующего месяца</w:t>
      </w:r>
      <w:r w:rsidR="007051AF">
        <w:rPr>
          <w:rFonts w:ascii="Times New Roman" w:hAnsi="Times New Roman" w:cs="Times New Roman"/>
          <w:color w:val="000000"/>
          <w:sz w:val="28"/>
          <w:szCs w:val="28"/>
          <w:shd w:val="clear" w:color="auto" w:fill="FFFFFF"/>
        </w:rPr>
        <w:t xml:space="preserve">, по своему решению. </w:t>
      </w:r>
    </w:p>
    <w:p w14:paraId="3907F13E" w14:textId="639A9C90" w:rsidR="00143FBD" w:rsidRDefault="007051AF" w:rsidP="00143FBD">
      <w:pPr>
        <w:spacing w:after="0"/>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 наш взгляд</w:t>
      </w:r>
      <w:r w:rsidR="00EC2202">
        <w:rPr>
          <w:rFonts w:ascii="Times New Roman" w:hAnsi="Times New Roman" w:cs="Times New Roman"/>
          <w:color w:val="000000"/>
          <w:sz w:val="28"/>
          <w:szCs w:val="28"/>
          <w:shd w:val="clear" w:color="auto" w:fill="FFFFFF"/>
        </w:rPr>
        <w:t xml:space="preserve"> получается, что начисление амортизации с даты признания объекта абсолютно неравноценно </w:t>
      </w:r>
      <w:r w:rsidR="004B5505">
        <w:rPr>
          <w:rFonts w:ascii="Times New Roman" w:hAnsi="Times New Roman" w:cs="Times New Roman"/>
          <w:color w:val="000000"/>
          <w:sz w:val="28"/>
          <w:szCs w:val="28"/>
          <w:shd w:val="clear" w:color="auto" w:fill="FFFFFF"/>
        </w:rPr>
        <w:t>начислению с 1-го числа следующего месяца, с точки зрения</w:t>
      </w:r>
      <w:r w:rsidR="00342B41">
        <w:rPr>
          <w:rFonts w:ascii="Times New Roman" w:hAnsi="Times New Roman" w:cs="Times New Roman"/>
          <w:color w:val="000000"/>
          <w:sz w:val="28"/>
          <w:szCs w:val="28"/>
          <w:shd w:val="clear" w:color="auto" w:fill="FFFFFF"/>
        </w:rPr>
        <w:t xml:space="preserve"> отнесения амортизации </w:t>
      </w:r>
      <w:proofErr w:type="gramStart"/>
      <w:r w:rsidR="00342B41">
        <w:rPr>
          <w:rFonts w:ascii="Times New Roman" w:hAnsi="Times New Roman" w:cs="Times New Roman"/>
          <w:color w:val="000000"/>
          <w:sz w:val="28"/>
          <w:szCs w:val="28"/>
          <w:shd w:val="clear" w:color="auto" w:fill="FFFFFF"/>
        </w:rPr>
        <w:t xml:space="preserve">на </w:t>
      </w:r>
      <w:r w:rsidR="004B5505">
        <w:rPr>
          <w:rFonts w:ascii="Times New Roman" w:hAnsi="Times New Roman" w:cs="Times New Roman"/>
          <w:color w:val="000000"/>
          <w:sz w:val="28"/>
          <w:szCs w:val="28"/>
          <w:shd w:val="clear" w:color="auto" w:fill="FFFFFF"/>
        </w:rPr>
        <w:t xml:space="preserve"> формировани</w:t>
      </w:r>
      <w:r w:rsidR="00342B41">
        <w:rPr>
          <w:rFonts w:ascii="Times New Roman" w:hAnsi="Times New Roman" w:cs="Times New Roman"/>
          <w:color w:val="000000"/>
          <w:sz w:val="28"/>
          <w:szCs w:val="28"/>
          <w:shd w:val="clear" w:color="auto" w:fill="FFFFFF"/>
        </w:rPr>
        <w:t>е</w:t>
      </w:r>
      <w:proofErr w:type="gramEnd"/>
      <w:r w:rsidR="004B5505">
        <w:rPr>
          <w:rFonts w:ascii="Times New Roman" w:hAnsi="Times New Roman" w:cs="Times New Roman"/>
          <w:color w:val="000000"/>
          <w:sz w:val="28"/>
          <w:szCs w:val="28"/>
          <w:shd w:val="clear" w:color="auto" w:fill="FFFFFF"/>
        </w:rPr>
        <w:t xml:space="preserve"> себестоимости. Амортизационные отчисления – один из важных элементов затрат. Новым в российском учете является правило начисления амортизации с даты признания объекта в учете, то есть его принятия к учету. Таким образом, если объект принят к учету, то в этом же месяце нужно начислять амортизацию, включать ее сумму в себестоимость. Тогда возникает вопрос, какую сумму амортизации нужно отразить в учете, если объект был принят в организацию в середине месяца, например? </w:t>
      </w:r>
      <w:r w:rsidR="00143FBD">
        <w:rPr>
          <w:rFonts w:ascii="Times New Roman" w:hAnsi="Times New Roman" w:cs="Times New Roman"/>
          <w:color w:val="000000"/>
          <w:sz w:val="28"/>
          <w:szCs w:val="28"/>
          <w:shd w:val="clear" w:color="auto" w:fill="FFFFFF"/>
        </w:rPr>
        <w:t xml:space="preserve">С точки зрения достоверности фактов хозяйственной жизни, мы можем отразить половину суммы начисленной амортизации. </w:t>
      </w:r>
    </w:p>
    <w:p w14:paraId="46DFB4E9" w14:textId="78C85BD5" w:rsidR="001F4EEE" w:rsidRPr="004E0265" w:rsidRDefault="00143FBD" w:rsidP="00B843DC">
      <w:pPr>
        <w:spacing w:after="0"/>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Следовательно, можно выдвинуть гипотезу о том, что </w:t>
      </w:r>
      <w:r w:rsidRPr="00143FBD">
        <w:rPr>
          <w:rFonts w:ascii="Times New Roman" w:hAnsi="Times New Roman" w:cs="Times New Roman"/>
          <w:color w:val="000000"/>
          <w:sz w:val="28"/>
          <w:szCs w:val="28"/>
          <w:shd w:val="clear" w:color="auto" w:fill="FFFFFF"/>
        </w:rPr>
        <w:t xml:space="preserve">Комитет по международным стандартам финансовой отчетности </w:t>
      </w:r>
      <w:r>
        <w:rPr>
          <w:rFonts w:ascii="Times New Roman" w:hAnsi="Times New Roman" w:cs="Times New Roman"/>
          <w:color w:val="000000"/>
          <w:sz w:val="28"/>
          <w:szCs w:val="28"/>
          <w:shd w:val="clear" w:color="auto" w:fill="FFFFFF"/>
        </w:rPr>
        <w:t xml:space="preserve">в недалеком будущем сформулирует правила, детализирующие достоверное отражение сумм </w:t>
      </w:r>
      <w:r>
        <w:rPr>
          <w:rFonts w:ascii="Times New Roman" w:hAnsi="Times New Roman" w:cs="Times New Roman"/>
          <w:color w:val="000000"/>
          <w:sz w:val="28"/>
          <w:szCs w:val="28"/>
          <w:shd w:val="clear" w:color="auto" w:fill="FFFFFF"/>
        </w:rPr>
        <w:lastRenderedPageBreak/>
        <w:t xml:space="preserve">начисленной амортизации, с помощью поденного </w:t>
      </w:r>
      <w:proofErr w:type="gramStart"/>
      <w:r>
        <w:rPr>
          <w:rFonts w:ascii="Times New Roman" w:hAnsi="Times New Roman" w:cs="Times New Roman"/>
          <w:color w:val="000000"/>
          <w:sz w:val="28"/>
          <w:szCs w:val="28"/>
          <w:shd w:val="clear" w:color="auto" w:fill="FFFFFF"/>
        </w:rPr>
        <w:t>учета  работы</w:t>
      </w:r>
      <w:proofErr w:type="gramEnd"/>
      <w:r>
        <w:rPr>
          <w:rFonts w:ascii="Times New Roman" w:hAnsi="Times New Roman" w:cs="Times New Roman"/>
          <w:color w:val="000000"/>
          <w:sz w:val="28"/>
          <w:szCs w:val="28"/>
          <w:shd w:val="clear" w:color="auto" w:fill="FFFFFF"/>
        </w:rPr>
        <w:t xml:space="preserve"> объектов. Если посмотреть начисление заработной платы, то предприятия стремятся к оптимизации, а то и к минимизации расходов </w:t>
      </w:r>
      <w:r w:rsidR="00AF3C15">
        <w:rPr>
          <w:rFonts w:ascii="Times New Roman" w:hAnsi="Times New Roman" w:cs="Times New Roman"/>
          <w:color w:val="000000"/>
          <w:sz w:val="28"/>
          <w:szCs w:val="28"/>
          <w:shd w:val="clear" w:color="auto" w:fill="FFFFFF"/>
        </w:rPr>
        <w:t>н</w:t>
      </w:r>
      <w:r>
        <w:rPr>
          <w:rFonts w:ascii="Times New Roman" w:hAnsi="Times New Roman" w:cs="Times New Roman"/>
          <w:color w:val="000000"/>
          <w:sz w:val="28"/>
          <w:szCs w:val="28"/>
          <w:shd w:val="clear" w:color="auto" w:fill="FFFFFF"/>
        </w:rPr>
        <w:t xml:space="preserve">а оплату труда, и, как известно, </w:t>
      </w:r>
      <w:r w:rsidR="00A15967">
        <w:rPr>
          <w:rFonts w:ascii="Times New Roman" w:hAnsi="Times New Roman" w:cs="Times New Roman"/>
          <w:color w:val="000000"/>
          <w:sz w:val="28"/>
          <w:szCs w:val="28"/>
          <w:shd w:val="clear" w:color="auto" w:fill="FFFFFF"/>
        </w:rPr>
        <w:t>оплата труда также является важным элементом затрат! Определенно может наступить время, когда бухгалтеры будут для экономической целесообразности вести поденный учет работы объекта, придумают форму табеля учета рабочего времени для работы объекта, будут определять дневную</w:t>
      </w:r>
      <w:r w:rsidR="00EB4164">
        <w:rPr>
          <w:rFonts w:ascii="Times New Roman" w:hAnsi="Times New Roman" w:cs="Times New Roman"/>
          <w:color w:val="000000"/>
          <w:sz w:val="28"/>
          <w:szCs w:val="28"/>
          <w:shd w:val="clear" w:color="auto" w:fill="FFFFFF"/>
        </w:rPr>
        <w:t xml:space="preserve"> сумму</w:t>
      </w:r>
      <w:r w:rsidR="00A15967">
        <w:rPr>
          <w:rFonts w:ascii="Times New Roman" w:hAnsi="Times New Roman" w:cs="Times New Roman"/>
          <w:color w:val="000000"/>
          <w:sz w:val="28"/>
          <w:szCs w:val="28"/>
          <w:shd w:val="clear" w:color="auto" w:fill="FFFFFF"/>
        </w:rPr>
        <w:t xml:space="preserve"> амортизации, умножая ее на количество отработанных объектом дней; придумают форму акта простоя объекта, и будут ее заполнять в случае, если в один из рабочих дней объект не работал по какой-либо причине. В любом случае, </w:t>
      </w:r>
      <w:r w:rsidR="00AF3C15">
        <w:rPr>
          <w:rFonts w:ascii="Times New Roman" w:hAnsi="Times New Roman" w:cs="Times New Roman"/>
          <w:color w:val="000000"/>
          <w:sz w:val="28"/>
          <w:szCs w:val="28"/>
          <w:shd w:val="clear" w:color="auto" w:fill="FFFFFF"/>
        </w:rPr>
        <w:t xml:space="preserve">на наш взгляд, </w:t>
      </w:r>
      <w:r w:rsidR="00A15967">
        <w:rPr>
          <w:rFonts w:ascii="Times New Roman" w:hAnsi="Times New Roman" w:cs="Times New Roman"/>
          <w:color w:val="000000"/>
          <w:sz w:val="28"/>
          <w:szCs w:val="28"/>
          <w:shd w:val="clear" w:color="auto" w:fill="FFFFFF"/>
        </w:rPr>
        <w:t>новые правила дают такую предпосылку.</w:t>
      </w:r>
    </w:p>
    <w:p w14:paraId="5E3C47DE" w14:textId="77E06AF7" w:rsidR="00B843DC" w:rsidRPr="00B843DC" w:rsidRDefault="00B52E95" w:rsidP="00985C1B">
      <w:pPr>
        <w:spacing w:after="0"/>
        <w:ind w:firstLine="709"/>
        <w:contextualSpacing/>
        <w:jc w:val="both"/>
        <w:rPr>
          <w:rFonts w:ascii="Times New Roman" w:hAnsi="Times New Roman" w:cs="Times New Roman"/>
          <w:b/>
          <w:color w:val="000000"/>
          <w:sz w:val="28"/>
          <w:szCs w:val="28"/>
          <w:shd w:val="clear" w:color="auto" w:fill="FFFFFF"/>
        </w:rPr>
      </w:pPr>
      <w:r w:rsidRPr="00B843DC">
        <w:rPr>
          <w:rFonts w:ascii="Times New Roman" w:hAnsi="Times New Roman" w:cs="Times New Roman"/>
          <w:b/>
          <w:color w:val="000000" w:themeColor="text1"/>
          <w:sz w:val="28"/>
          <w:szCs w:val="28"/>
          <w:shd w:val="clear" w:color="auto" w:fill="FFFFFF"/>
        </w:rPr>
        <w:t>Заключение</w:t>
      </w:r>
    </w:p>
    <w:p w14:paraId="7F46CA3A" w14:textId="77777777" w:rsidR="00723486" w:rsidRDefault="00B843DC" w:rsidP="00985C1B">
      <w:pPr>
        <w:spacing w:after="0"/>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результате </w:t>
      </w:r>
      <w:r w:rsidR="0070167E">
        <w:rPr>
          <w:rFonts w:ascii="Times New Roman" w:hAnsi="Times New Roman" w:cs="Times New Roman"/>
          <w:color w:val="000000"/>
          <w:sz w:val="28"/>
          <w:szCs w:val="28"/>
          <w:shd w:val="clear" w:color="auto" w:fill="FFFFFF"/>
        </w:rPr>
        <w:t>сравнительного анализа новых и старых правил учета основных средств</w:t>
      </w:r>
      <w:r>
        <w:rPr>
          <w:rFonts w:ascii="Times New Roman" w:hAnsi="Times New Roman" w:cs="Times New Roman"/>
          <w:color w:val="000000"/>
          <w:sz w:val="28"/>
          <w:szCs w:val="28"/>
          <w:shd w:val="clear" w:color="auto" w:fill="FFFFFF"/>
        </w:rPr>
        <w:t xml:space="preserve"> были рассмотрены некоторые существенные изменения, </w:t>
      </w:r>
      <w:r w:rsidR="0070167E">
        <w:rPr>
          <w:rFonts w:ascii="Times New Roman" w:hAnsi="Times New Roman" w:cs="Times New Roman"/>
          <w:color w:val="000000"/>
          <w:sz w:val="28"/>
          <w:szCs w:val="28"/>
          <w:shd w:val="clear" w:color="auto" w:fill="FFFFFF"/>
        </w:rPr>
        <w:t xml:space="preserve">которые обязательно вступят в силу в РФ в 2022 году. </w:t>
      </w:r>
      <w:r w:rsidR="004D56BA" w:rsidRPr="00B843DC">
        <w:rPr>
          <w:rFonts w:ascii="Times New Roman" w:hAnsi="Times New Roman" w:cs="Times New Roman"/>
          <w:color w:val="000000"/>
          <w:sz w:val="28"/>
          <w:szCs w:val="28"/>
          <w:shd w:val="clear" w:color="auto" w:fill="FFFFFF"/>
        </w:rPr>
        <w:t xml:space="preserve">Амортизация основных средств считается </w:t>
      </w:r>
      <w:r>
        <w:rPr>
          <w:rFonts w:ascii="Times New Roman" w:hAnsi="Times New Roman" w:cs="Times New Roman"/>
          <w:color w:val="000000"/>
          <w:sz w:val="28"/>
          <w:szCs w:val="28"/>
          <w:shd w:val="clear" w:color="auto" w:fill="FFFFFF"/>
        </w:rPr>
        <w:t xml:space="preserve">одним из </w:t>
      </w:r>
      <w:r w:rsidR="004D56BA" w:rsidRPr="00B843DC">
        <w:rPr>
          <w:rFonts w:ascii="Times New Roman" w:hAnsi="Times New Roman" w:cs="Times New Roman"/>
          <w:color w:val="000000"/>
          <w:sz w:val="28"/>
          <w:szCs w:val="28"/>
          <w:shd w:val="clear" w:color="auto" w:fill="FFFFFF"/>
        </w:rPr>
        <w:t>основны</w:t>
      </w:r>
      <w:r>
        <w:rPr>
          <w:rFonts w:ascii="Times New Roman" w:hAnsi="Times New Roman" w:cs="Times New Roman"/>
          <w:color w:val="000000"/>
          <w:sz w:val="28"/>
          <w:szCs w:val="28"/>
          <w:shd w:val="clear" w:color="auto" w:fill="FFFFFF"/>
        </w:rPr>
        <w:t>х</w:t>
      </w:r>
      <w:r w:rsidR="004D56BA" w:rsidRPr="00B843DC">
        <w:rPr>
          <w:rFonts w:ascii="Times New Roman" w:hAnsi="Times New Roman" w:cs="Times New Roman"/>
          <w:color w:val="000000"/>
          <w:sz w:val="28"/>
          <w:szCs w:val="28"/>
          <w:shd w:val="clear" w:color="auto" w:fill="FFFFFF"/>
        </w:rPr>
        <w:t xml:space="preserve"> источнико</w:t>
      </w:r>
      <w:r>
        <w:rPr>
          <w:rFonts w:ascii="Times New Roman" w:hAnsi="Times New Roman" w:cs="Times New Roman"/>
          <w:color w:val="000000"/>
          <w:sz w:val="28"/>
          <w:szCs w:val="28"/>
          <w:shd w:val="clear" w:color="auto" w:fill="FFFFFF"/>
        </w:rPr>
        <w:t>в</w:t>
      </w:r>
      <w:r w:rsidR="004D56BA" w:rsidRPr="00B843DC">
        <w:rPr>
          <w:rFonts w:ascii="Times New Roman" w:hAnsi="Times New Roman" w:cs="Times New Roman"/>
          <w:color w:val="000000"/>
          <w:sz w:val="28"/>
          <w:szCs w:val="28"/>
          <w:shd w:val="clear" w:color="auto" w:fill="FFFFFF"/>
        </w:rPr>
        <w:t xml:space="preserve"> внутреннего финансирования, позволяющим обновлять основные фонды и стимулировать внедрение научно-технических инноваций в производственный процесс. Также не стоит забывать </w:t>
      </w:r>
      <w:r>
        <w:rPr>
          <w:rFonts w:ascii="Times New Roman" w:hAnsi="Times New Roman" w:cs="Times New Roman"/>
          <w:color w:val="000000"/>
          <w:sz w:val="28"/>
          <w:szCs w:val="28"/>
          <w:shd w:val="clear" w:color="auto" w:fill="FFFFFF"/>
        </w:rPr>
        <w:t xml:space="preserve">и о </w:t>
      </w:r>
      <w:r w:rsidR="004D56BA" w:rsidRPr="00B843DC">
        <w:rPr>
          <w:rFonts w:ascii="Times New Roman" w:hAnsi="Times New Roman" w:cs="Times New Roman"/>
          <w:color w:val="000000"/>
          <w:sz w:val="28"/>
          <w:szCs w:val="28"/>
          <w:shd w:val="clear" w:color="auto" w:fill="FFFFFF"/>
        </w:rPr>
        <w:t xml:space="preserve">налоговом учете, </w:t>
      </w:r>
      <w:r>
        <w:rPr>
          <w:rFonts w:ascii="Times New Roman" w:hAnsi="Times New Roman" w:cs="Times New Roman"/>
          <w:color w:val="000000"/>
          <w:sz w:val="28"/>
          <w:szCs w:val="28"/>
          <w:shd w:val="clear" w:color="auto" w:fill="FFFFFF"/>
        </w:rPr>
        <w:t xml:space="preserve">в части </w:t>
      </w:r>
      <w:r w:rsidR="004D56BA" w:rsidRPr="00B843DC">
        <w:rPr>
          <w:rFonts w:ascii="Times New Roman" w:hAnsi="Times New Roman" w:cs="Times New Roman"/>
          <w:color w:val="000000"/>
          <w:sz w:val="28"/>
          <w:szCs w:val="28"/>
          <w:shd w:val="clear" w:color="auto" w:fill="FFFFFF"/>
        </w:rPr>
        <w:t xml:space="preserve">расхождения </w:t>
      </w:r>
      <w:r>
        <w:rPr>
          <w:rFonts w:ascii="Times New Roman" w:hAnsi="Times New Roman" w:cs="Times New Roman"/>
          <w:color w:val="000000"/>
          <w:sz w:val="28"/>
          <w:szCs w:val="28"/>
          <w:shd w:val="clear" w:color="auto" w:fill="FFFFFF"/>
        </w:rPr>
        <w:t xml:space="preserve">его правил с бухгалтерским. </w:t>
      </w:r>
      <w:r w:rsidR="004D56BA" w:rsidRPr="00B843DC">
        <w:rPr>
          <w:rFonts w:ascii="Times New Roman" w:hAnsi="Times New Roman" w:cs="Times New Roman"/>
          <w:color w:val="000000"/>
          <w:sz w:val="28"/>
          <w:szCs w:val="28"/>
          <w:shd w:val="clear" w:color="auto" w:fill="FFFFFF"/>
        </w:rPr>
        <w:t>В Российской Федерации сейчас очень актуальна проблема морального износа оборудовани</w:t>
      </w:r>
      <w:r>
        <w:rPr>
          <w:rFonts w:ascii="Times New Roman" w:hAnsi="Times New Roman" w:cs="Times New Roman"/>
          <w:color w:val="000000"/>
          <w:sz w:val="28"/>
          <w:szCs w:val="28"/>
          <w:shd w:val="clear" w:color="auto" w:fill="FFFFFF"/>
        </w:rPr>
        <w:t xml:space="preserve">я, </w:t>
      </w:r>
      <w:proofErr w:type="gramStart"/>
      <w:r>
        <w:rPr>
          <w:rFonts w:ascii="Times New Roman" w:hAnsi="Times New Roman" w:cs="Times New Roman"/>
          <w:color w:val="000000"/>
          <w:sz w:val="28"/>
          <w:szCs w:val="28"/>
          <w:shd w:val="clear" w:color="auto" w:fill="FFFFFF"/>
        </w:rPr>
        <w:t xml:space="preserve">поскольку </w:t>
      </w:r>
      <w:r w:rsidR="004D56BA" w:rsidRPr="00B843DC">
        <w:rPr>
          <w:rFonts w:ascii="Times New Roman" w:hAnsi="Times New Roman" w:cs="Times New Roman"/>
          <w:color w:val="000000"/>
          <w:sz w:val="28"/>
          <w:szCs w:val="28"/>
          <w:shd w:val="clear" w:color="auto" w:fill="FFFFFF"/>
        </w:rPr>
        <w:t xml:space="preserve"> существует</w:t>
      </w:r>
      <w:proofErr w:type="gramEnd"/>
      <w:r w:rsidR="004D56BA" w:rsidRPr="00B843DC">
        <w:rPr>
          <w:rFonts w:ascii="Times New Roman" w:hAnsi="Times New Roman" w:cs="Times New Roman"/>
          <w:color w:val="000000"/>
          <w:sz w:val="28"/>
          <w:szCs w:val="28"/>
          <w:shd w:val="clear" w:color="auto" w:fill="FFFFFF"/>
        </w:rPr>
        <w:t xml:space="preserve"> острая необходимость в его оперативной замене. </w:t>
      </w:r>
    </w:p>
    <w:p w14:paraId="1E0CC981" w14:textId="77777777" w:rsidR="008374D0" w:rsidRPr="00686D16" w:rsidRDefault="004D56BA" w:rsidP="008374D0">
      <w:pPr>
        <w:pStyle w:val="ad"/>
        <w:spacing w:after="0"/>
        <w:ind w:left="0" w:firstLine="567"/>
        <w:jc w:val="both"/>
        <w:rPr>
          <w:rFonts w:ascii="Times New Roman" w:hAnsi="Times New Roman" w:cs="Times New Roman"/>
          <w:color w:val="000000"/>
          <w:sz w:val="28"/>
          <w:szCs w:val="28"/>
          <w:shd w:val="clear" w:color="auto" w:fill="FFFFFF"/>
        </w:rPr>
      </w:pPr>
      <w:r w:rsidRPr="00B843DC">
        <w:rPr>
          <w:rFonts w:ascii="Times New Roman" w:hAnsi="Times New Roman" w:cs="Times New Roman"/>
          <w:color w:val="000000"/>
          <w:sz w:val="28"/>
          <w:szCs w:val="28"/>
          <w:shd w:val="clear" w:color="auto" w:fill="FFFFFF"/>
        </w:rPr>
        <w:t>Изменение условий начисления амортизации, более детальное изучение этого вопроса и обращение к практике зарубежных стран - одна из возможностей эффективно решить эту проблему и тем самым облегчить хозяйственную деятельность предприятия, сосредоточив внимание на</w:t>
      </w:r>
      <w:r w:rsidR="00B843DC">
        <w:rPr>
          <w:rFonts w:ascii="Times New Roman" w:hAnsi="Times New Roman" w:cs="Times New Roman"/>
          <w:color w:val="000000"/>
          <w:sz w:val="28"/>
          <w:szCs w:val="28"/>
          <w:shd w:val="clear" w:color="auto" w:fill="FFFFFF"/>
        </w:rPr>
        <w:t xml:space="preserve"> мероприятиях по </w:t>
      </w:r>
      <w:r w:rsidRPr="00B843DC">
        <w:rPr>
          <w:rFonts w:ascii="Times New Roman" w:hAnsi="Times New Roman" w:cs="Times New Roman"/>
          <w:color w:val="000000"/>
          <w:sz w:val="28"/>
          <w:szCs w:val="28"/>
          <w:shd w:val="clear" w:color="auto" w:fill="FFFFFF"/>
        </w:rPr>
        <w:t>увеличени</w:t>
      </w:r>
      <w:r w:rsidR="00B843DC">
        <w:rPr>
          <w:rFonts w:ascii="Times New Roman" w:hAnsi="Times New Roman" w:cs="Times New Roman"/>
          <w:color w:val="000000"/>
          <w:sz w:val="28"/>
          <w:szCs w:val="28"/>
          <w:shd w:val="clear" w:color="auto" w:fill="FFFFFF"/>
        </w:rPr>
        <w:t>ю</w:t>
      </w:r>
      <w:r w:rsidRPr="00B843DC">
        <w:rPr>
          <w:rFonts w:ascii="Times New Roman" w:hAnsi="Times New Roman" w:cs="Times New Roman"/>
          <w:color w:val="000000"/>
          <w:sz w:val="28"/>
          <w:szCs w:val="28"/>
          <w:shd w:val="clear" w:color="auto" w:fill="FFFFFF"/>
        </w:rPr>
        <w:t xml:space="preserve"> производительности</w:t>
      </w:r>
      <w:r w:rsidR="00B843DC">
        <w:rPr>
          <w:rFonts w:ascii="Times New Roman" w:hAnsi="Times New Roman" w:cs="Times New Roman"/>
          <w:color w:val="000000"/>
          <w:sz w:val="28"/>
          <w:szCs w:val="28"/>
          <w:shd w:val="clear" w:color="auto" w:fill="FFFFFF"/>
        </w:rPr>
        <w:t xml:space="preserve"> объектов</w:t>
      </w:r>
      <w:r w:rsidRPr="00B843DC">
        <w:rPr>
          <w:rFonts w:ascii="Times New Roman" w:hAnsi="Times New Roman" w:cs="Times New Roman"/>
          <w:color w:val="000000"/>
          <w:sz w:val="28"/>
          <w:szCs w:val="28"/>
          <w:shd w:val="clear" w:color="auto" w:fill="FFFFFF"/>
        </w:rPr>
        <w:t>, прибыльности и снижения затрат организации.</w:t>
      </w:r>
      <w:r w:rsidR="00B843DC">
        <w:rPr>
          <w:rFonts w:ascii="Times New Roman" w:hAnsi="Times New Roman" w:cs="Times New Roman"/>
          <w:color w:val="000000"/>
          <w:sz w:val="28"/>
          <w:szCs w:val="28"/>
          <w:shd w:val="clear" w:color="auto" w:fill="FFFFFF"/>
        </w:rPr>
        <w:t xml:space="preserve"> </w:t>
      </w:r>
      <w:r w:rsidR="008374D0">
        <w:rPr>
          <w:rFonts w:ascii="Times New Roman" w:hAnsi="Times New Roman" w:cs="Times New Roman"/>
          <w:color w:val="000000"/>
          <w:sz w:val="28"/>
          <w:szCs w:val="28"/>
          <w:shd w:val="clear" w:color="auto" w:fill="FFFFFF"/>
        </w:rPr>
        <w:t xml:space="preserve">Нами были проанализированы только некоторые изменения, установленные ФСБУ 6/2020.  </w:t>
      </w:r>
    </w:p>
    <w:p w14:paraId="42A389A3" w14:textId="6B9B1308" w:rsidR="00723486" w:rsidRPr="00E31674" w:rsidRDefault="00B843DC" w:rsidP="00985C1B">
      <w:pPr>
        <w:spacing w:after="0"/>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этой связи, можно сделать заключительные выводы о том</w:t>
      </w:r>
      <w:r w:rsidR="0070167E">
        <w:rPr>
          <w:rFonts w:ascii="Times New Roman" w:hAnsi="Times New Roman" w:cs="Times New Roman"/>
          <w:color w:val="000000"/>
          <w:sz w:val="28"/>
          <w:szCs w:val="28"/>
          <w:shd w:val="clear" w:color="auto" w:fill="FFFFFF"/>
        </w:rPr>
        <w:t xml:space="preserve">, что </w:t>
      </w:r>
      <w:r w:rsidR="00723486">
        <w:rPr>
          <w:rFonts w:ascii="Times New Roman" w:hAnsi="Times New Roman" w:cs="Times New Roman"/>
          <w:color w:val="000000"/>
          <w:sz w:val="28"/>
          <w:szCs w:val="28"/>
          <w:shd w:val="clear" w:color="auto" w:fill="FFFFFF"/>
        </w:rPr>
        <w:t xml:space="preserve">рассмотренные изменения в большей мере будут способствовать увеличению затрат, через амортизацию, с последующим влиянием на финансовый результат: </w:t>
      </w:r>
    </w:p>
    <w:p w14:paraId="33843695" w14:textId="312877DB" w:rsidR="00D00411" w:rsidRDefault="00D00411" w:rsidP="00D00411">
      <w:pPr>
        <w:pStyle w:val="ad"/>
        <w:numPr>
          <w:ilvl w:val="0"/>
          <w:numId w:val="3"/>
        </w:numPr>
        <w:spacing w:after="0"/>
        <w:ind w:left="851" w:hanging="28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Большинство бухгалтерий конечно же примут лимит в </w:t>
      </w:r>
      <w:r w:rsidR="00723486" w:rsidRPr="00723486">
        <w:rPr>
          <w:rFonts w:ascii="Times New Roman" w:hAnsi="Times New Roman" w:cs="Times New Roman"/>
          <w:color w:val="000000"/>
          <w:sz w:val="28"/>
          <w:szCs w:val="28"/>
          <w:shd w:val="clear" w:color="auto" w:fill="FFFFFF"/>
        </w:rPr>
        <w:t xml:space="preserve">100 000 </w:t>
      </w:r>
      <w:r>
        <w:rPr>
          <w:rFonts w:ascii="Times New Roman" w:hAnsi="Times New Roman" w:cs="Times New Roman"/>
          <w:color w:val="000000"/>
          <w:sz w:val="28"/>
          <w:szCs w:val="28"/>
          <w:shd w:val="clear" w:color="auto" w:fill="FFFFFF"/>
        </w:rPr>
        <w:t>руб</w:t>
      </w:r>
      <w:r w:rsidR="00686D16">
        <w:rPr>
          <w:rFonts w:ascii="Times New Roman" w:hAnsi="Times New Roman" w:cs="Times New Roman"/>
          <w:color w:val="000000"/>
          <w:sz w:val="28"/>
          <w:szCs w:val="28"/>
          <w:shd w:val="clear" w:color="auto" w:fill="FFFFFF"/>
        </w:rPr>
        <w:t>.,</w:t>
      </w:r>
    </w:p>
    <w:p w14:paraId="0DC16A83" w14:textId="17854B44" w:rsidR="00D00411" w:rsidRDefault="00723486" w:rsidP="00D00411">
      <w:pPr>
        <w:spacing w:after="0"/>
        <w:jc w:val="both"/>
        <w:rPr>
          <w:rFonts w:ascii="Times New Roman" w:hAnsi="Times New Roman" w:cs="Times New Roman"/>
          <w:color w:val="000000"/>
          <w:sz w:val="28"/>
          <w:szCs w:val="28"/>
          <w:shd w:val="clear" w:color="auto" w:fill="FFFFFF"/>
        </w:rPr>
      </w:pPr>
      <w:r w:rsidRPr="00D00411">
        <w:rPr>
          <w:rFonts w:ascii="Times New Roman" w:hAnsi="Times New Roman" w:cs="Times New Roman"/>
          <w:color w:val="000000"/>
          <w:sz w:val="28"/>
          <w:szCs w:val="28"/>
          <w:shd w:val="clear" w:color="auto" w:fill="FFFFFF"/>
        </w:rPr>
        <w:t xml:space="preserve">как </w:t>
      </w:r>
      <w:r w:rsidR="00686D16">
        <w:rPr>
          <w:rFonts w:ascii="Times New Roman" w:hAnsi="Times New Roman" w:cs="Times New Roman"/>
          <w:color w:val="000000"/>
          <w:sz w:val="28"/>
          <w:szCs w:val="28"/>
          <w:shd w:val="clear" w:color="auto" w:fill="FFFFFF"/>
        </w:rPr>
        <w:t xml:space="preserve">и </w:t>
      </w:r>
      <w:r w:rsidRPr="00D00411">
        <w:rPr>
          <w:rFonts w:ascii="Times New Roman" w:hAnsi="Times New Roman" w:cs="Times New Roman"/>
          <w:color w:val="000000"/>
          <w:sz w:val="28"/>
          <w:szCs w:val="28"/>
          <w:shd w:val="clear" w:color="auto" w:fill="FFFFFF"/>
        </w:rPr>
        <w:t xml:space="preserve">в налоговом учете, </w:t>
      </w:r>
      <w:r w:rsidR="00D00411" w:rsidRPr="00D00411">
        <w:rPr>
          <w:rFonts w:ascii="Times New Roman" w:hAnsi="Times New Roman" w:cs="Times New Roman"/>
          <w:color w:val="000000"/>
          <w:sz w:val="28"/>
          <w:szCs w:val="28"/>
          <w:shd w:val="clear" w:color="auto" w:fill="FFFFFF"/>
        </w:rPr>
        <w:t>и не буд</w:t>
      </w:r>
      <w:r w:rsidR="008A3744">
        <w:rPr>
          <w:rFonts w:ascii="Times New Roman" w:hAnsi="Times New Roman" w:cs="Times New Roman"/>
          <w:color w:val="000000"/>
          <w:sz w:val="28"/>
          <w:szCs w:val="28"/>
          <w:shd w:val="clear" w:color="auto" w:fill="FFFFFF"/>
        </w:rPr>
        <w:t>у</w:t>
      </w:r>
      <w:r w:rsidR="00D00411" w:rsidRPr="00D00411">
        <w:rPr>
          <w:rFonts w:ascii="Times New Roman" w:hAnsi="Times New Roman" w:cs="Times New Roman"/>
          <w:color w:val="000000"/>
          <w:sz w:val="28"/>
          <w:szCs w:val="28"/>
          <w:shd w:val="clear" w:color="auto" w:fill="FFFFFF"/>
        </w:rPr>
        <w:t>т начислять амортизацию</w:t>
      </w:r>
      <w:r w:rsidR="00D00411">
        <w:rPr>
          <w:rFonts w:ascii="Times New Roman" w:hAnsi="Times New Roman" w:cs="Times New Roman"/>
          <w:color w:val="000000"/>
          <w:sz w:val="28"/>
          <w:szCs w:val="28"/>
          <w:shd w:val="clear" w:color="auto" w:fill="FFFFFF"/>
        </w:rPr>
        <w:t xml:space="preserve"> по списанным в производство объектам, имеющим стоимость менее 100 000 рублей. Ре</w:t>
      </w:r>
      <w:r w:rsidR="00D00411">
        <w:rPr>
          <w:rFonts w:ascii="Times New Roman" w:hAnsi="Times New Roman" w:cs="Times New Roman"/>
          <w:color w:val="000000"/>
          <w:sz w:val="28"/>
          <w:szCs w:val="28"/>
          <w:shd w:val="clear" w:color="auto" w:fill="FFFFFF"/>
        </w:rPr>
        <w:lastRenderedPageBreak/>
        <w:t xml:space="preserve">зультат этих операций может привести к увеличению себестоимости, уменьшению прибыли, формируемой в бухгалтерском учете, особенно если в организации будет </w:t>
      </w:r>
      <w:r w:rsidR="00EE55E4">
        <w:rPr>
          <w:rFonts w:ascii="Times New Roman" w:hAnsi="Times New Roman" w:cs="Times New Roman"/>
          <w:color w:val="000000"/>
          <w:sz w:val="28"/>
          <w:szCs w:val="28"/>
          <w:shd w:val="clear" w:color="auto" w:fill="FFFFFF"/>
        </w:rPr>
        <w:t>значительное количество</w:t>
      </w:r>
      <w:r w:rsidR="00D00411">
        <w:rPr>
          <w:rFonts w:ascii="Times New Roman" w:hAnsi="Times New Roman" w:cs="Times New Roman"/>
          <w:color w:val="000000"/>
          <w:sz w:val="28"/>
          <w:szCs w:val="28"/>
          <w:shd w:val="clear" w:color="auto" w:fill="FFFFFF"/>
        </w:rPr>
        <w:t xml:space="preserve"> таких объектов.</w:t>
      </w:r>
    </w:p>
    <w:p w14:paraId="24F4AEC0" w14:textId="28D2D8D2" w:rsidR="00D00411" w:rsidRPr="003023D7" w:rsidRDefault="00EE55E4" w:rsidP="003023D7">
      <w:pPr>
        <w:pStyle w:val="ad"/>
        <w:numPr>
          <w:ilvl w:val="0"/>
          <w:numId w:val="3"/>
        </w:numPr>
        <w:spacing w:after="0"/>
        <w:ind w:left="0" w:firstLine="567"/>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Разные  сроки</w:t>
      </w:r>
      <w:proofErr w:type="gramEnd"/>
      <w:r>
        <w:rPr>
          <w:rFonts w:ascii="Times New Roman" w:hAnsi="Times New Roman" w:cs="Times New Roman"/>
          <w:color w:val="000000"/>
          <w:sz w:val="28"/>
          <w:szCs w:val="28"/>
          <w:shd w:val="clear" w:color="auto" w:fill="FFFFFF"/>
        </w:rPr>
        <w:t xml:space="preserve">  начисления  амортизации частей объектов, </w:t>
      </w:r>
      <w:r w:rsidR="003023D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сочленён</w:t>
      </w:r>
      <w:r w:rsidRPr="003023D7">
        <w:rPr>
          <w:rFonts w:ascii="Times New Roman" w:hAnsi="Times New Roman" w:cs="Times New Roman"/>
          <w:color w:val="000000"/>
          <w:sz w:val="28"/>
          <w:szCs w:val="28"/>
          <w:shd w:val="clear" w:color="auto" w:fill="FFFFFF"/>
        </w:rPr>
        <w:t>ных в один объект,  по прежнему</w:t>
      </w:r>
      <w:r w:rsidR="00797440" w:rsidRPr="003023D7">
        <w:rPr>
          <w:rFonts w:ascii="Times New Roman" w:hAnsi="Times New Roman" w:cs="Times New Roman"/>
          <w:color w:val="000000"/>
          <w:sz w:val="28"/>
          <w:szCs w:val="28"/>
          <w:shd w:val="clear" w:color="auto" w:fill="FFFFFF"/>
        </w:rPr>
        <w:t xml:space="preserve"> будут усложнять начисление амортизации. В случае счетных ошибок, </w:t>
      </w:r>
      <w:r w:rsidR="009772D2" w:rsidRPr="003023D7">
        <w:rPr>
          <w:rFonts w:ascii="Times New Roman" w:hAnsi="Times New Roman" w:cs="Times New Roman"/>
          <w:color w:val="000000"/>
          <w:sz w:val="28"/>
          <w:szCs w:val="28"/>
          <w:shd w:val="clear" w:color="auto" w:fill="FFFFFF"/>
        </w:rPr>
        <w:t xml:space="preserve">которые появляются тогда, </w:t>
      </w:r>
      <w:r w:rsidR="00797440" w:rsidRPr="003023D7">
        <w:rPr>
          <w:rFonts w:ascii="Times New Roman" w:hAnsi="Times New Roman" w:cs="Times New Roman"/>
          <w:color w:val="000000"/>
          <w:sz w:val="28"/>
          <w:szCs w:val="28"/>
          <w:shd w:val="clear" w:color="auto" w:fill="FFFFFF"/>
        </w:rPr>
        <w:t xml:space="preserve">когда бухгалтер продолжает начислять амортизацию на </w:t>
      </w:r>
      <w:proofErr w:type="gramStart"/>
      <w:r w:rsidR="00797440" w:rsidRPr="003023D7">
        <w:rPr>
          <w:rFonts w:ascii="Times New Roman" w:hAnsi="Times New Roman" w:cs="Times New Roman"/>
          <w:color w:val="000000"/>
          <w:sz w:val="28"/>
          <w:szCs w:val="28"/>
          <w:shd w:val="clear" w:color="auto" w:fill="FFFFFF"/>
        </w:rPr>
        <w:t>части  объекта</w:t>
      </w:r>
      <w:proofErr w:type="gramEnd"/>
      <w:r w:rsidR="00797440" w:rsidRPr="003023D7">
        <w:rPr>
          <w:rFonts w:ascii="Times New Roman" w:hAnsi="Times New Roman" w:cs="Times New Roman"/>
          <w:color w:val="000000"/>
          <w:sz w:val="28"/>
          <w:szCs w:val="28"/>
          <w:shd w:val="clear" w:color="auto" w:fill="FFFFFF"/>
        </w:rPr>
        <w:t>, уже амортизированные полностью,</w:t>
      </w:r>
      <w:r w:rsidR="009772D2" w:rsidRPr="003023D7">
        <w:rPr>
          <w:rFonts w:ascii="Times New Roman" w:hAnsi="Times New Roman" w:cs="Times New Roman"/>
          <w:color w:val="000000"/>
          <w:sz w:val="28"/>
          <w:szCs w:val="28"/>
          <w:shd w:val="clear" w:color="auto" w:fill="FFFFFF"/>
        </w:rPr>
        <w:t xml:space="preserve"> произойдет </w:t>
      </w:r>
      <w:r w:rsidR="00797440" w:rsidRPr="003023D7">
        <w:rPr>
          <w:rFonts w:ascii="Times New Roman" w:hAnsi="Times New Roman" w:cs="Times New Roman"/>
          <w:color w:val="000000"/>
          <w:sz w:val="28"/>
          <w:szCs w:val="28"/>
          <w:shd w:val="clear" w:color="auto" w:fill="FFFFFF"/>
        </w:rPr>
        <w:t xml:space="preserve"> ошибочно</w:t>
      </w:r>
      <w:r w:rsidR="009772D2" w:rsidRPr="003023D7">
        <w:rPr>
          <w:rFonts w:ascii="Times New Roman" w:hAnsi="Times New Roman" w:cs="Times New Roman"/>
          <w:color w:val="000000"/>
          <w:sz w:val="28"/>
          <w:szCs w:val="28"/>
          <w:shd w:val="clear" w:color="auto" w:fill="FFFFFF"/>
        </w:rPr>
        <w:t>е</w:t>
      </w:r>
      <w:r w:rsidR="00797440" w:rsidRPr="003023D7">
        <w:rPr>
          <w:rFonts w:ascii="Times New Roman" w:hAnsi="Times New Roman" w:cs="Times New Roman"/>
          <w:color w:val="000000"/>
          <w:sz w:val="28"/>
          <w:szCs w:val="28"/>
          <w:shd w:val="clear" w:color="auto" w:fill="FFFFFF"/>
        </w:rPr>
        <w:t xml:space="preserve"> увеличени</w:t>
      </w:r>
      <w:r w:rsidR="009772D2" w:rsidRPr="003023D7">
        <w:rPr>
          <w:rFonts w:ascii="Times New Roman" w:hAnsi="Times New Roman" w:cs="Times New Roman"/>
          <w:color w:val="000000"/>
          <w:sz w:val="28"/>
          <w:szCs w:val="28"/>
          <w:shd w:val="clear" w:color="auto" w:fill="FFFFFF"/>
        </w:rPr>
        <w:t>е</w:t>
      </w:r>
      <w:r w:rsidR="00797440" w:rsidRPr="003023D7">
        <w:rPr>
          <w:rFonts w:ascii="Times New Roman" w:hAnsi="Times New Roman" w:cs="Times New Roman"/>
          <w:color w:val="000000"/>
          <w:sz w:val="28"/>
          <w:szCs w:val="28"/>
          <w:shd w:val="clear" w:color="auto" w:fill="FFFFFF"/>
        </w:rPr>
        <w:t xml:space="preserve"> себестоимости, с однозначным </w:t>
      </w:r>
      <w:r w:rsidR="009772D2" w:rsidRPr="003023D7">
        <w:rPr>
          <w:rFonts w:ascii="Times New Roman" w:hAnsi="Times New Roman" w:cs="Times New Roman"/>
          <w:color w:val="000000"/>
          <w:sz w:val="28"/>
          <w:szCs w:val="28"/>
          <w:shd w:val="clear" w:color="auto" w:fill="FFFFFF"/>
        </w:rPr>
        <w:t>искажением финансового результата.</w:t>
      </w:r>
    </w:p>
    <w:p w14:paraId="75030F26" w14:textId="4A2277A1" w:rsidR="009772D2" w:rsidRDefault="00686D16" w:rsidP="00686D16">
      <w:pPr>
        <w:pStyle w:val="ad"/>
        <w:numPr>
          <w:ilvl w:val="0"/>
          <w:numId w:val="3"/>
        </w:numPr>
        <w:spacing w:after="0"/>
        <w:ind w:left="0" w:firstLine="567"/>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Существенные  затраты</w:t>
      </w:r>
      <w:proofErr w:type="gramEnd"/>
      <w:r>
        <w:rPr>
          <w:rFonts w:ascii="Times New Roman" w:hAnsi="Times New Roman" w:cs="Times New Roman"/>
          <w:color w:val="000000"/>
          <w:sz w:val="28"/>
          <w:szCs w:val="28"/>
          <w:shd w:val="clear" w:color="auto" w:fill="FFFFFF"/>
        </w:rPr>
        <w:t xml:space="preserve">  по   ремонтам  объектов  основных средств, техническим  </w:t>
      </w:r>
      <w:r w:rsidRPr="00686D16">
        <w:rPr>
          <w:rFonts w:ascii="Times New Roman" w:hAnsi="Times New Roman" w:cs="Times New Roman"/>
          <w:color w:val="000000"/>
          <w:sz w:val="28"/>
          <w:szCs w:val="28"/>
          <w:shd w:val="clear" w:color="auto" w:fill="FFFFFF"/>
        </w:rPr>
        <w:t>осмотрам</w:t>
      </w:r>
      <w:r w:rsidR="003023D7">
        <w:rPr>
          <w:rFonts w:ascii="Times New Roman" w:hAnsi="Times New Roman" w:cs="Times New Roman"/>
          <w:color w:val="000000"/>
          <w:sz w:val="28"/>
          <w:szCs w:val="28"/>
          <w:shd w:val="clear" w:color="auto" w:fill="FFFFFF"/>
        </w:rPr>
        <w:t xml:space="preserve"> получают статус нового инвентарного объекта. И если по ним начисляется амортизация, то это также приведет к увеличению себестоимости </w:t>
      </w:r>
      <w:r w:rsidR="008A3744">
        <w:rPr>
          <w:rFonts w:ascii="Times New Roman" w:hAnsi="Times New Roman" w:cs="Times New Roman"/>
          <w:color w:val="000000"/>
          <w:sz w:val="28"/>
          <w:szCs w:val="28"/>
          <w:shd w:val="clear" w:color="auto" w:fill="FFFFFF"/>
        </w:rPr>
        <w:t xml:space="preserve">продукции, работ, услуг </w:t>
      </w:r>
      <w:r w:rsidR="003023D7">
        <w:rPr>
          <w:rFonts w:ascii="Times New Roman" w:hAnsi="Times New Roman" w:cs="Times New Roman"/>
          <w:color w:val="000000"/>
          <w:sz w:val="28"/>
          <w:szCs w:val="28"/>
          <w:shd w:val="clear" w:color="auto" w:fill="FFFFFF"/>
        </w:rPr>
        <w:t>через амортизацию.</w:t>
      </w:r>
    </w:p>
    <w:p w14:paraId="5E38417F" w14:textId="0472AAA0" w:rsidR="003023D7" w:rsidRDefault="003023D7" w:rsidP="00686D16">
      <w:pPr>
        <w:pStyle w:val="ad"/>
        <w:numPr>
          <w:ilvl w:val="0"/>
          <w:numId w:val="3"/>
        </w:numPr>
        <w:spacing w:after="0"/>
        <w:ind w:left="0"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новом </w:t>
      </w:r>
      <w:r w:rsidR="00CE2EAD">
        <w:rPr>
          <w:rFonts w:ascii="Times New Roman" w:hAnsi="Times New Roman" w:cs="Times New Roman"/>
          <w:color w:val="000000"/>
          <w:sz w:val="28"/>
          <w:szCs w:val="28"/>
          <w:shd w:val="clear" w:color="auto" w:fill="FFFFFF"/>
        </w:rPr>
        <w:t>ФСБУ 6/</w:t>
      </w:r>
      <w:proofErr w:type="gramStart"/>
      <w:r w:rsidR="00CE2EAD">
        <w:rPr>
          <w:rFonts w:ascii="Times New Roman" w:hAnsi="Times New Roman" w:cs="Times New Roman"/>
          <w:color w:val="000000"/>
          <w:sz w:val="28"/>
          <w:szCs w:val="28"/>
          <w:shd w:val="clear" w:color="auto" w:fill="FFFFFF"/>
        </w:rPr>
        <w:t xml:space="preserve">2020 </w:t>
      </w:r>
      <w:r>
        <w:rPr>
          <w:rFonts w:ascii="Times New Roman" w:hAnsi="Times New Roman" w:cs="Times New Roman"/>
          <w:color w:val="000000"/>
          <w:sz w:val="28"/>
          <w:szCs w:val="28"/>
          <w:shd w:val="clear" w:color="auto" w:fill="FFFFFF"/>
        </w:rPr>
        <w:t xml:space="preserve"> отсутствует</w:t>
      </w:r>
      <w:proofErr w:type="gramEnd"/>
      <w:r>
        <w:rPr>
          <w:rFonts w:ascii="Times New Roman" w:hAnsi="Times New Roman" w:cs="Times New Roman"/>
          <w:color w:val="000000"/>
          <w:sz w:val="28"/>
          <w:szCs w:val="28"/>
          <w:shd w:val="clear" w:color="auto" w:fill="FFFFFF"/>
        </w:rPr>
        <w:t xml:space="preserve"> способ </w:t>
      </w:r>
      <w:r w:rsidR="00CE2EAD">
        <w:rPr>
          <w:rFonts w:ascii="Times New Roman" w:hAnsi="Times New Roman" w:cs="Times New Roman"/>
          <w:color w:val="000000"/>
          <w:sz w:val="28"/>
          <w:szCs w:val="28"/>
          <w:shd w:val="clear" w:color="auto" w:fill="FFFFFF"/>
        </w:rPr>
        <w:t xml:space="preserve">начисления амортизации по сумме чисел лет срока полезного использования. Данный способ дает значительное списание стоимости объекта в первые годы его эксплуатации. Возможно, его непризнание связано со значительным увеличением себестоимости продукции, работ, услуг при его применении. </w:t>
      </w:r>
    </w:p>
    <w:p w14:paraId="1F77EB96" w14:textId="3F5E21B9" w:rsidR="00914905" w:rsidRPr="00657F58" w:rsidRDefault="007625B5" w:rsidP="00657F58">
      <w:pPr>
        <w:pStyle w:val="ad"/>
        <w:numPr>
          <w:ilvl w:val="0"/>
          <w:numId w:val="3"/>
        </w:numPr>
        <w:spacing w:after="0"/>
        <w:ind w:left="0"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Как гипотезу можно выдвинуть предположение о том, что в недалеком будущем</w:t>
      </w:r>
      <w:r w:rsidR="009C445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9C445D">
        <w:rPr>
          <w:rFonts w:ascii="Times New Roman" w:hAnsi="Times New Roman" w:cs="Times New Roman"/>
          <w:color w:val="000000"/>
          <w:sz w:val="28"/>
          <w:szCs w:val="28"/>
          <w:shd w:val="clear" w:color="auto" w:fill="FFFFFF"/>
        </w:rPr>
        <w:t xml:space="preserve">для большей экономической достоверности начисления сумм амортизации, </w:t>
      </w:r>
      <w:r w:rsidR="008A3744">
        <w:rPr>
          <w:rFonts w:ascii="Times New Roman" w:hAnsi="Times New Roman" w:cs="Times New Roman"/>
          <w:color w:val="000000"/>
          <w:sz w:val="28"/>
          <w:szCs w:val="28"/>
          <w:shd w:val="clear" w:color="auto" w:fill="FFFFFF"/>
        </w:rPr>
        <w:t xml:space="preserve">её </w:t>
      </w:r>
      <w:r>
        <w:rPr>
          <w:rFonts w:ascii="Times New Roman" w:hAnsi="Times New Roman" w:cs="Times New Roman"/>
          <w:color w:val="000000"/>
          <w:sz w:val="28"/>
          <w:szCs w:val="28"/>
          <w:shd w:val="clear" w:color="auto" w:fill="FFFFFF"/>
        </w:rPr>
        <w:t>учет  может быть</w:t>
      </w:r>
      <w:r w:rsidR="0091490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связан с </w:t>
      </w:r>
      <w:r w:rsidR="00914905">
        <w:rPr>
          <w:rFonts w:ascii="Times New Roman" w:hAnsi="Times New Roman" w:cs="Times New Roman"/>
          <w:color w:val="000000"/>
          <w:sz w:val="28"/>
          <w:szCs w:val="28"/>
          <w:shd w:val="clear" w:color="auto" w:fill="FFFFFF"/>
        </w:rPr>
        <w:t>ежемесячным детализированным поденным учетом работы объектов</w:t>
      </w:r>
      <w:r>
        <w:rPr>
          <w:rFonts w:ascii="Times New Roman" w:hAnsi="Times New Roman" w:cs="Times New Roman"/>
          <w:color w:val="000000"/>
          <w:sz w:val="28"/>
          <w:szCs w:val="28"/>
          <w:shd w:val="clear" w:color="auto" w:fill="FFFFFF"/>
        </w:rPr>
        <w:t>, который будет отражать фактическ</w:t>
      </w:r>
      <w:r w:rsidR="008A3744">
        <w:rPr>
          <w:rFonts w:ascii="Times New Roman" w:hAnsi="Times New Roman" w:cs="Times New Roman"/>
          <w:color w:val="000000"/>
          <w:sz w:val="28"/>
          <w:szCs w:val="28"/>
          <w:shd w:val="clear" w:color="auto" w:fill="FFFFFF"/>
        </w:rPr>
        <w:t>и</w:t>
      </w:r>
      <w:r>
        <w:rPr>
          <w:rFonts w:ascii="Times New Roman" w:hAnsi="Times New Roman" w:cs="Times New Roman"/>
          <w:color w:val="000000"/>
          <w:sz w:val="28"/>
          <w:szCs w:val="28"/>
          <w:shd w:val="clear" w:color="auto" w:fill="FFFFFF"/>
        </w:rPr>
        <w:t xml:space="preserve"> </w:t>
      </w:r>
      <w:r w:rsidR="008A3744">
        <w:rPr>
          <w:rFonts w:ascii="Times New Roman" w:hAnsi="Times New Roman" w:cs="Times New Roman"/>
          <w:color w:val="000000"/>
          <w:sz w:val="28"/>
          <w:szCs w:val="28"/>
          <w:shd w:val="clear" w:color="auto" w:fill="FFFFFF"/>
        </w:rPr>
        <w:t>отработанное объектом количество дней</w:t>
      </w:r>
      <w:r>
        <w:rPr>
          <w:rFonts w:ascii="Times New Roman" w:hAnsi="Times New Roman" w:cs="Times New Roman"/>
          <w:color w:val="000000"/>
          <w:sz w:val="28"/>
          <w:szCs w:val="28"/>
          <w:shd w:val="clear" w:color="auto" w:fill="FFFFFF"/>
        </w:rPr>
        <w:t xml:space="preserve"> в месяце,</w:t>
      </w:r>
      <w:r w:rsidR="008A3744">
        <w:rPr>
          <w:rFonts w:ascii="Times New Roman" w:hAnsi="Times New Roman" w:cs="Times New Roman"/>
          <w:color w:val="000000"/>
          <w:sz w:val="28"/>
          <w:szCs w:val="28"/>
          <w:shd w:val="clear" w:color="auto" w:fill="FFFFFF"/>
        </w:rPr>
        <w:t xml:space="preserve"> и на этой основе будет рассчитываться ежемесячная фактическая сумма амортизации;</w:t>
      </w:r>
      <w:r>
        <w:rPr>
          <w:rFonts w:ascii="Times New Roman" w:hAnsi="Times New Roman" w:cs="Times New Roman"/>
          <w:color w:val="000000"/>
          <w:sz w:val="28"/>
          <w:szCs w:val="28"/>
          <w:shd w:val="clear" w:color="auto" w:fill="FFFFFF"/>
        </w:rPr>
        <w:t xml:space="preserve"> на наш взгляд</w:t>
      </w:r>
      <w:r w:rsidR="009C445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в </w:t>
      </w:r>
      <w:r w:rsidR="009C445D">
        <w:rPr>
          <w:rFonts w:ascii="Times New Roman" w:hAnsi="Times New Roman" w:cs="Times New Roman"/>
          <w:color w:val="000000"/>
          <w:sz w:val="28"/>
          <w:szCs w:val="28"/>
          <w:shd w:val="clear" w:color="auto" w:fill="FFFFFF"/>
        </w:rPr>
        <w:t xml:space="preserve"> п. 33 </w:t>
      </w:r>
      <w:r>
        <w:rPr>
          <w:rFonts w:ascii="Times New Roman" w:hAnsi="Times New Roman" w:cs="Times New Roman"/>
          <w:color w:val="000000"/>
          <w:sz w:val="28"/>
          <w:szCs w:val="28"/>
          <w:shd w:val="clear" w:color="auto" w:fill="FFFFFF"/>
        </w:rPr>
        <w:t>ФСБУ 6/2020</w:t>
      </w:r>
      <w:r w:rsidR="009C445D">
        <w:rPr>
          <w:rFonts w:ascii="Times New Roman" w:hAnsi="Times New Roman" w:cs="Times New Roman"/>
          <w:color w:val="000000"/>
          <w:sz w:val="28"/>
          <w:szCs w:val="28"/>
          <w:shd w:val="clear" w:color="auto" w:fill="FFFFFF"/>
        </w:rPr>
        <w:t xml:space="preserve"> </w:t>
      </w:r>
      <w:r w:rsidR="008D5C49">
        <w:rPr>
          <w:rFonts w:ascii="Times New Roman" w:hAnsi="Times New Roman" w:cs="Times New Roman"/>
          <w:color w:val="000000"/>
          <w:sz w:val="28"/>
          <w:szCs w:val="28"/>
          <w:shd w:val="clear" w:color="auto" w:fill="FFFFFF"/>
        </w:rPr>
        <w:t>такая предпосылка заложена разработчиками стандарта</w:t>
      </w:r>
      <w:r w:rsidR="009C445D">
        <w:rPr>
          <w:rFonts w:ascii="Times New Roman" w:hAnsi="Times New Roman" w:cs="Times New Roman"/>
          <w:color w:val="000000"/>
          <w:sz w:val="28"/>
          <w:szCs w:val="28"/>
          <w:shd w:val="clear" w:color="auto" w:fill="FFFFFF"/>
        </w:rPr>
        <w:t>.</w:t>
      </w:r>
    </w:p>
    <w:p w14:paraId="7E81FB63" w14:textId="5218E0E1" w:rsidR="00A734F5" w:rsidRPr="00AD3C2A" w:rsidRDefault="00CD3DBC" w:rsidP="00AD3C2A">
      <w:pPr>
        <w:spacing w:after="0"/>
        <w:contextualSpacing/>
        <w:jc w:val="center"/>
        <w:rPr>
          <w:rFonts w:ascii="Times New Roman" w:hAnsi="Times New Roman" w:cs="Times New Roman"/>
          <w:bCs/>
          <w:color w:val="000000"/>
          <w:sz w:val="28"/>
          <w:szCs w:val="28"/>
          <w:shd w:val="clear" w:color="auto" w:fill="FFFFFF"/>
        </w:rPr>
      </w:pPr>
      <w:r w:rsidRPr="004832AA">
        <w:rPr>
          <w:rFonts w:ascii="Times New Roman" w:hAnsi="Times New Roman" w:cs="Times New Roman"/>
          <w:color w:val="000000"/>
          <w:sz w:val="24"/>
          <w:szCs w:val="24"/>
        </w:rPr>
        <w:br/>
      </w:r>
      <w:r w:rsidR="00AD3C2A" w:rsidRPr="00AD3C2A">
        <w:rPr>
          <w:rFonts w:ascii="Times New Roman" w:hAnsi="Times New Roman" w:cs="Times New Roman"/>
          <w:bCs/>
          <w:color w:val="000000"/>
          <w:sz w:val="28"/>
          <w:szCs w:val="28"/>
          <w:shd w:val="clear" w:color="auto" w:fill="FFFFFF"/>
        </w:rPr>
        <w:t>Библиографический список</w:t>
      </w:r>
    </w:p>
    <w:p w14:paraId="5B9607F0" w14:textId="1178534A" w:rsidR="00557741" w:rsidRPr="00AD3C2A" w:rsidRDefault="00557741" w:rsidP="00985C1B">
      <w:pPr>
        <w:spacing w:after="0"/>
        <w:contextualSpacing/>
        <w:jc w:val="both"/>
        <w:rPr>
          <w:rFonts w:ascii="Times New Roman" w:hAnsi="Times New Roman" w:cs="Times New Roman"/>
          <w:color w:val="000000"/>
          <w:sz w:val="28"/>
          <w:szCs w:val="28"/>
        </w:rPr>
      </w:pPr>
    </w:p>
    <w:p w14:paraId="25BB6F83" w14:textId="72193382" w:rsidR="00557741" w:rsidRDefault="00966BA6" w:rsidP="00985C1B">
      <w:pPr>
        <w:spacing w:after="0"/>
        <w:contextualSpacing/>
        <w:jc w:val="both"/>
        <w:rPr>
          <w:rFonts w:ascii="Times New Roman" w:hAnsi="Times New Roman" w:cs="Times New Roman"/>
          <w:color w:val="000000"/>
          <w:sz w:val="28"/>
          <w:szCs w:val="28"/>
          <w:shd w:val="clear" w:color="auto" w:fill="FFFFFF"/>
        </w:rPr>
      </w:pPr>
      <w:bookmarkStart w:id="3" w:name="_Hlk67847358"/>
      <w:r w:rsidRPr="00646BCF">
        <w:rPr>
          <w:rFonts w:ascii="Times New Roman" w:hAnsi="Times New Roman" w:cs="Times New Roman"/>
          <w:color w:val="000000"/>
          <w:sz w:val="28"/>
          <w:szCs w:val="28"/>
          <w:shd w:val="clear" w:color="auto" w:fill="FFFFFF"/>
        </w:rPr>
        <w:t>1</w:t>
      </w:r>
      <w:r w:rsidR="00CD3DBC" w:rsidRPr="00AD3C2A">
        <w:rPr>
          <w:rFonts w:ascii="Times New Roman" w:hAnsi="Times New Roman" w:cs="Times New Roman"/>
          <w:color w:val="000000"/>
          <w:sz w:val="28"/>
          <w:szCs w:val="28"/>
          <w:shd w:val="clear" w:color="auto" w:fill="FFFFFF"/>
        </w:rPr>
        <w:t>. Налоговый кодекс. Ч2.: (ред. 24.02.2020). – [электронный ресурс]. – URL:</w:t>
      </w:r>
      <w:r w:rsidR="00CD3DBC" w:rsidRPr="00AD3C2A">
        <w:rPr>
          <w:rStyle w:val="apple-converted-space"/>
          <w:rFonts w:ascii="Times New Roman" w:hAnsi="Times New Roman" w:cs="Times New Roman"/>
          <w:color w:val="000000"/>
          <w:sz w:val="28"/>
          <w:szCs w:val="28"/>
          <w:shd w:val="clear" w:color="auto" w:fill="FFFFFF"/>
        </w:rPr>
        <w:t> </w:t>
      </w:r>
      <w:hyperlink r:id="rId9" w:history="1">
        <w:r w:rsidR="00983993" w:rsidRPr="00E725CD">
          <w:rPr>
            <w:rStyle w:val="a3"/>
            <w:rFonts w:ascii="Times New Roman" w:hAnsi="Times New Roman" w:cs="Times New Roman"/>
            <w:sz w:val="28"/>
            <w:szCs w:val="28"/>
            <w:shd w:val="clear" w:color="auto" w:fill="FFFFFF"/>
          </w:rPr>
          <w:t xml:space="preserve">http://www.consultant.ru/document/cons_doc_LAW_28165/ </w:t>
        </w:r>
        <w:r w:rsidR="00983993" w:rsidRPr="00770BAC">
          <w:rPr>
            <w:rStyle w:val="a3"/>
            <w:rFonts w:ascii="Times New Roman" w:hAnsi="Times New Roman" w:cs="Times New Roman"/>
            <w:color w:val="auto"/>
            <w:sz w:val="28"/>
            <w:szCs w:val="28"/>
            <w:u w:val="none"/>
            <w:shd w:val="clear" w:color="auto" w:fill="FFFFFF"/>
          </w:rPr>
          <w:t>(дата обращения: 21.02.202</w:t>
        </w:r>
      </w:hyperlink>
      <w:r w:rsidR="005B26A6" w:rsidRPr="00AD3C2A">
        <w:rPr>
          <w:rFonts w:ascii="Times New Roman" w:hAnsi="Times New Roman" w:cs="Times New Roman"/>
          <w:color w:val="000000"/>
          <w:sz w:val="28"/>
          <w:szCs w:val="28"/>
          <w:shd w:val="clear" w:color="auto" w:fill="FFFFFF"/>
        </w:rPr>
        <w:t>1</w:t>
      </w:r>
      <w:r w:rsidR="00CD3DBC" w:rsidRPr="00AD3C2A">
        <w:rPr>
          <w:rFonts w:ascii="Times New Roman" w:hAnsi="Times New Roman" w:cs="Times New Roman"/>
          <w:color w:val="000000"/>
          <w:sz w:val="28"/>
          <w:szCs w:val="28"/>
          <w:shd w:val="clear" w:color="auto" w:fill="FFFFFF"/>
        </w:rPr>
        <w:t>).</w:t>
      </w:r>
    </w:p>
    <w:p w14:paraId="4BD9FDA2" w14:textId="77777777" w:rsidR="00301283" w:rsidRPr="00AD3C2A" w:rsidRDefault="00301283" w:rsidP="00985C1B">
      <w:pPr>
        <w:spacing w:after="0"/>
        <w:contextualSpacing/>
        <w:jc w:val="both"/>
        <w:rPr>
          <w:rFonts w:ascii="Times New Roman" w:hAnsi="Times New Roman" w:cs="Times New Roman"/>
          <w:color w:val="000000"/>
          <w:sz w:val="28"/>
          <w:szCs w:val="28"/>
        </w:rPr>
      </w:pPr>
    </w:p>
    <w:p w14:paraId="22B1A898" w14:textId="5EF58EBE" w:rsidR="00557741" w:rsidRDefault="00966BA6" w:rsidP="00985C1B">
      <w:pPr>
        <w:spacing w:after="0"/>
        <w:contextualSpacing/>
        <w:jc w:val="both"/>
        <w:rPr>
          <w:rFonts w:ascii="Times New Roman" w:hAnsi="Times New Roman" w:cs="Times New Roman"/>
          <w:color w:val="000000"/>
          <w:sz w:val="28"/>
          <w:szCs w:val="28"/>
          <w:shd w:val="clear" w:color="auto" w:fill="FFFFFF"/>
        </w:rPr>
      </w:pPr>
      <w:r w:rsidRPr="00966BA6">
        <w:rPr>
          <w:rFonts w:ascii="Times New Roman" w:hAnsi="Times New Roman" w:cs="Times New Roman"/>
          <w:color w:val="000000"/>
          <w:sz w:val="28"/>
          <w:szCs w:val="28"/>
          <w:shd w:val="clear" w:color="auto" w:fill="FFFFFF"/>
        </w:rPr>
        <w:t>2</w:t>
      </w:r>
      <w:r w:rsidR="00CD3DBC" w:rsidRPr="00AD3C2A">
        <w:rPr>
          <w:rFonts w:ascii="Times New Roman" w:hAnsi="Times New Roman" w:cs="Times New Roman"/>
          <w:color w:val="000000"/>
          <w:sz w:val="28"/>
          <w:szCs w:val="28"/>
          <w:shd w:val="clear" w:color="auto" w:fill="FFFFFF"/>
        </w:rPr>
        <w:t xml:space="preserve">. О бухгалтерском учете: Федеральный закон </w:t>
      </w:r>
      <w:r w:rsidR="00546C62" w:rsidRPr="00AD3C2A">
        <w:rPr>
          <w:rFonts w:ascii="Times New Roman" w:hAnsi="Times New Roman" w:cs="Times New Roman"/>
          <w:color w:val="000000"/>
          <w:sz w:val="28"/>
          <w:szCs w:val="28"/>
          <w:shd w:val="clear" w:color="auto" w:fill="FFFFFF"/>
        </w:rPr>
        <w:t>№</w:t>
      </w:r>
      <w:r w:rsidR="00CD3DBC" w:rsidRPr="00AD3C2A">
        <w:rPr>
          <w:rFonts w:ascii="Times New Roman" w:hAnsi="Times New Roman" w:cs="Times New Roman"/>
          <w:color w:val="000000"/>
          <w:sz w:val="28"/>
          <w:szCs w:val="28"/>
          <w:shd w:val="clear" w:color="auto" w:fill="FFFFFF"/>
        </w:rPr>
        <w:t xml:space="preserve"> 402-ФЗ от 06.12.2011 (ред. от 28.11.2018). – [электронный ресурс]. – URL:</w:t>
      </w:r>
      <w:r w:rsidR="000E0F4B">
        <w:rPr>
          <w:rFonts w:ascii="Times New Roman" w:hAnsi="Times New Roman" w:cs="Times New Roman"/>
          <w:color w:val="000000"/>
          <w:sz w:val="28"/>
          <w:szCs w:val="28"/>
          <w:shd w:val="clear" w:color="auto" w:fill="FFFFFF"/>
        </w:rPr>
        <w:t xml:space="preserve"> </w:t>
      </w:r>
      <w:hyperlink r:id="rId10" w:history="1">
        <w:r w:rsidR="000E0F4B" w:rsidRPr="00E725CD">
          <w:rPr>
            <w:rStyle w:val="a3"/>
            <w:rFonts w:ascii="Times New Roman" w:hAnsi="Times New Roman" w:cs="Times New Roman"/>
            <w:sz w:val="28"/>
            <w:szCs w:val="28"/>
            <w:shd w:val="clear" w:color="auto" w:fill="FFFFFF"/>
          </w:rPr>
          <w:t>http://www.consultant.ru/document/cons_doc_LAW_122855/</w:t>
        </w:r>
      </w:hyperlink>
      <w:r w:rsidR="00CD3DBC" w:rsidRPr="00AD3C2A">
        <w:rPr>
          <w:rFonts w:ascii="Times New Roman" w:hAnsi="Times New Roman" w:cs="Times New Roman"/>
          <w:color w:val="000000"/>
          <w:sz w:val="28"/>
          <w:szCs w:val="28"/>
          <w:shd w:val="clear" w:color="auto" w:fill="FFFFFF"/>
        </w:rPr>
        <w:t xml:space="preserve">(дата обращения </w:t>
      </w:r>
      <w:r w:rsidR="00AD3C2A">
        <w:rPr>
          <w:rFonts w:ascii="Times New Roman" w:hAnsi="Times New Roman" w:cs="Times New Roman"/>
          <w:color w:val="000000"/>
          <w:sz w:val="28"/>
          <w:szCs w:val="28"/>
          <w:shd w:val="clear" w:color="auto" w:fill="FFFFFF"/>
        </w:rPr>
        <w:t>21</w:t>
      </w:r>
      <w:r w:rsidR="00CD3DBC" w:rsidRPr="00AD3C2A">
        <w:rPr>
          <w:rFonts w:ascii="Times New Roman" w:hAnsi="Times New Roman" w:cs="Times New Roman"/>
          <w:color w:val="000000"/>
          <w:sz w:val="28"/>
          <w:szCs w:val="28"/>
          <w:shd w:val="clear" w:color="auto" w:fill="FFFFFF"/>
        </w:rPr>
        <w:t>.0</w:t>
      </w:r>
      <w:r w:rsidR="00AD3C2A">
        <w:rPr>
          <w:rFonts w:ascii="Times New Roman" w:hAnsi="Times New Roman" w:cs="Times New Roman"/>
          <w:color w:val="000000"/>
          <w:sz w:val="28"/>
          <w:szCs w:val="28"/>
          <w:shd w:val="clear" w:color="auto" w:fill="FFFFFF"/>
        </w:rPr>
        <w:t>2</w:t>
      </w:r>
      <w:r w:rsidR="00CD3DBC" w:rsidRPr="00AD3C2A">
        <w:rPr>
          <w:rFonts w:ascii="Times New Roman" w:hAnsi="Times New Roman" w:cs="Times New Roman"/>
          <w:color w:val="000000"/>
          <w:sz w:val="28"/>
          <w:szCs w:val="28"/>
          <w:shd w:val="clear" w:color="auto" w:fill="FFFFFF"/>
        </w:rPr>
        <w:t>.202</w:t>
      </w:r>
      <w:r w:rsidR="00AD3C2A">
        <w:rPr>
          <w:rFonts w:ascii="Times New Roman" w:hAnsi="Times New Roman" w:cs="Times New Roman"/>
          <w:color w:val="000000"/>
          <w:sz w:val="28"/>
          <w:szCs w:val="28"/>
          <w:shd w:val="clear" w:color="auto" w:fill="FFFFFF"/>
        </w:rPr>
        <w:t>1</w:t>
      </w:r>
      <w:r w:rsidR="00CD3DBC" w:rsidRPr="00AD3C2A">
        <w:rPr>
          <w:rFonts w:ascii="Times New Roman" w:hAnsi="Times New Roman" w:cs="Times New Roman"/>
          <w:color w:val="000000"/>
          <w:sz w:val="28"/>
          <w:szCs w:val="28"/>
          <w:shd w:val="clear" w:color="auto" w:fill="FFFFFF"/>
        </w:rPr>
        <w:t>).</w:t>
      </w:r>
    </w:p>
    <w:p w14:paraId="0D71FA66" w14:textId="77777777" w:rsidR="00301283" w:rsidRPr="00AD3C2A" w:rsidRDefault="00301283" w:rsidP="00985C1B">
      <w:pPr>
        <w:spacing w:after="0"/>
        <w:contextualSpacing/>
        <w:jc w:val="both"/>
        <w:rPr>
          <w:rFonts w:ascii="Times New Roman" w:hAnsi="Times New Roman" w:cs="Times New Roman"/>
          <w:color w:val="000000"/>
          <w:sz w:val="28"/>
          <w:szCs w:val="28"/>
          <w:shd w:val="clear" w:color="auto" w:fill="FFFFFF"/>
        </w:rPr>
      </w:pPr>
    </w:p>
    <w:p w14:paraId="11023440" w14:textId="46599A0C" w:rsidR="003F6C86" w:rsidRPr="00646BCF" w:rsidRDefault="00966BA6" w:rsidP="00985C1B">
      <w:pPr>
        <w:spacing w:after="0"/>
        <w:contextualSpacing/>
        <w:jc w:val="both"/>
        <w:rPr>
          <w:rFonts w:ascii="Times New Roman" w:hAnsi="Times New Roman" w:cs="Times New Roman"/>
          <w:sz w:val="28"/>
          <w:szCs w:val="28"/>
        </w:rPr>
      </w:pPr>
      <w:r w:rsidRPr="00966BA6">
        <w:rPr>
          <w:rFonts w:ascii="Times New Roman" w:hAnsi="Times New Roman" w:cs="Times New Roman"/>
          <w:color w:val="000000"/>
          <w:sz w:val="28"/>
          <w:szCs w:val="28"/>
          <w:shd w:val="clear" w:color="auto" w:fill="FFFFFF"/>
        </w:rPr>
        <w:lastRenderedPageBreak/>
        <w:t>3</w:t>
      </w:r>
      <w:r w:rsidR="00CD3DBC" w:rsidRPr="003F6C86">
        <w:rPr>
          <w:rFonts w:ascii="Times New Roman" w:hAnsi="Times New Roman" w:cs="Times New Roman"/>
          <w:color w:val="000000"/>
          <w:sz w:val="28"/>
          <w:szCs w:val="28"/>
          <w:shd w:val="clear" w:color="auto" w:fill="FFFFFF"/>
        </w:rPr>
        <w:t>. Международный стандарт финансовой отчетности (IAS) 16 «Основные средства». – [электронный ресурс]. – URL:</w:t>
      </w:r>
      <w:r w:rsidR="003F6C86" w:rsidRPr="003F6C86">
        <w:rPr>
          <w:sz w:val="28"/>
          <w:szCs w:val="28"/>
        </w:rPr>
        <w:t xml:space="preserve"> </w:t>
      </w:r>
      <w:hyperlink r:id="rId11" w:history="1">
        <w:r w:rsidR="00301283" w:rsidRPr="00E725CD">
          <w:rPr>
            <w:rStyle w:val="a3"/>
            <w:rFonts w:ascii="Times New Roman" w:hAnsi="Times New Roman" w:cs="Times New Roman"/>
            <w:sz w:val="28"/>
            <w:szCs w:val="28"/>
          </w:rPr>
          <w:t>https://www.minfin.ru/common /</w:t>
        </w:r>
        <w:proofErr w:type="spellStart"/>
        <w:r w:rsidR="00301283" w:rsidRPr="00E725CD">
          <w:rPr>
            <w:rStyle w:val="a3"/>
            <w:rFonts w:ascii="Times New Roman" w:hAnsi="Times New Roman" w:cs="Times New Roman"/>
            <w:sz w:val="28"/>
            <w:szCs w:val="28"/>
          </w:rPr>
          <w:t>upload</w:t>
        </w:r>
        <w:proofErr w:type="spellEnd"/>
        <w:r w:rsidR="00301283" w:rsidRPr="00E725CD">
          <w:rPr>
            <w:rStyle w:val="a3"/>
            <w:rFonts w:ascii="Times New Roman" w:hAnsi="Times New Roman" w:cs="Times New Roman"/>
            <w:sz w:val="28"/>
            <w:szCs w:val="28"/>
          </w:rPr>
          <w:t>/</w:t>
        </w:r>
        <w:proofErr w:type="spellStart"/>
        <w:r w:rsidR="00301283" w:rsidRPr="00E725CD">
          <w:rPr>
            <w:rStyle w:val="a3"/>
            <w:rFonts w:ascii="Times New Roman" w:hAnsi="Times New Roman" w:cs="Times New Roman"/>
            <w:sz w:val="28"/>
            <w:szCs w:val="28"/>
          </w:rPr>
          <w:t>library</w:t>
        </w:r>
        <w:proofErr w:type="spellEnd"/>
        <w:r w:rsidR="00301283" w:rsidRPr="00E725CD">
          <w:rPr>
            <w:rStyle w:val="a3"/>
            <w:rFonts w:ascii="Times New Roman" w:hAnsi="Times New Roman" w:cs="Times New Roman"/>
            <w:sz w:val="28"/>
            <w:szCs w:val="28"/>
          </w:rPr>
          <w:t>/2017/01/</w:t>
        </w:r>
        <w:proofErr w:type="spellStart"/>
        <w:r w:rsidR="00301283" w:rsidRPr="00E725CD">
          <w:rPr>
            <w:rStyle w:val="a3"/>
            <w:rFonts w:ascii="Times New Roman" w:hAnsi="Times New Roman" w:cs="Times New Roman"/>
            <w:sz w:val="28"/>
            <w:szCs w:val="28"/>
          </w:rPr>
          <w:t>main</w:t>
        </w:r>
        <w:proofErr w:type="spellEnd"/>
        <w:r w:rsidR="00301283" w:rsidRPr="00E725CD">
          <w:rPr>
            <w:rStyle w:val="a3"/>
            <w:rFonts w:ascii="Times New Roman" w:hAnsi="Times New Roman" w:cs="Times New Roman"/>
            <w:sz w:val="28"/>
            <w:szCs w:val="28"/>
          </w:rPr>
          <w:t>/MSFO_IAS_16.pdf</w:t>
        </w:r>
      </w:hyperlink>
      <w:r w:rsidR="00301283" w:rsidRPr="00301283">
        <w:rPr>
          <w:rFonts w:ascii="Times New Roman" w:hAnsi="Times New Roman" w:cs="Times New Roman"/>
          <w:sz w:val="28"/>
          <w:szCs w:val="28"/>
        </w:rPr>
        <w:t xml:space="preserve"> </w:t>
      </w:r>
      <w:r w:rsidR="00E4311D">
        <w:rPr>
          <w:rFonts w:ascii="Times New Roman" w:hAnsi="Times New Roman" w:cs="Times New Roman"/>
          <w:sz w:val="28"/>
          <w:szCs w:val="28"/>
        </w:rPr>
        <w:t>(дата обращения: 25.03.2021)</w:t>
      </w:r>
    </w:p>
    <w:p w14:paraId="7BDCF531" w14:textId="77777777" w:rsidR="00646BCF" w:rsidRPr="003F6C86" w:rsidRDefault="00646BCF" w:rsidP="00985C1B">
      <w:pPr>
        <w:spacing w:after="0"/>
        <w:contextualSpacing/>
        <w:jc w:val="both"/>
        <w:rPr>
          <w:rFonts w:ascii="Times New Roman" w:hAnsi="Times New Roman" w:cs="Times New Roman"/>
          <w:color w:val="000000"/>
          <w:sz w:val="27"/>
          <w:szCs w:val="27"/>
          <w:shd w:val="clear" w:color="auto" w:fill="FFFFFF"/>
        </w:rPr>
      </w:pPr>
    </w:p>
    <w:p w14:paraId="66668791" w14:textId="4508E3DB" w:rsidR="0007484D" w:rsidRDefault="00966BA6" w:rsidP="0007484D">
      <w:pPr>
        <w:spacing w:after="0"/>
        <w:contextualSpacing/>
        <w:jc w:val="both"/>
        <w:rPr>
          <w:rFonts w:ascii="Times New Roman" w:hAnsi="Times New Roman" w:cs="Times New Roman"/>
          <w:color w:val="000000"/>
          <w:sz w:val="28"/>
          <w:szCs w:val="28"/>
          <w:shd w:val="clear" w:color="auto" w:fill="FFFFFF"/>
        </w:rPr>
      </w:pPr>
      <w:r w:rsidRPr="00966BA6">
        <w:rPr>
          <w:rFonts w:ascii="Times New Roman" w:hAnsi="Times New Roman" w:cs="Times New Roman"/>
          <w:color w:val="000000"/>
          <w:sz w:val="28"/>
          <w:szCs w:val="28"/>
          <w:shd w:val="clear" w:color="auto" w:fill="FFFFFF"/>
        </w:rPr>
        <w:t>4</w:t>
      </w:r>
      <w:r w:rsidR="00CD3DBC" w:rsidRPr="003F6C86">
        <w:rPr>
          <w:rFonts w:ascii="Times New Roman" w:hAnsi="Times New Roman" w:cs="Times New Roman"/>
          <w:color w:val="000000"/>
          <w:sz w:val="28"/>
          <w:szCs w:val="28"/>
          <w:shd w:val="clear" w:color="auto" w:fill="FFFFFF"/>
        </w:rPr>
        <w:t xml:space="preserve">. Об утверждении Положения по бухгалтерскому учету 6/01 «Учет основных средств»: приказ Минфина России </w:t>
      </w:r>
      <w:r w:rsidR="00985C1B" w:rsidRPr="003F6C86">
        <w:rPr>
          <w:rFonts w:ascii="Times New Roman" w:hAnsi="Times New Roman" w:cs="Times New Roman"/>
          <w:color w:val="000000"/>
          <w:sz w:val="28"/>
          <w:szCs w:val="28"/>
          <w:shd w:val="clear" w:color="auto" w:fill="FFFFFF"/>
        </w:rPr>
        <w:t>№</w:t>
      </w:r>
      <w:r w:rsidR="00CD3DBC" w:rsidRPr="003F6C86">
        <w:rPr>
          <w:rFonts w:ascii="Times New Roman" w:hAnsi="Times New Roman" w:cs="Times New Roman"/>
          <w:color w:val="000000"/>
          <w:sz w:val="28"/>
          <w:szCs w:val="28"/>
          <w:shd w:val="clear" w:color="auto" w:fill="FFFFFF"/>
        </w:rPr>
        <w:t>26 н от 30.03.2001 (ред. от 16.05.2016). – [электронный ресурс]. – Режим доступа. – URL:</w:t>
      </w:r>
      <w:r w:rsidR="00CD3DBC" w:rsidRPr="003F6C86">
        <w:rPr>
          <w:rStyle w:val="apple-converted-space"/>
          <w:rFonts w:ascii="Times New Roman" w:hAnsi="Times New Roman" w:cs="Times New Roman"/>
          <w:color w:val="000000"/>
          <w:sz w:val="28"/>
          <w:szCs w:val="28"/>
          <w:shd w:val="clear" w:color="auto" w:fill="FFFFFF"/>
        </w:rPr>
        <w:t> </w:t>
      </w:r>
      <w:r w:rsidR="0007484D" w:rsidRPr="003F6C86">
        <w:rPr>
          <w:rFonts w:ascii="Times New Roman" w:hAnsi="Times New Roman" w:cs="Times New Roman"/>
          <w:color w:val="000000"/>
          <w:sz w:val="28"/>
          <w:szCs w:val="28"/>
          <w:shd w:val="clear" w:color="auto" w:fill="FFFFFF"/>
        </w:rPr>
        <w:t xml:space="preserve"> </w:t>
      </w:r>
      <w:hyperlink r:id="rId12" w:history="1">
        <w:r w:rsidR="0007484D" w:rsidRPr="00E725CD">
          <w:rPr>
            <w:rStyle w:val="a3"/>
            <w:rFonts w:ascii="Times New Roman" w:hAnsi="Times New Roman" w:cs="Times New Roman"/>
            <w:sz w:val="28"/>
            <w:szCs w:val="28"/>
            <w:shd w:val="clear" w:color="auto" w:fill="FFFFFF"/>
          </w:rPr>
          <w:t>http://www.consultant.ru/document/cons_doc_LAW_31472/71350ef35fca8434a702b24b27e57b60e1162f1e/</w:t>
        </w:r>
      </w:hyperlink>
      <w:r w:rsidR="0007484D" w:rsidRPr="0007484D">
        <w:rPr>
          <w:rFonts w:ascii="Times New Roman" w:hAnsi="Times New Roman" w:cs="Times New Roman"/>
          <w:color w:val="000000"/>
          <w:sz w:val="28"/>
          <w:szCs w:val="28"/>
          <w:shd w:val="clear" w:color="auto" w:fill="FFFFFF"/>
        </w:rPr>
        <w:t xml:space="preserve">    (дата обращения </w:t>
      </w:r>
      <w:r w:rsidR="00FE40AA" w:rsidRPr="00FE40AA">
        <w:rPr>
          <w:rFonts w:ascii="Times New Roman" w:hAnsi="Times New Roman" w:cs="Times New Roman"/>
          <w:color w:val="000000"/>
          <w:sz w:val="28"/>
          <w:szCs w:val="28"/>
          <w:shd w:val="clear" w:color="auto" w:fill="FFFFFF"/>
        </w:rPr>
        <w:t>26</w:t>
      </w:r>
      <w:r w:rsidR="0007484D" w:rsidRPr="0007484D">
        <w:rPr>
          <w:rFonts w:ascii="Times New Roman" w:hAnsi="Times New Roman" w:cs="Times New Roman"/>
          <w:color w:val="000000"/>
          <w:sz w:val="28"/>
          <w:szCs w:val="28"/>
          <w:shd w:val="clear" w:color="auto" w:fill="FFFFFF"/>
        </w:rPr>
        <w:t>.0</w:t>
      </w:r>
      <w:r w:rsidR="00FE40AA" w:rsidRPr="00FE40AA">
        <w:rPr>
          <w:rFonts w:ascii="Times New Roman" w:hAnsi="Times New Roman" w:cs="Times New Roman"/>
          <w:color w:val="000000"/>
          <w:sz w:val="28"/>
          <w:szCs w:val="28"/>
          <w:shd w:val="clear" w:color="auto" w:fill="FFFFFF"/>
        </w:rPr>
        <w:t>3</w:t>
      </w:r>
      <w:r w:rsidR="0007484D" w:rsidRPr="0007484D">
        <w:rPr>
          <w:rFonts w:ascii="Times New Roman" w:hAnsi="Times New Roman" w:cs="Times New Roman"/>
          <w:color w:val="000000"/>
          <w:sz w:val="28"/>
          <w:szCs w:val="28"/>
          <w:shd w:val="clear" w:color="auto" w:fill="FFFFFF"/>
        </w:rPr>
        <w:t>.2021).</w:t>
      </w:r>
    </w:p>
    <w:p w14:paraId="011A203B" w14:textId="77777777" w:rsidR="00873E11" w:rsidRPr="0007484D" w:rsidRDefault="00873E11" w:rsidP="0007484D">
      <w:pPr>
        <w:spacing w:after="0"/>
        <w:contextualSpacing/>
        <w:jc w:val="both"/>
        <w:rPr>
          <w:rFonts w:ascii="Times New Roman" w:hAnsi="Times New Roman" w:cs="Times New Roman"/>
          <w:color w:val="000000"/>
          <w:sz w:val="28"/>
          <w:szCs w:val="28"/>
          <w:shd w:val="clear" w:color="auto" w:fill="FFFFFF"/>
        </w:rPr>
      </w:pPr>
    </w:p>
    <w:p w14:paraId="48E2F6D6" w14:textId="1F13C003" w:rsidR="005B2102" w:rsidRDefault="00966BA6" w:rsidP="00985C1B">
      <w:pPr>
        <w:spacing w:after="0"/>
        <w:contextualSpacing/>
        <w:jc w:val="both"/>
        <w:rPr>
          <w:rFonts w:ascii="Times New Roman" w:hAnsi="Times New Roman" w:cs="Times New Roman"/>
          <w:sz w:val="28"/>
          <w:szCs w:val="28"/>
        </w:rPr>
      </w:pPr>
      <w:r w:rsidRPr="00966BA6">
        <w:rPr>
          <w:rFonts w:ascii="Times New Roman" w:hAnsi="Times New Roman" w:cs="Times New Roman"/>
          <w:color w:val="000000"/>
          <w:sz w:val="28"/>
          <w:szCs w:val="28"/>
          <w:shd w:val="clear" w:color="auto" w:fill="FFFFFF"/>
        </w:rPr>
        <w:t>5</w:t>
      </w:r>
      <w:r w:rsidR="005B2102">
        <w:rPr>
          <w:rFonts w:ascii="Times New Roman" w:hAnsi="Times New Roman" w:cs="Times New Roman"/>
          <w:color w:val="000000"/>
          <w:sz w:val="28"/>
          <w:szCs w:val="28"/>
          <w:shd w:val="clear" w:color="auto" w:fill="FFFFFF"/>
        </w:rPr>
        <w:t xml:space="preserve">. </w:t>
      </w:r>
      <w:r w:rsidR="005B2102" w:rsidRPr="005B2102">
        <w:rPr>
          <w:rFonts w:ascii="Times New Roman" w:hAnsi="Times New Roman" w:cs="Times New Roman"/>
          <w:color w:val="000000"/>
          <w:sz w:val="28"/>
          <w:szCs w:val="28"/>
          <w:shd w:val="clear" w:color="auto" w:fill="FFFFFF"/>
        </w:rPr>
        <w:t>Об утверждении Федеральных стандартов бухгалтерского учета ФСБУ 6/2020 «Основные средства» и ФСБУ 26/2020 «Капитальные вложения»: приказ Минфина России №204н от 17.09.2020. – [электронный ресурс]. – Режим доступа.</w:t>
      </w:r>
      <w:r w:rsidR="005B2102">
        <w:rPr>
          <w:rFonts w:ascii="Times New Roman" w:hAnsi="Times New Roman" w:cs="Times New Roman"/>
          <w:color w:val="000000"/>
          <w:sz w:val="28"/>
          <w:szCs w:val="28"/>
          <w:shd w:val="clear" w:color="auto" w:fill="FFFFFF"/>
        </w:rPr>
        <w:t xml:space="preserve"> – </w:t>
      </w:r>
      <w:r w:rsidR="005B2102">
        <w:rPr>
          <w:rFonts w:ascii="Times New Roman" w:hAnsi="Times New Roman" w:cs="Times New Roman"/>
          <w:color w:val="000000"/>
          <w:sz w:val="28"/>
          <w:szCs w:val="28"/>
          <w:shd w:val="clear" w:color="auto" w:fill="FFFFFF"/>
          <w:lang w:val="en-US"/>
        </w:rPr>
        <w:t>URL</w:t>
      </w:r>
      <w:r w:rsidR="005B2102" w:rsidRPr="005B2102">
        <w:rPr>
          <w:rFonts w:ascii="Times New Roman" w:hAnsi="Times New Roman" w:cs="Times New Roman"/>
          <w:color w:val="000000"/>
          <w:sz w:val="28"/>
          <w:szCs w:val="28"/>
          <w:shd w:val="clear" w:color="auto" w:fill="FFFFFF"/>
        </w:rPr>
        <w:t xml:space="preserve">:  </w:t>
      </w:r>
      <w:hyperlink w:history="1">
        <w:r w:rsidR="00F766D5" w:rsidRPr="00E725CD">
          <w:rPr>
            <w:rStyle w:val="a3"/>
            <w:rFonts w:ascii="Times New Roman" w:hAnsi="Times New Roman" w:cs="Times New Roman"/>
            <w:sz w:val="28"/>
            <w:szCs w:val="28"/>
          </w:rPr>
          <w:t>http://www.consultant.ru /document /cons_doc_ LAW_365338/76123180f1200d66eb1102dd61173d0f8d64d569/</w:t>
        </w:r>
      </w:hyperlink>
      <w:r w:rsidR="005B2102" w:rsidRPr="005B2102">
        <w:rPr>
          <w:rFonts w:ascii="Times New Roman" w:hAnsi="Times New Roman" w:cs="Times New Roman"/>
          <w:sz w:val="28"/>
          <w:szCs w:val="28"/>
        </w:rPr>
        <w:t xml:space="preserve"> (дата обращения: 26.03.2021)</w:t>
      </w:r>
      <w:r w:rsidR="00873E11" w:rsidRPr="00873E11">
        <w:rPr>
          <w:rFonts w:ascii="Times New Roman" w:hAnsi="Times New Roman" w:cs="Times New Roman"/>
          <w:sz w:val="28"/>
          <w:szCs w:val="28"/>
        </w:rPr>
        <w:t>.</w:t>
      </w:r>
    </w:p>
    <w:p w14:paraId="53B9E7C3" w14:textId="77777777" w:rsidR="0024342D" w:rsidRPr="00873E11" w:rsidRDefault="0024342D" w:rsidP="00985C1B">
      <w:pPr>
        <w:spacing w:after="0"/>
        <w:contextualSpacing/>
        <w:jc w:val="both"/>
        <w:rPr>
          <w:rFonts w:ascii="Times New Roman" w:hAnsi="Times New Roman" w:cs="Times New Roman"/>
          <w:sz w:val="28"/>
          <w:szCs w:val="28"/>
        </w:rPr>
      </w:pPr>
    </w:p>
    <w:p w14:paraId="7C430B3A" w14:textId="48D1A525" w:rsidR="00873E11" w:rsidRPr="00873E11" w:rsidRDefault="00966BA6" w:rsidP="00873E11">
      <w:pPr>
        <w:spacing w:after="0" w:line="240" w:lineRule="auto"/>
        <w:rPr>
          <w:rFonts w:ascii="Times New Roman" w:hAnsi="Times New Roman" w:cs="Times New Roman"/>
          <w:color w:val="000000"/>
          <w:sz w:val="28"/>
          <w:szCs w:val="28"/>
          <w:shd w:val="clear" w:color="auto" w:fill="FFFFFF"/>
        </w:rPr>
      </w:pPr>
      <w:r w:rsidRPr="00966BA6">
        <w:rPr>
          <w:rFonts w:ascii="Times New Roman" w:hAnsi="Times New Roman" w:cs="Times New Roman"/>
          <w:color w:val="000000"/>
          <w:sz w:val="28"/>
          <w:szCs w:val="28"/>
          <w:shd w:val="clear" w:color="auto" w:fill="FFFFFF"/>
        </w:rPr>
        <w:t>6</w:t>
      </w:r>
      <w:r w:rsidR="001A2B93">
        <w:rPr>
          <w:rFonts w:ascii="Times New Roman" w:hAnsi="Times New Roman" w:cs="Times New Roman"/>
          <w:color w:val="000000"/>
          <w:sz w:val="28"/>
          <w:szCs w:val="28"/>
          <w:shd w:val="clear" w:color="auto" w:fill="FFFFFF"/>
        </w:rPr>
        <w:t xml:space="preserve">. </w:t>
      </w:r>
      <w:bookmarkStart w:id="4" w:name="_Hlk67851032"/>
      <w:proofErr w:type="spellStart"/>
      <w:r w:rsidR="001A2B93" w:rsidRPr="005B2102">
        <w:rPr>
          <w:rFonts w:ascii="Times New Roman" w:hAnsi="Times New Roman" w:cs="Times New Roman"/>
          <w:sz w:val="28"/>
          <w:szCs w:val="28"/>
        </w:rPr>
        <w:t>Дружиловская</w:t>
      </w:r>
      <w:proofErr w:type="spellEnd"/>
      <w:r w:rsidR="001A2B93" w:rsidRPr="005B2102">
        <w:rPr>
          <w:rFonts w:ascii="Times New Roman" w:hAnsi="Times New Roman" w:cs="Times New Roman"/>
          <w:sz w:val="28"/>
          <w:szCs w:val="28"/>
        </w:rPr>
        <w:t xml:space="preserve"> Э.С. </w:t>
      </w:r>
      <w:r w:rsidR="00386075">
        <w:rPr>
          <w:rFonts w:ascii="Times New Roman" w:hAnsi="Times New Roman" w:cs="Times New Roman"/>
          <w:sz w:val="28"/>
          <w:szCs w:val="28"/>
        </w:rPr>
        <w:t>Методика оценки основных средств в бухгалтерском учете</w:t>
      </w:r>
      <w:r w:rsidR="001A2B93" w:rsidRPr="005B2102">
        <w:rPr>
          <w:rFonts w:ascii="Times New Roman" w:hAnsi="Times New Roman" w:cs="Times New Roman"/>
          <w:sz w:val="28"/>
          <w:szCs w:val="28"/>
        </w:rPr>
        <w:t xml:space="preserve">// </w:t>
      </w:r>
      <w:r w:rsidR="00386075">
        <w:rPr>
          <w:rFonts w:ascii="Times New Roman" w:hAnsi="Times New Roman" w:cs="Times New Roman"/>
          <w:sz w:val="28"/>
          <w:szCs w:val="28"/>
        </w:rPr>
        <w:t>Вестник Нижегородского университета им. Н.И. Лобачевского</w:t>
      </w:r>
      <w:r w:rsidR="001A2B93" w:rsidRPr="005B2102">
        <w:rPr>
          <w:rFonts w:ascii="Times New Roman" w:hAnsi="Times New Roman" w:cs="Times New Roman"/>
          <w:sz w:val="28"/>
          <w:szCs w:val="28"/>
        </w:rPr>
        <w:t>. –   №</w:t>
      </w:r>
      <w:r w:rsidR="00386075">
        <w:rPr>
          <w:rFonts w:ascii="Times New Roman" w:hAnsi="Times New Roman" w:cs="Times New Roman"/>
          <w:sz w:val="28"/>
          <w:szCs w:val="28"/>
        </w:rPr>
        <w:t xml:space="preserve"> 2 - </w:t>
      </w:r>
      <w:r w:rsidR="001A2B93" w:rsidRPr="005B2102">
        <w:rPr>
          <w:rFonts w:ascii="Times New Roman" w:hAnsi="Times New Roman" w:cs="Times New Roman"/>
          <w:sz w:val="28"/>
          <w:szCs w:val="28"/>
        </w:rPr>
        <w:t xml:space="preserve">1. </w:t>
      </w:r>
      <w:proofErr w:type="gramStart"/>
      <w:r w:rsidR="001A2B93" w:rsidRPr="005B2102">
        <w:rPr>
          <w:rFonts w:ascii="Times New Roman" w:hAnsi="Times New Roman" w:cs="Times New Roman"/>
          <w:sz w:val="28"/>
          <w:szCs w:val="28"/>
        </w:rPr>
        <w:t>–  20</w:t>
      </w:r>
      <w:r w:rsidR="00386075">
        <w:rPr>
          <w:rFonts w:ascii="Times New Roman" w:hAnsi="Times New Roman" w:cs="Times New Roman"/>
          <w:sz w:val="28"/>
          <w:szCs w:val="28"/>
        </w:rPr>
        <w:t>12</w:t>
      </w:r>
      <w:proofErr w:type="gramEnd"/>
      <w:r w:rsidR="001A2B93" w:rsidRPr="005B2102">
        <w:rPr>
          <w:rFonts w:ascii="Times New Roman" w:hAnsi="Times New Roman" w:cs="Times New Roman"/>
          <w:sz w:val="28"/>
          <w:szCs w:val="28"/>
        </w:rPr>
        <w:t xml:space="preserve">. </w:t>
      </w:r>
      <w:r w:rsidR="00386075">
        <w:rPr>
          <w:rFonts w:ascii="Times New Roman" w:hAnsi="Times New Roman" w:cs="Times New Roman"/>
          <w:sz w:val="28"/>
          <w:szCs w:val="28"/>
        </w:rPr>
        <w:t xml:space="preserve"> </w:t>
      </w:r>
      <w:r w:rsidR="001A2B93" w:rsidRPr="00873E11">
        <w:rPr>
          <w:rFonts w:ascii="Times New Roman" w:hAnsi="Times New Roman" w:cs="Times New Roman"/>
          <w:sz w:val="28"/>
          <w:szCs w:val="28"/>
        </w:rPr>
        <w:t xml:space="preserve">–  </w:t>
      </w:r>
      <w:r w:rsidR="001A2B93" w:rsidRPr="005B2102">
        <w:rPr>
          <w:rFonts w:ascii="Times New Roman" w:hAnsi="Times New Roman" w:cs="Times New Roman"/>
          <w:sz w:val="28"/>
          <w:szCs w:val="28"/>
        </w:rPr>
        <w:t>С</w:t>
      </w:r>
      <w:r w:rsidR="001A2B93" w:rsidRPr="00873E11">
        <w:rPr>
          <w:rFonts w:ascii="Times New Roman" w:hAnsi="Times New Roman" w:cs="Times New Roman"/>
          <w:sz w:val="28"/>
          <w:szCs w:val="28"/>
        </w:rPr>
        <w:t xml:space="preserve">. </w:t>
      </w:r>
      <w:r w:rsidR="00386075" w:rsidRPr="00873E11">
        <w:rPr>
          <w:rFonts w:ascii="Times New Roman" w:hAnsi="Times New Roman" w:cs="Times New Roman"/>
          <w:sz w:val="28"/>
          <w:szCs w:val="28"/>
        </w:rPr>
        <w:t xml:space="preserve">262 </w:t>
      </w:r>
      <w:r w:rsidR="001A2B93" w:rsidRPr="00873E11">
        <w:rPr>
          <w:rFonts w:ascii="Times New Roman" w:hAnsi="Times New Roman" w:cs="Times New Roman"/>
          <w:sz w:val="28"/>
          <w:szCs w:val="28"/>
        </w:rPr>
        <w:t xml:space="preserve">– </w:t>
      </w:r>
      <w:r w:rsidR="00386075" w:rsidRPr="00873E11">
        <w:rPr>
          <w:rFonts w:ascii="Times New Roman" w:hAnsi="Times New Roman" w:cs="Times New Roman"/>
          <w:sz w:val="28"/>
          <w:szCs w:val="28"/>
        </w:rPr>
        <w:t>269</w:t>
      </w:r>
      <w:r w:rsidR="001A2B93" w:rsidRPr="00873E11">
        <w:rPr>
          <w:rFonts w:ascii="Times New Roman" w:hAnsi="Times New Roman" w:cs="Times New Roman"/>
          <w:sz w:val="28"/>
          <w:szCs w:val="28"/>
        </w:rPr>
        <w:t xml:space="preserve">. – </w:t>
      </w:r>
      <w:r w:rsidR="001A2B93" w:rsidRPr="005B2102">
        <w:rPr>
          <w:rFonts w:ascii="Times New Roman" w:hAnsi="Times New Roman" w:cs="Times New Roman"/>
          <w:color w:val="000000"/>
          <w:sz w:val="28"/>
          <w:szCs w:val="28"/>
          <w:shd w:val="clear" w:color="auto" w:fill="FFFFFF"/>
          <w:lang w:val="en-US"/>
        </w:rPr>
        <w:t>URL</w:t>
      </w:r>
      <w:r w:rsidR="001A2B93" w:rsidRPr="00873E11">
        <w:rPr>
          <w:rFonts w:ascii="Times New Roman" w:hAnsi="Times New Roman" w:cs="Times New Roman"/>
          <w:color w:val="000000"/>
          <w:sz w:val="28"/>
          <w:szCs w:val="28"/>
          <w:shd w:val="clear" w:color="auto" w:fill="FFFFFF"/>
        </w:rPr>
        <w:t>:</w:t>
      </w:r>
      <w:r w:rsidR="001A2B93" w:rsidRPr="005B2102">
        <w:rPr>
          <w:rStyle w:val="apple-converted-space"/>
          <w:rFonts w:ascii="Times New Roman" w:hAnsi="Times New Roman" w:cs="Times New Roman"/>
          <w:color w:val="000000"/>
          <w:sz w:val="28"/>
          <w:szCs w:val="28"/>
          <w:shd w:val="clear" w:color="auto" w:fill="FFFFFF"/>
          <w:lang w:val="en-US"/>
        </w:rPr>
        <w:t> </w:t>
      </w:r>
      <w:r w:rsidR="00873E11" w:rsidRPr="00873E11">
        <w:rPr>
          <w:rFonts w:ascii="Times New Roman" w:hAnsi="Times New Roman" w:cs="Times New Roman"/>
          <w:color w:val="000000"/>
          <w:sz w:val="28"/>
          <w:szCs w:val="28"/>
          <w:shd w:val="clear" w:color="auto" w:fill="FFFFFF"/>
        </w:rPr>
        <w:t xml:space="preserve"> </w:t>
      </w:r>
      <w:hyperlink r:id="rId13" w:history="1">
        <w:r w:rsidR="00873E11" w:rsidRPr="00873E11">
          <w:rPr>
            <w:rStyle w:val="a3"/>
            <w:rFonts w:ascii="Times New Roman" w:hAnsi="Times New Roman" w:cs="Times New Roman"/>
            <w:sz w:val="28"/>
            <w:szCs w:val="28"/>
            <w:shd w:val="clear" w:color="auto" w:fill="FFFFFF"/>
            <w:lang w:val="en-US"/>
          </w:rPr>
          <w:t>https</w:t>
        </w:r>
        <w:r w:rsidR="00873E11" w:rsidRPr="00873E11">
          <w:rPr>
            <w:rStyle w:val="a3"/>
            <w:rFonts w:ascii="Times New Roman" w:hAnsi="Times New Roman" w:cs="Times New Roman"/>
            <w:sz w:val="28"/>
            <w:szCs w:val="28"/>
            <w:shd w:val="clear" w:color="auto" w:fill="FFFFFF"/>
          </w:rPr>
          <w:t>://</w:t>
        </w:r>
        <w:r w:rsidR="00873E11" w:rsidRPr="00873E11">
          <w:rPr>
            <w:rStyle w:val="a3"/>
            <w:rFonts w:ascii="Times New Roman" w:hAnsi="Times New Roman" w:cs="Times New Roman"/>
            <w:sz w:val="28"/>
            <w:szCs w:val="28"/>
            <w:shd w:val="clear" w:color="auto" w:fill="FFFFFF"/>
            <w:lang w:val="en-US"/>
          </w:rPr>
          <w:t>www</w:t>
        </w:r>
        <w:r w:rsidR="00873E11" w:rsidRPr="00873E11">
          <w:rPr>
            <w:rStyle w:val="a3"/>
            <w:rFonts w:ascii="Times New Roman" w:hAnsi="Times New Roman" w:cs="Times New Roman"/>
            <w:sz w:val="28"/>
            <w:szCs w:val="28"/>
            <w:shd w:val="clear" w:color="auto" w:fill="FFFFFF"/>
          </w:rPr>
          <w:t>.</w:t>
        </w:r>
        <w:proofErr w:type="spellStart"/>
        <w:r w:rsidR="00873E11" w:rsidRPr="00873E11">
          <w:rPr>
            <w:rStyle w:val="a3"/>
            <w:rFonts w:ascii="Times New Roman" w:hAnsi="Times New Roman" w:cs="Times New Roman"/>
            <w:sz w:val="28"/>
            <w:szCs w:val="28"/>
            <w:shd w:val="clear" w:color="auto" w:fill="FFFFFF"/>
            <w:lang w:val="en-US"/>
          </w:rPr>
          <w:t>elibrary</w:t>
        </w:r>
        <w:proofErr w:type="spellEnd"/>
        <w:r w:rsidR="00873E11" w:rsidRPr="00873E11">
          <w:rPr>
            <w:rStyle w:val="a3"/>
            <w:rFonts w:ascii="Times New Roman" w:hAnsi="Times New Roman" w:cs="Times New Roman"/>
            <w:sz w:val="28"/>
            <w:szCs w:val="28"/>
            <w:shd w:val="clear" w:color="auto" w:fill="FFFFFF"/>
          </w:rPr>
          <w:t>.</w:t>
        </w:r>
        <w:proofErr w:type="spellStart"/>
        <w:r w:rsidR="00873E11" w:rsidRPr="00873E11">
          <w:rPr>
            <w:rStyle w:val="a3"/>
            <w:rFonts w:ascii="Times New Roman" w:hAnsi="Times New Roman" w:cs="Times New Roman"/>
            <w:sz w:val="28"/>
            <w:szCs w:val="28"/>
            <w:shd w:val="clear" w:color="auto" w:fill="FFFFFF"/>
            <w:lang w:val="en-US"/>
          </w:rPr>
          <w:t>ru</w:t>
        </w:r>
        <w:proofErr w:type="spellEnd"/>
        <w:r w:rsidR="00873E11" w:rsidRPr="00873E11">
          <w:rPr>
            <w:rStyle w:val="a3"/>
            <w:rFonts w:ascii="Times New Roman" w:hAnsi="Times New Roman" w:cs="Times New Roman"/>
            <w:sz w:val="28"/>
            <w:szCs w:val="28"/>
            <w:shd w:val="clear" w:color="auto" w:fill="FFFFFF"/>
          </w:rPr>
          <w:t>/</w:t>
        </w:r>
        <w:r w:rsidR="00873E11" w:rsidRPr="00873E11">
          <w:rPr>
            <w:rStyle w:val="a3"/>
            <w:rFonts w:ascii="Times New Roman" w:hAnsi="Times New Roman" w:cs="Times New Roman"/>
            <w:sz w:val="28"/>
            <w:szCs w:val="28"/>
            <w:shd w:val="clear" w:color="auto" w:fill="FFFFFF"/>
            <w:lang w:val="en-US"/>
          </w:rPr>
          <w:t>download</w:t>
        </w:r>
        <w:r w:rsidR="00873E11" w:rsidRPr="00873E11">
          <w:rPr>
            <w:rStyle w:val="a3"/>
            <w:rFonts w:ascii="Times New Roman" w:hAnsi="Times New Roman" w:cs="Times New Roman"/>
            <w:sz w:val="28"/>
            <w:szCs w:val="28"/>
            <w:shd w:val="clear" w:color="auto" w:fill="FFFFFF"/>
          </w:rPr>
          <w:t xml:space="preserve"> /</w:t>
        </w:r>
        <w:proofErr w:type="spellStart"/>
        <w:r w:rsidR="00873E11" w:rsidRPr="00873E11">
          <w:rPr>
            <w:rStyle w:val="a3"/>
            <w:rFonts w:ascii="Times New Roman" w:hAnsi="Times New Roman" w:cs="Times New Roman"/>
            <w:sz w:val="28"/>
            <w:szCs w:val="28"/>
            <w:shd w:val="clear" w:color="auto" w:fill="FFFFFF"/>
            <w:lang w:val="en-US"/>
          </w:rPr>
          <w:t>elibrary</w:t>
        </w:r>
        <w:proofErr w:type="spellEnd"/>
        <w:r w:rsidR="00873E11" w:rsidRPr="00873E11">
          <w:rPr>
            <w:rStyle w:val="a3"/>
            <w:rFonts w:ascii="Times New Roman" w:hAnsi="Times New Roman" w:cs="Times New Roman"/>
            <w:sz w:val="28"/>
            <w:szCs w:val="28"/>
            <w:shd w:val="clear" w:color="auto" w:fill="FFFFFF"/>
          </w:rPr>
          <w:t>_17674831_73903024.</w:t>
        </w:r>
        <w:r w:rsidR="00873E11" w:rsidRPr="00873E11">
          <w:rPr>
            <w:rStyle w:val="a3"/>
            <w:rFonts w:ascii="Times New Roman" w:hAnsi="Times New Roman" w:cs="Times New Roman"/>
            <w:sz w:val="28"/>
            <w:szCs w:val="28"/>
            <w:shd w:val="clear" w:color="auto" w:fill="FFFFFF"/>
            <w:lang w:val="en-US"/>
          </w:rPr>
          <w:t>pdf</w:t>
        </w:r>
      </w:hyperlink>
      <w:r w:rsidR="00873E11" w:rsidRPr="00873E11">
        <w:rPr>
          <w:rFonts w:ascii="Times New Roman" w:hAnsi="Times New Roman" w:cs="Times New Roman"/>
          <w:color w:val="000000"/>
          <w:sz w:val="28"/>
          <w:szCs w:val="28"/>
          <w:shd w:val="clear" w:color="auto" w:fill="FFFFFF"/>
        </w:rPr>
        <w:t xml:space="preserve">   (</w:t>
      </w:r>
      <w:r w:rsidR="00873E11">
        <w:rPr>
          <w:rFonts w:ascii="Times New Roman" w:hAnsi="Times New Roman" w:cs="Times New Roman"/>
          <w:color w:val="000000"/>
          <w:sz w:val="28"/>
          <w:szCs w:val="28"/>
          <w:shd w:val="clear" w:color="auto" w:fill="FFFFFF"/>
        </w:rPr>
        <w:t>дата</w:t>
      </w:r>
      <w:r w:rsidR="00873E11" w:rsidRPr="00873E11">
        <w:rPr>
          <w:rFonts w:ascii="Times New Roman" w:hAnsi="Times New Roman" w:cs="Times New Roman"/>
          <w:color w:val="000000"/>
          <w:sz w:val="28"/>
          <w:szCs w:val="28"/>
          <w:shd w:val="clear" w:color="auto" w:fill="FFFFFF"/>
        </w:rPr>
        <w:t xml:space="preserve"> </w:t>
      </w:r>
      <w:r w:rsidR="00873E11">
        <w:rPr>
          <w:rFonts w:ascii="Times New Roman" w:hAnsi="Times New Roman" w:cs="Times New Roman"/>
          <w:color w:val="000000"/>
          <w:sz w:val="28"/>
          <w:szCs w:val="28"/>
          <w:shd w:val="clear" w:color="auto" w:fill="FFFFFF"/>
        </w:rPr>
        <w:t xml:space="preserve">обращения: </w:t>
      </w:r>
      <w:r w:rsidR="00A02399">
        <w:rPr>
          <w:rFonts w:ascii="Times New Roman" w:hAnsi="Times New Roman" w:cs="Times New Roman"/>
          <w:color w:val="000000"/>
          <w:sz w:val="28"/>
          <w:szCs w:val="28"/>
          <w:shd w:val="clear" w:color="auto" w:fill="FFFFFF"/>
        </w:rPr>
        <w:t>28.03.2021</w:t>
      </w:r>
      <w:r w:rsidR="00873E11" w:rsidRPr="00873E11">
        <w:rPr>
          <w:rFonts w:ascii="Times New Roman" w:hAnsi="Times New Roman" w:cs="Times New Roman"/>
          <w:color w:val="000000"/>
          <w:sz w:val="28"/>
          <w:szCs w:val="28"/>
          <w:shd w:val="clear" w:color="auto" w:fill="FFFFFF"/>
        </w:rPr>
        <w:t>)</w:t>
      </w:r>
      <w:r w:rsidR="0024342D">
        <w:rPr>
          <w:rFonts w:ascii="Times New Roman" w:hAnsi="Times New Roman" w:cs="Times New Roman"/>
          <w:color w:val="000000"/>
          <w:sz w:val="28"/>
          <w:szCs w:val="28"/>
          <w:shd w:val="clear" w:color="auto" w:fill="FFFFFF"/>
        </w:rPr>
        <w:t>.</w:t>
      </w:r>
    </w:p>
    <w:p w14:paraId="3B1450C0" w14:textId="1B007988" w:rsidR="00873E11" w:rsidRPr="00873E11" w:rsidRDefault="00873E11" w:rsidP="00873E11">
      <w:pPr>
        <w:spacing w:after="0" w:line="240" w:lineRule="auto"/>
        <w:rPr>
          <w:rFonts w:ascii="Times New Roman" w:hAnsi="Times New Roman" w:cs="Times New Roman"/>
          <w:color w:val="000000"/>
          <w:sz w:val="28"/>
          <w:szCs w:val="28"/>
          <w:shd w:val="clear" w:color="auto" w:fill="FFFFFF"/>
        </w:rPr>
      </w:pPr>
      <w:r w:rsidRPr="00873E11">
        <w:rPr>
          <w:rFonts w:ascii="Times New Roman" w:hAnsi="Times New Roman" w:cs="Times New Roman"/>
          <w:color w:val="000000"/>
          <w:sz w:val="28"/>
          <w:szCs w:val="28"/>
          <w:shd w:val="clear" w:color="auto" w:fill="FFFFFF"/>
        </w:rPr>
        <w:t xml:space="preserve">    </w:t>
      </w:r>
    </w:p>
    <w:bookmarkEnd w:id="4"/>
    <w:p w14:paraId="52A16FBF" w14:textId="76312198" w:rsidR="00097987" w:rsidRPr="00966BA6" w:rsidRDefault="00966BA6" w:rsidP="00097987">
      <w:pPr>
        <w:autoSpaceDE w:val="0"/>
        <w:autoSpaceDN w:val="0"/>
        <w:adjustRightInd w:val="0"/>
        <w:spacing w:after="0" w:line="240" w:lineRule="auto"/>
        <w:rPr>
          <w:rFonts w:ascii="Times New Roman" w:eastAsia="Times New Roman" w:hAnsi="Times New Roman" w:cs="Times New Roman"/>
          <w:color w:val="202124"/>
          <w:sz w:val="28"/>
          <w:szCs w:val="28"/>
          <w:lang w:eastAsia="ru-RU"/>
        </w:rPr>
      </w:pPr>
      <w:r w:rsidRPr="00966BA6">
        <w:rPr>
          <w:rFonts w:ascii="Times New Roman" w:hAnsi="Times New Roman" w:cs="Times New Roman"/>
          <w:color w:val="000000"/>
          <w:sz w:val="28"/>
          <w:szCs w:val="28"/>
          <w:shd w:val="clear" w:color="auto" w:fill="FFFFFF"/>
        </w:rPr>
        <w:t>7</w:t>
      </w:r>
      <w:r w:rsidR="001A2B93" w:rsidRPr="00966BA6">
        <w:rPr>
          <w:rFonts w:ascii="Times New Roman" w:hAnsi="Times New Roman" w:cs="Times New Roman"/>
          <w:color w:val="000000"/>
          <w:sz w:val="28"/>
          <w:szCs w:val="28"/>
          <w:shd w:val="clear" w:color="auto" w:fill="FFFFFF"/>
        </w:rPr>
        <w:t>.</w:t>
      </w:r>
      <w:r w:rsidR="001A2B93">
        <w:rPr>
          <w:rFonts w:ascii="Times New Roman" w:hAnsi="Times New Roman" w:cs="Times New Roman"/>
          <w:color w:val="000000"/>
          <w:sz w:val="24"/>
          <w:szCs w:val="24"/>
          <w:shd w:val="clear" w:color="auto" w:fill="FFFFFF"/>
        </w:rPr>
        <w:t xml:space="preserve"> </w:t>
      </w:r>
      <w:proofErr w:type="gramStart"/>
      <w:r w:rsidR="00097987" w:rsidRPr="00877754">
        <w:rPr>
          <w:rFonts w:ascii="Times New Roman" w:hAnsi="Times New Roman" w:cs="Times New Roman"/>
          <w:sz w:val="28"/>
          <w:szCs w:val="28"/>
        </w:rPr>
        <w:t>Зиборева  О.Ю.</w:t>
      </w:r>
      <w:proofErr w:type="gramEnd"/>
      <w:r w:rsidR="00097987" w:rsidRPr="00877754">
        <w:rPr>
          <w:rFonts w:ascii="Times New Roman" w:hAnsi="Times New Roman" w:cs="Times New Roman"/>
          <w:sz w:val="28"/>
          <w:szCs w:val="28"/>
        </w:rPr>
        <w:t xml:space="preserve"> , Васильев</w:t>
      </w:r>
      <w:r w:rsidR="00097987">
        <w:rPr>
          <w:rFonts w:ascii="Times New Roman" w:hAnsi="Times New Roman" w:cs="Times New Roman"/>
          <w:sz w:val="28"/>
          <w:szCs w:val="28"/>
        </w:rPr>
        <w:t xml:space="preserve">а В.М. Современные проблемы учета основных средств// Наука и молодежь: </w:t>
      </w:r>
      <w:r w:rsidR="00097987" w:rsidRPr="00877754">
        <w:rPr>
          <w:rFonts w:ascii="Times New Roman" w:hAnsi="Times New Roman" w:cs="Times New Roman"/>
          <w:sz w:val="28"/>
          <w:szCs w:val="28"/>
        </w:rPr>
        <w:t>сборник трудов Шестой Всероссийской научно</w:t>
      </w:r>
      <w:r w:rsidR="00097987">
        <w:rPr>
          <w:rFonts w:ascii="Times New Roman" w:hAnsi="Times New Roman" w:cs="Times New Roman"/>
          <w:sz w:val="28"/>
          <w:szCs w:val="28"/>
        </w:rPr>
        <w:t>-</w:t>
      </w:r>
      <w:r w:rsidR="00097987" w:rsidRPr="00877754">
        <w:rPr>
          <w:rFonts w:ascii="Times New Roman" w:hAnsi="Times New Roman" w:cs="Times New Roman"/>
          <w:sz w:val="28"/>
          <w:szCs w:val="28"/>
        </w:rPr>
        <w:t xml:space="preserve">практической конференции студентов, аспирантов и молодых ученых (19-21 мая 2020 г.). – </w:t>
      </w:r>
      <w:proofErr w:type="gramStart"/>
      <w:r w:rsidR="00097987" w:rsidRPr="00877754">
        <w:rPr>
          <w:rFonts w:ascii="Times New Roman" w:hAnsi="Times New Roman" w:cs="Times New Roman"/>
          <w:sz w:val="28"/>
          <w:szCs w:val="28"/>
        </w:rPr>
        <w:t>Иркутск :</w:t>
      </w:r>
      <w:proofErr w:type="gramEnd"/>
      <w:r w:rsidR="00097987" w:rsidRPr="00877754">
        <w:rPr>
          <w:rFonts w:ascii="Times New Roman" w:hAnsi="Times New Roman" w:cs="Times New Roman"/>
          <w:sz w:val="28"/>
          <w:szCs w:val="28"/>
        </w:rPr>
        <w:t xml:space="preserve"> </w:t>
      </w:r>
      <w:proofErr w:type="spellStart"/>
      <w:r w:rsidR="00097987" w:rsidRPr="00877754">
        <w:rPr>
          <w:rFonts w:ascii="Times New Roman" w:hAnsi="Times New Roman" w:cs="Times New Roman"/>
          <w:sz w:val="28"/>
          <w:szCs w:val="28"/>
        </w:rPr>
        <w:t>ИрГУПС</w:t>
      </w:r>
      <w:proofErr w:type="spellEnd"/>
      <w:r w:rsidR="00097987" w:rsidRPr="00877754">
        <w:rPr>
          <w:rFonts w:ascii="Times New Roman" w:hAnsi="Times New Roman" w:cs="Times New Roman"/>
          <w:sz w:val="28"/>
          <w:szCs w:val="28"/>
        </w:rPr>
        <w:t>, 2020. – 680 с.</w:t>
      </w:r>
      <w:r w:rsidR="00097987">
        <w:rPr>
          <w:rFonts w:ascii="Times New Roman" w:hAnsi="Times New Roman" w:cs="Times New Roman"/>
          <w:sz w:val="28"/>
          <w:szCs w:val="28"/>
        </w:rPr>
        <w:t xml:space="preserve"> – С. 142-151. – </w:t>
      </w:r>
    </w:p>
    <w:p w14:paraId="1648C722" w14:textId="6AF15EE0" w:rsidR="00097987" w:rsidRDefault="00097987" w:rsidP="00097987">
      <w:pPr>
        <w:autoSpaceDE w:val="0"/>
        <w:autoSpaceDN w:val="0"/>
        <w:adjustRightInd w:val="0"/>
        <w:spacing w:after="0" w:line="240" w:lineRule="auto"/>
        <w:rPr>
          <w:rFonts w:ascii="Times New Roman" w:hAnsi="Times New Roman" w:cs="Times New Roman"/>
          <w:sz w:val="28"/>
          <w:szCs w:val="28"/>
        </w:rPr>
      </w:pPr>
      <w:r w:rsidRPr="002D0BAA">
        <w:rPr>
          <w:rFonts w:ascii="Times New Roman" w:hAnsi="Times New Roman" w:cs="Times New Roman"/>
          <w:color w:val="000000"/>
          <w:sz w:val="24"/>
          <w:szCs w:val="24"/>
          <w:shd w:val="clear" w:color="auto" w:fill="FFFFFF"/>
          <w:lang w:val="en-US"/>
        </w:rPr>
        <w:t>URL</w:t>
      </w:r>
      <w:r w:rsidRPr="00DD1993">
        <w:rPr>
          <w:rFonts w:ascii="Times New Roman" w:hAnsi="Times New Roman" w:cs="Times New Roman"/>
          <w:color w:val="000000"/>
          <w:sz w:val="24"/>
          <w:szCs w:val="24"/>
          <w:shd w:val="clear" w:color="auto" w:fill="FFFFFF"/>
        </w:rPr>
        <w:t>:</w:t>
      </w:r>
      <w:r w:rsidRPr="002D0BAA">
        <w:rPr>
          <w:rStyle w:val="apple-converted-space"/>
          <w:rFonts w:ascii="Times New Roman" w:hAnsi="Times New Roman" w:cs="Times New Roman"/>
          <w:color w:val="000000"/>
          <w:sz w:val="24"/>
          <w:szCs w:val="24"/>
          <w:shd w:val="clear" w:color="auto" w:fill="FFFFFF"/>
          <w:lang w:val="en-US"/>
        </w:rPr>
        <w:t> </w:t>
      </w:r>
      <w:hyperlink r:id="rId14" w:history="1">
        <w:r w:rsidR="00873E11" w:rsidRPr="00E725CD">
          <w:rPr>
            <w:rStyle w:val="a3"/>
            <w:rFonts w:ascii="Times New Roman" w:hAnsi="Times New Roman" w:cs="Times New Roman"/>
            <w:sz w:val="28"/>
            <w:szCs w:val="28"/>
          </w:rPr>
          <w:t>https://www.irgups.ru/sites/default/files/irgups/science/conference/science_and_youth/nim_2020.pdf</w:t>
        </w:r>
      </w:hyperlink>
      <w:r>
        <w:rPr>
          <w:rFonts w:ascii="Times New Roman" w:hAnsi="Times New Roman" w:cs="Times New Roman"/>
          <w:sz w:val="28"/>
          <w:szCs w:val="28"/>
        </w:rPr>
        <w:t xml:space="preserve"> (дата обращения: 28.03.2021)</w:t>
      </w:r>
      <w:r w:rsidR="0024342D">
        <w:rPr>
          <w:rFonts w:ascii="Times New Roman" w:hAnsi="Times New Roman" w:cs="Times New Roman"/>
          <w:sz w:val="28"/>
          <w:szCs w:val="28"/>
        </w:rPr>
        <w:t>.</w:t>
      </w:r>
    </w:p>
    <w:p w14:paraId="11993FFA" w14:textId="77777777" w:rsidR="0024342D" w:rsidRPr="00877754" w:rsidRDefault="0024342D" w:rsidP="00097987">
      <w:pPr>
        <w:autoSpaceDE w:val="0"/>
        <w:autoSpaceDN w:val="0"/>
        <w:adjustRightInd w:val="0"/>
        <w:spacing w:after="0" w:line="240" w:lineRule="auto"/>
        <w:rPr>
          <w:rFonts w:ascii="Times New Roman" w:hAnsi="Times New Roman" w:cs="Times New Roman"/>
          <w:sz w:val="28"/>
          <w:szCs w:val="28"/>
        </w:rPr>
      </w:pPr>
    </w:p>
    <w:p w14:paraId="2987F80C" w14:textId="73BB13BE" w:rsidR="00097987" w:rsidRPr="0024342D" w:rsidRDefault="00966BA6" w:rsidP="00985C1B">
      <w:pPr>
        <w:spacing w:after="0"/>
        <w:contextualSpacing/>
        <w:jc w:val="both"/>
        <w:rPr>
          <w:rStyle w:val="apple-converted-space"/>
          <w:rFonts w:ascii="Times New Roman" w:hAnsi="Times New Roman" w:cs="Times New Roman"/>
          <w:color w:val="000000"/>
          <w:sz w:val="28"/>
          <w:szCs w:val="28"/>
          <w:shd w:val="clear" w:color="auto" w:fill="FFFFFF"/>
          <w:lang w:val="en-US"/>
        </w:rPr>
      </w:pPr>
      <w:r w:rsidRPr="00966BA6">
        <w:rPr>
          <w:rFonts w:ascii="Times New Roman" w:hAnsi="Times New Roman" w:cs="Times New Roman"/>
          <w:sz w:val="28"/>
          <w:szCs w:val="28"/>
        </w:rPr>
        <w:t>8.</w:t>
      </w:r>
      <w:r w:rsidRPr="00966BA6">
        <w:rPr>
          <w:rFonts w:ascii="Times New Roman" w:hAnsi="Times New Roman" w:cs="Times New Roman"/>
          <w:color w:val="000000"/>
          <w:sz w:val="24"/>
          <w:szCs w:val="24"/>
          <w:shd w:val="clear" w:color="auto" w:fill="FFFFFF"/>
        </w:rPr>
        <w:t xml:space="preserve"> </w:t>
      </w:r>
      <w:proofErr w:type="spellStart"/>
      <w:r w:rsidRPr="00966BA6">
        <w:rPr>
          <w:rFonts w:ascii="Times New Roman" w:hAnsi="Times New Roman" w:cs="Times New Roman"/>
          <w:color w:val="000000"/>
          <w:sz w:val="28"/>
          <w:szCs w:val="28"/>
          <w:shd w:val="clear" w:color="auto" w:fill="FFFFFF"/>
        </w:rPr>
        <w:t>Кутер</w:t>
      </w:r>
      <w:proofErr w:type="spellEnd"/>
      <w:r w:rsidRPr="00966BA6">
        <w:rPr>
          <w:rFonts w:ascii="Times New Roman" w:hAnsi="Times New Roman" w:cs="Times New Roman"/>
          <w:color w:val="000000"/>
          <w:sz w:val="28"/>
          <w:szCs w:val="28"/>
          <w:shd w:val="clear" w:color="auto" w:fill="FFFFFF"/>
        </w:rPr>
        <w:t xml:space="preserve"> М.И., Луговской Д.В., Мамедов Р.И. Амортизационная политика – элемент учетной политики организации в обеспечении финансовой стратегии собственника /</w:t>
      </w:r>
      <w:proofErr w:type="gramStart"/>
      <w:r w:rsidRPr="00966BA6">
        <w:rPr>
          <w:rFonts w:ascii="Times New Roman" w:hAnsi="Times New Roman" w:cs="Times New Roman"/>
          <w:color w:val="000000"/>
          <w:sz w:val="28"/>
          <w:szCs w:val="28"/>
          <w:shd w:val="clear" w:color="auto" w:fill="FFFFFF"/>
        </w:rPr>
        <w:t>/  Финансовый</w:t>
      </w:r>
      <w:proofErr w:type="gramEnd"/>
      <w:r w:rsidRPr="00966BA6">
        <w:rPr>
          <w:rFonts w:ascii="Times New Roman" w:hAnsi="Times New Roman" w:cs="Times New Roman"/>
          <w:color w:val="000000"/>
          <w:sz w:val="28"/>
          <w:szCs w:val="28"/>
          <w:shd w:val="clear" w:color="auto" w:fill="FFFFFF"/>
        </w:rPr>
        <w:t xml:space="preserve">   потенциал    организаций.   </w:t>
      </w:r>
      <w:r w:rsidRPr="00E31674">
        <w:rPr>
          <w:rFonts w:ascii="Times New Roman" w:hAnsi="Times New Roman" w:cs="Times New Roman"/>
          <w:color w:val="000000"/>
          <w:sz w:val="28"/>
          <w:szCs w:val="28"/>
          <w:shd w:val="clear" w:color="auto" w:fill="FFFFFF"/>
          <w:lang w:val="en-US"/>
        </w:rPr>
        <w:t xml:space="preserve">–   № 29   (158).   –   2009.   </w:t>
      </w:r>
      <w:r w:rsidRPr="00F766D5">
        <w:rPr>
          <w:rFonts w:ascii="Times New Roman" w:hAnsi="Times New Roman" w:cs="Times New Roman"/>
          <w:color w:val="000000"/>
          <w:sz w:val="28"/>
          <w:szCs w:val="28"/>
          <w:shd w:val="clear" w:color="auto" w:fill="FFFFFF"/>
          <w:lang w:val="en-US"/>
        </w:rPr>
        <w:t xml:space="preserve">–   </w:t>
      </w:r>
      <w:r w:rsidRPr="00966BA6">
        <w:rPr>
          <w:rFonts w:ascii="Times New Roman" w:hAnsi="Times New Roman" w:cs="Times New Roman"/>
          <w:color w:val="000000"/>
          <w:sz w:val="28"/>
          <w:szCs w:val="28"/>
          <w:shd w:val="clear" w:color="auto" w:fill="FFFFFF"/>
        </w:rPr>
        <w:t>С</w:t>
      </w:r>
      <w:r w:rsidRPr="00F766D5">
        <w:rPr>
          <w:rFonts w:ascii="Times New Roman" w:hAnsi="Times New Roman" w:cs="Times New Roman"/>
          <w:color w:val="000000"/>
          <w:sz w:val="28"/>
          <w:szCs w:val="28"/>
          <w:shd w:val="clear" w:color="auto" w:fill="FFFFFF"/>
          <w:lang w:val="en-US"/>
        </w:rPr>
        <w:t xml:space="preserve">. 17 - 23. – </w:t>
      </w:r>
      <w:r>
        <w:rPr>
          <w:rFonts w:ascii="Times New Roman" w:hAnsi="Times New Roman" w:cs="Times New Roman"/>
          <w:color w:val="000000"/>
          <w:sz w:val="28"/>
          <w:szCs w:val="28"/>
          <w:shd w:val="clear" w:color="auto" w:fill="FFFFFF"/>
          <w:lang w:val="en-US"/>
        </w:rPr>
        <w:t>URL</w:t>
      </w:r>
      <w:r w:rsidRPr="00F766D5">
        <w:rPr>
          <w:rFonts w:ascii="Times New Roman" w:hAnsi="Times New Roman" w:cs="Times New Roman"/>
          <w:color w:val="000000"/>
          <w:sz w:val="28"/>
          <w:szCs w:val="28"/>
          <w:shd w:val="clear" w:color="auto" w:fill="FFFFFF"/>
          <w:lang w:val="en-US"/>
        </w:rPr>
        <w:t xml:space="preserve">:   </w:t>
      </w:r>
      <w:r w:rsidR="00AA73D5">
        <w:fldChar w:fldCharType="begin"/>
      </w:r>
      <w:r w:rsidR="00AA73D5" w:rsidRPr="00E31674">
        <w:rPr>
          <w:lang w:val="en-US"/>
        </w:rPr>
        <w:instrText xml:space="preserve"> HYPERLINK "https://www.elibrary.ru/download/elibrary_12851903_71729104.pdf" </w:instrText>
      </w:r>
      <w:r w:rsidR="00AA73D5">
        <w:fldChar w:fldCharType="separate"/>
      </w:r>
      <w:r w:rsidRPr="00E725CD">
        <w:rPr>
          <w:rStyle w:val="a3"/>
          <w:rFonts w:ascii="Times New Roman" w:hAnsi="Times New Roman" w:cs="Times New Roman"/>
          <w:sz w:val="28"/>
          <w:szCs w:val="28"/>
          <w:shd w:val="clear" w:color="auto" w:fill="FFFFFF"/>
          <w:lang w:val="en-US"/>
        </w:rPr>
        <w:t>https</w:t>
      </w:r>
      <w:r w:rsidRPr="00F766D5">
        <w:rPr>
          <w:rStyle w:val="a3"/>
          <w:rFonts w:ascii="Times New Roman" w:hAnsi="Times New Roman" w:cs="Times New Roman"/>
          <w:sz w:val="28"/>
          <w:szCs w:val="28"/>
          <w:shd w:val="clear" w:color="auto" w:fill="FFFFFF"/>
          <w:lang w:val="en-US"/>
        </w:rPr>
        <w:t>:</w:t>
      </w:r>
      <w:r w:rsidR="00F766D5">
        <w:rPr>
          <w:rStyle w:val="a3"/>
          <w:rFonts w:ascii="Times New Roman" w:hAnsi="Times New Roman" w:cs="Times New Roman"/>
          <w:sz w:val="28"/>
          <w:szCs w:val="28"/>
          <w:shd w:val="clear" w:color="auto" w:fill="FFFFFF"/>
          <w:lang w:val="en-US"/>
        </w:rPr>
        <w:t xml:space="preserve"> </w:t>
      </w:r>
      <w:r w:rsidRPr="00F766D5">
        <w:rPr>
          <w:rStyle w:val="a3"/>
          <w:rFonts w:ascii="Times New Roman" w:hAnsi="Times New Roman" w:cs="Times New Roman"/>
          <w:sz w:val="28"/>
          <w:szCs w:val="28"/>
          <w:shd w:val="clear" w:color="auto" w:fill="FFFFFF"/>
          <w:lang w:val="en-US"/>
        </w:rPr>
        <w:t>//</w:t>
      </w:r>
      <w:r w:rsidRPr="00E725CD">
        <w:rPr>
          <w:rStyle w:val="a3"/>
          <w:rFonts w:ascii="Times New Roman" w:hAnsi="Times New Roman" w:cs="Times New Roman"/>
          <w:sz w:val="28"/>
          <w:szCs w:val="28"/>
          <w:shd w:val="clear" w:color="auto" w:fill="FFFFFF"/>
          <w:lang w:val="en-US"/>
        </w:rPr>
        <w:t>www</w:t>
      </w:r>
      <w:r w:rsidRPr="00F766D5">
        <w:rPr>
          <w:rStyle w:val="a3"/>
          <w:rFonts w:ascii="Times New Roman" w:hAnsi="Times New Roman" w:cs="Times New Roman"/>
          <w:sz w:val="28"/>
          <w:szCs w:val="28"/>
          <w:shd w:val="clear" w:color="auto" w:fill="FFFFFF"/>
          <w:lang w:val="en-US"/>
        </w:rPr>
        <w:t>.</w:t>
      </w:r>
      <w:r w:rsidR="00F766D5">
        <w:rPr>
          <w:rStyle w:val="a3"/>
          <w:rFonts w:ascii="Times New Roman" w:hAnsi="Times New Roman" w:cs="Times New Roman"/>
          <w:sz w:val="28"/>
          <w:szCs w:val="28"/>
          <w:shd w:val="clear" w:color="auto" w:fill="FFFFFF"/>
          <w:lang w:val="en-US"/>
        </w:rPr>
        <w:t xml:space="preserve"> </w:t>
      </w:r>
      <w:r w:rsidRPr="00E725CD">
        <w:rPr>
          <w:rStyle w:val="a3"/>
          <w:rFonts w:ascii="Times New Roman" w:hAnsi="Times New Roman" w:cs="Times New Roman"/>
          <w:sz w:val="28"/>
          <w:szCs w:val="28"/>
          <w:shd w:val="clear" w:color="auto" w:fill="FFFFFF"/>
          <w:lang w:val="en-US"/>
        </w:rPr>
        <w:t>elibrary</w:t>
      </w:r>
      <w:r w:rsidRPr="00F766D5">
        <w:rPr>
          <w:rStyle w:val="a3"/>
          <w:rFonts w:ascii="Times New Roman" w:hAnsi="Times New Roman" w:cs="Times New Roman"/>
          <w:sz w:val="28"/>
          <w:szCs w:val="28"/>
          <w:shd w:val="clear" w:color="auto" w:fill="FFFFFF"/>
          <w:lang w:val="en-US"/>
        </w:rPr>
        <w:t>.</w:t>
      </w:r>
      <w:r w:rsidRPr="00E725CD">
        <w:rPr>
          <w:rStyle w:val="a3"/>
          <w:rFonts w:ascii="Times New Roman" w:hAnsi="Times New Roman" w:cs="Times New Roman"/>
          <w:sz w:val="28"/>
          <w:szCs w:val="28"/>
          <w:shd w:val="clear" w:color="auto" w:fill="FFFFFF"/>
          <w:lang w:val="en-US"/>
        </w:rPr>
        <w:t>ru</w:t>
      </w:r>
      <w:r w:rsidR="00F766D5">
        <w:rPr>
          <w:rStyle w:val="a3"/>
          <w:rFonts w:ascii="Times New Roman" w:hAnsi="Times New Roman" w:cs="Times New Roman"/>
          <w:sz w:val="28"/>
          <w:szCs w:val="28"/>
          <w:shd w:val="clear" w:color="auto" w:fill="FFFFFF"/>
          <w:lang w:val="en-US"/>
        </w:rPr>
        <w:t xml:space="preserve"> </w:t>
      </w:r>
      <w:r w:rsidRPr="00F766D5">
        <w:rPr>
          <w:rStyle w:val="a3"/>
          <w:rFonts w:ascii="Times New Roman" w:hAnsi="Times New Roman" w:cs="Times New Roman"/>
          <w:sz w:val="28"/>
          <w:szCs w:val="28"/>
          <w:shd w:val="clear" w:color="auto" w:fill="FFFFFF"/>
          <w:lang w:val="en-US"/>
        </w:rPr>
        <w:t>/</w:t>
      </w:r>
      <w:r w:rsidRPr="00E725CD">
        <w:rPr>
          <w:rStyle w:val="a3"/>
          <w:rFonts w:ascii="Times New Roman" w:hAnsi="Times New Roman" w:cs="Times New Roman"/>
          <w:sz w:val="28"/>
          <w:szCs w:val="28"/>
          <w:shd w:val="clear" w:color="auto" w:fill="FFFFFF"/>
          <w:lang w:val="en-US"/>
        </w:rPr>
        <w:t>download</w:t>
      </w:r>
      <w:r w:rsidRPr="00F766D5">
        <w:rPr>
          <w:rStyle w:val="a3"/>
          <w:rFonts w:ascii="Times New Roman" w:hAnsi="Times New Roman" w:cs="Times New Roman"/>
          <w:sz w:val="28"/>
          <w:szCs w:val="28"/>
          <w:shd w:val="clear" w:color="auto" w:fill="FFFFFF"/>
          <w:lang w:val="en-US"/>
        </w:rPr>
        <w:t>/</w:t>
      </w:r>
      <w:r w:rsidRPr="00E725CD">
        <w:rPr>
          <w:rStyle w:val="a3"/>
          <w:rFonts w:ascii="Times New Roman" w:hAnsi="Times New Roman" w:cs="Times New Roman"/>
          <w:sz w:val="28"/>
          <w:szCs w:val="28"/>
          <w:shd w:val="clear" w:color="auto" w:fill="FFFFFF"/>
          <w:lang w:val="en-US"/>
        </w:rPr>
        <w:t>elibrary</w:t>
      </w:r>
      <w:r w:rsidRPr="00F766D5">
        <w:rPr>
          <w:rStyle w:val="a3"/>
          <w:rFonts w:ascii="Times New Roman" w:hAnsi="Times New Roman" w:cs="Times New Roman"/>
          <w:sz w:val="28"/>
          <w:szCs w:val="28"/>
          <w:shd w:val="clear" w:color="auto" w:fill="FFFFFF"/>
          <w:lang w:val="en-US"/>
        </w:rPr>
        <w:t>_12851903_71729104.</w:t>
      </w:r>
      <w:r w:rsidRPr="00E725CD">
        <w:rPr>
          <w:rStyle w:val="a3"/>
          <w:rFonts w:ascii="Times New Roman" w:hAnsi="Times New Roman" w:cs="Times New Roman"/>
          <w:sz w:val="28"/>
          <w:szCs w:val="28"/>
          <w:shd w:val="clear" w:color="auto" w:fill="FFFFFF"/>
          <w:lang w:val="en-US"/>
        </w:rPr>
        <w:t>pdf</w:t>
      </w:r>
      <w:r w:rsidR="00AA73D5">
        <w:rPr>
          <w:rStyle w:val="a3"/>
          <w:rFonts w:ascii="Times New Roman" w:hAnsi="Times New Roman" w:cs="Times New Roman"/>
          <w:sz w:val="28"/>
          <w:szCs w:val="28"/>
          <w:shd w:val="clear" w:color="auto" w:fill="FFFFFF"/>
          <w:lang w:val="en-US"/>
        </w:rPr>
        <w:fldChar w:fldCharType="end"/>
      </w:r>
      <w:r w:rsidRPr="00F766D5">
        <w:rPr>
          <w:rStyle w:val="apple-converted-space"/>
          <w:rFonts w:ascii="Times New Roman" w:hAnsi="Times New Roman" w:cs="Times New Roman"/>
          <w:color w:val="000000"/>
          <w:sz w:val="28"/>
          <w:szCs w:val="28"/>
          <w:shd w:val="clear" w:color="auto" w:fill="FFFFFF"/>
          <w:lang w:val="en-US"/>
        </w:rPr>
        <w:t xml:space="preserve">  (</w:t>
      </w:r>
      <w:r w:rsidRPr="00966BA6">
        <w:rPr>
          <w:rStyle w:val="apple-converted-space"/>
          <w:rFonts w:ascii="Times New Roman" w:hAnsi="Times New Roman" w:cs="Times New Roman"/>
          <w:color w:val="000000"/>
          <w:sz w:val="28"/>
          <w:szCs w:val="28"/>
          <w:shd w:val="clear" w:color="auto" w:fill="FFFFFF"/>
        </w:rPr>
        <w:t>дата</w:t>
      </w:r>
      <w:r w:rsidRPr="00F766D5">
        <w:rPr>
          <w:rStyle w:val="apple-converted-space"/>
          <w:rFonts w:ascii="Times New Roman" w:hAnsi="Times New Roman" w:cs="Times New Roman"/>
          <w:color w:val="000000"/>
          <w:sz w:val="28"/>
          <w:szCs w:val="28"/>
          <w:shd w:val="clear" w:color="auto" w:fill="FFFFFF"/>
          <w:lang w:val="en-US"/>
        </w:rPr>
        <w:t xml:space="preserve"> </w:t>
      </w:r>
      <w:r w:rsidRPr="00966BA6">
        <w:rPr>
          <w:rStyle w:val="apple-converted-space"/>
          <w:rFonts w:ascii="Times New Roman" w:hAnsi="Times New Roman" w:cs="Times New Roman"/>
          <w:color w:val="000000"/>
          <w:sz w:val="28"/>
          <w:szCs w:val="28"/>
          <w:shd w:val="clear" w:color="auto" w:fill="FFFFFF"/>
        </w:rPr>
        <w:t>обращения</w:t>
      </w:r>
      <w:r w:rsidRPr="00F766D5">
        <w:rPr>
          <w:rStyle w:val="apple-converted-space"/>
          <w:rFonts w:ascii="Times New Roman" w:hAnsi="Times New Roman" w:cs="Times New Roman"/>
          <w:color w:val="000000"/>
          <w:sz w:val="28"/>
          <w:szCs w:val="28"/>
          <w:shd w:val="clear" w:color="auto" w:fill="FFFFFF"/>
          <w:lang w:val="en-US"/>
        </w:rPr>
        <w:t>: 26.03.2021)</w:t>
      </w:r>
      <w:r w:rsidR="0024342D" w:rsidRPr="0024342D">
        <w:rPr>
          <w:rStyle w:val="apple-converted-space"/>
          <w:rFonts w:ascii="Times New Roman" w:hAnsi="Times New Roman" w:cs="Times New Roman"/>
          <w:color w:val="000000"/>
          <w:sz w:val="28"/>
          <w:szCs w:val="28"/>
          <w:shd w:val="clear" w:color="auto" w:fill="FFFFFF"/>
          <w:lang w:val="en-US"/>
        </w:rPr>
        <w:t>.</w:t>
      </w:r>
    </w:p>
    <w:p w14:paraId="638B57FB" w14:textId="77777777" w:rsidR="0024342D" w:rsidRPr="00F766D5" w:rsidRDefault="0024342D" w:rsidP="00985C1B">
      <w:pPr>
        <w:spacing w:after="0"/>
        <w:contextualSpacing/>
        <w:jc w:val="both"/>
        <w:rPr>
          <w:rFonts w:ascii="Times New Roman" w:hAnsi="Times New Roman" w:cs="Times New Roman"/>
          <w:color w:val="000000"/>
          <w:sz w:val="28"/>
          <w:szCs w:val="28"/>
          <w:shd w:val="clear" w:color="auto" w:fill="FFFFFF"/>
          <w:lang w:val="en-US"/>
        </w:rPr>
      </w:pPr>
    </w:p>
    <w:p w14:paraId="3D682238" w14:textId="77777777" w:rsidR="001C2E51" w:rsidRDefault="00097987" w:rsidP="00985C1B">
      <w:pPr>
        <w:spacing w:after="0"/>
        <w:contextualSpacing/>
        <w:jc w:val="both"/>
        <w:rPr>
          <w:rFonts w:ascii="Times New Roman" w:hAnsi="Times New Roman" w:cs="Times New Roman"/>
          <w:color w:val="000000"/>
          <w:sz w:val="28"/>
          <w:szCs w:val="28"/>
          <w:shd w:val="clear" w:color="auto" w:fill="FFFFFF"/>
        </w:rPr>
      </w:pPr>
      <w:r w:rsidRPr="00966BA6">
        <w:rPr>
          <w:rFonts w:ascii="Times New Roman" w:hAnsi="Times New Roman" w:cs="Times New Roman"/>
          <w:color w:val="000000"/>
          <w:sz w:val="28"/>
          <w:szCs w:val="28"/>
          <w:shd w:val="clear" w:color="auto" w:fill="FFFFFF"/>
        </w:rPr>
        <w:t xml:space="preserve">9. </w:t>
      </w:r>
      <w:proofErr w:type="spellStart"/>
      <w:r w:rsidR="00CD3DBC" w:rsidRPr="00966BA6">
        <w:rPr>
          <w:rFonts w:ascii="Times New Roman" w:hAnsi="Times New Roman" w:cs="Times New Roman"/>
          <w:color w:val="000000" w:themeColor="text1"/>
          <w:sz w:val="28"/>
          <w:szCs w:val="28"/>
          <w:shd w:val="clear" w:color="auto" w:fill="FFFFFF"/>
        </w:rPr>
        <w:t>Логвинов</w:t>
      </w:r>
      <w:proofErr w:type="spellEnd"/>
      <w:r w:rsidR="00CD3DBC" w:rsidRPr="00966BA6">
        <w:rPr>
          <w:rFonts w:ascii="Times New Roman" w:hAnsi="Times New Roman" w:cs="Times New Roman"/>
          <w:color w:val="000000" w:themeColor="text1"/>
          <w:sz w:val="28"/>
          <w:szCs w:val="28"/>
          <w:shd w:val="clear" w:color="auto" w:fill="FFFFFF"/>
        </w:rPr>
        <w:t xml:space="preserve"> Е.Л.,</w:t>
      </w:r>
      <w:r w:rsidR="00CD3DBC" w:rsidRPr="00966BA6">
        <w:rPr>
          <w:rFonts w:ascii="Times New Roman" w:hAnsi="Times New Roman" w:cs="Times New Roman"/>
          <w:color w:val="000000"/>
          <w:sz w:val="28"/>
          <w:szCs w:val="28"/>
          <w:shd w:val="clear" w:color="auto" w:fill="FFFFFF"/>
        </w:rPr>
        <w:t xml:space="preserve"> Семенова А.Н. Проблемы учета и аудита основных средств и варианты их решения в соответствии с международными стандартами //Экономические исследования и разработки. Научно-</w:t>
      </w:r>
      <w:r w:rsidR="00CD3DBC" w:rsidRPr="00966BA6">
        <w:rPr>
          <w:rFonts w:ascii="Times New Roman" w:hAnsi="Times New Roman" w:cs="Times New Roman"/>
          <w:color w:val="000000"/>
          <w:sz w:val="28"/>
          <w:szCs w:val="28"/>
          <w:shd w:val="clear" w:color="auto" w:fill="FFFFFF"/>
        </w:rPr>
        <w:lastRenderedPageBreak/>
        <w:t>исследовательский журнал. [Дата публикации: 26.01.2017]. – [электронный ресурс].</w:t>
      </w:r>
      <w:r w:rsidR="00966BA6" w:rsidRPr="00966BA6">
        <w:rPr>
          <w:rFonts w:ascii="Times New Roman" w:hAnsi="Times New Roman" w:cs="Times New Roman"/>
          <w:color w:val="000000"/>
          <w:sz w:val="28"/>
          <w:szCs w:val="28"/>
          <w:shd w:val="clear" w:color="auto" w:fill="FFFFFF"/>
        </w:rPr>
        <w:t xml:space="preserve"> </w:t>
      </w:r>
      <w:r w:rsidR="00CD3DBC" w:rsidRPr="00966BA6">
        <w:rPr>
          <w:rFonts w:ascii="Times New Roman" w:hAnsi="Times New Roman" w:cs="Times New Roman"/>
          <w:color w:val="000000"/>
          <w:sz w:val="28"/>
          <w:szCs w:val="28"/>
          <w:shd w:val="clear" w:color="auto" w:fill="FFFFFF"/>
        </w:rPr>
        <w:t xml:space="preserve">– </w:t>
      </w:r>
      <w:hyperlink r:id="rId15" w:history="1">
        <w:r w:rsidR="00966BA6" w:rsidRPr="00E725CD">
          <w:rPr>
            <w:rStyle w:val="a3"/>
            <w:rFonts w:ascii="Times New Roman" w:hAnsi="Times New Roman" w:cs="Times New Roman"/>
            <w:sz w:val="28"/>
            <w:szCs w:val="28"/>
            <w:shd w:val="clear" w:color="auto" w:fill="FFFFFF"/>
          </w:rPr>
          <w:t>URL:http://edrj.ru/article/33-01-2017</w:t>
        </w:r>
        <w:r w:rsidR="00966BA6" w:rsidRPr="0007076D">
          <w:rPr>
            <w:rStyle w:val="a3"/>
            <w:rFonts w:ascii="Times New Roman" w:hAnsi="Times New Roman" w:cs="Times New Roman"/>
            <w:sz w:val="28"/>
            <w:szCs w:val="28"/>
            <w:u w:val="none"/>
            <w:shd w:val="clear" w:color="auto" w:fill="FFFFFF"/>
          </w:rPr>
          <w:t xml:space="preserve"> </w:t>
        </w:r>
        <w:r w:rsidR="00966BA6" w:rsidRPr="0007076D">
          <w:rPr>
            <w:rStyle w:val="a3"/>
            <w:rFonts w:ascii="Times New Roman" w:hAnsi="Times New Roman" w:cs="Times New Roman"/>
            <w:color w:val="auto"/>
            <w:sz w:val="28"/>
            <w:szCs w:val="28"/>
            <w:u w:val="none"/>
            <w:shd w:val="clear" w:color="auto" w:fill="FFFFFF"/>
          </w:rPr>
          <w:t>(дата</w:t>
        </w:r>
      </w:hyperlink>
      <w:r w:rsidR="00557741" w:rsidRPr="00966BA6">
        <w:rPr>
          <w:rFonts w:ascii="Times New Roman" w:hAnsi="Times New Roman" w:cs="Times New Roman"/>
          <w:color w:val="000000"/>
          <w:sz w:val="28"/>
          <w:szCs w:val="28"/>
          <w:shd w:val="clear" w:color="auto" w:fill="FFFFFF"/>
        </w:rPr>
        <w:t xml:space="preserve"> </w:t>
      </w:r>
      <w:r w:rsidR="00CD3DBC" w:rsidRPr="00966BA6">
        <w:rPr>
          <w:rFonts w:ascii="Times New Roman" w:hAnsi="Times New Roman" w:cs="Times New Roman"/>
          <w:color w:val="000000"/>
          <w:sz w:val="28"/>
          <w:szCs w:val="28"/>
          <w:shd w:val="clear" w:color="auto" w:fill="FFFFFF"/>
        </w:rPr>
        <w:t>обращения</w:t>
      </w:r>
      <w:r w:rsidR="005C08CA">
        <w:rPr>
          <w:rFonts w:ascii="Times New Roman" w:hAnsi="Times New Roman" w:cs="Times New Roman"/>
          <w:color w:val="000000"/>
          <w:sz w:val="28"/>
          <w:szCs w:val="28"/>
          <w:shd w:val="clear" w:color="auto" w:fill="FFFFFF"/>
        </w:rPr>
        <w:t>:</w:t>
      </w:r>
      <w:r w:rsidR="00026EB2">
        <w:rPr>
          <w:rFonts w:ascii="Times New Roman" w:hAnsi="Times New Roman" w:cs="Times New Roman"/>
          <w:color w:val="000000"/>
          <w:sz w:val="28"/>
          <w:szCs w:val="28"/>
          <w:shd w:val="clear" w:color="auto" w:fill="FFFFFF"/>
        </w:rPr>
        <w:t>26</w:t>
      </w:r>
      <w:r w:rsidR="00CD3DBC" w:rsidRPr="00966BA6">
        <w:rPr>
          <w:rFonts w:ascii="Times New Roman" w:hAnsi="Times New Roman" w:cs="Times New Roman"/>
          <w:color w:val="000000"/>
          <w:sz w:val="28"/>
          <w:szCs w:val="28"/>
          <w:shd w:val="clear" w:color="auto" w:fill="FFFFFF"/>
        </w:rPr>
        <w:t>.0</w:t>
      </w:r>
      <w:r w:rsidR="00026EB2">
        <w:rPr>
          <w:rFonts w:ascii="Times New Roman" w:hAnsi="Times New Roman" w:cs="Times New Roman"/>
          <w:color w:val="000000"/>
          <w:sz w:val="28"/>
          <w:szCs w:val="28"/>
          <w:shd w:val="clear" w:color="auto" w:fill="FFFFFF"/>
        </w:rPr>
        <w:t>3</w:t>
      </w:r>
      <w:r w:rsidR="00CD3DBC" w:rsidRPr="00966BA6">
        <w:rPr>
          <w:rFonts w:ascii="Times New Roman" w:hAnsi="Times New Roman" w:cs="Times New Roman"/>
          <w:color w:val="000000"/>
          <w:sz w:val="28"/>
          <w:szCs w:val="28"/>
          <w:shd w:val="clear" w:color="auto" w:fill="FFFFFF"/>
        </w:rPr>
        <w:t>.202</w:t>
      </w:r>
      <w:r w:rsidR="00985C1B" w:rsidRPr="00966BA6">
        <w:rPr>
          <w:rFonts w:ascii="Times New Roman" w:hAnsi="Times New Roman" w:cs="Times New Roman"/>
          <w:color w:val="000000"/>
          <w:sz w:val="28"/>
          <w:szCs w:val="28"/>
          <w:shd w:val="clear" w:color="auto" w:fill="FFFFFF"/>
        </w:rPr>
        <w:t>1</w:t>
      </w:r>
      <w:r w:rsidR="00CD3DBC" w:rsidRPr="00966BA6">
        <w:rPr>
          <w:rFonts w:ascii="Times New Roman" w:hAnsi="Times New Roman" w:cs="Times New Roman"/>
          <w:color w:val="000000"/>
          <w:sz w:val="28"/>
          <w:szCs w:val="28"/>
          <w:shd w:val="clear" w:color="auto" w:fill="FFFFFF"/>
        </w:rPr>
        <w:t>).</w:t>
      </w:r>
    </w:p>
    <w:p w14:paraId="3E4CA86C" w14:textId="663C968A" w:rsidR="008C2E16" w:rsidRDefault="00CD3DBC" w:rsidP="00985C1B">
      <w:pPr>
        <w:spacing w:after="0"/>
        <w:contextualSpacing/>
        <w:jc w:val="both"/>
        <w:rPr>
          <w:rFonts w:ascii="Times New Roman" w:hAnsi="Times New Roman" w:cs="Times New Roman"/>
          <w:color w:val="000000"/>
          <w:sz w:val="28"/>
          <w:szCs w:val="28"/>
          <w:shd w:val="clear" w:color="auto" w:fill="FFFFFF"/>
        </w:rPr>
      </w:pPr>
      <w:r w:rsidRPr="00966BA6">
        <w:rPr>
          <w:rFonts w:ascii="Times New Roman" w:hAnsi="Times New Roman" w:cs="Times New Roman"/>
          <w:color w:val="000000"/>
          <w:sz w:val="28"/>
          <w:szCs w:val="28"/>
        </w:rPr>
        <w:br/>
      </w:r>
      <w:r w:rsidR="00786C74" w:rsidRPr="00786C74">
        <w:rPr>
          <w:rFonts w:ascii="Times New Roman" w:hAnsi="Times New Roman" w:cs="Times New Roman"/>
          <w:color w:val="000000"/>
          <w:sz w:val="28"/>
          <w:szCs w:val="28"/>
          <w:shd w:val="clear" w:color="auto" w:fill="FFFFFF"/>
        </w:rPr>
        <w:t>10</w:t>
      </w:r>
      <w:r w:rsidRPr="00966BA6">
        <w:rPr>
          <w:rFonts w:ascii="Times New Roman" w:hAnsi="Times New Roman" w:cs="Times New Roman"/>
          <w:color w:val="000000"/>
          <w:sz w:val="28"/>
          <w:szCs w:val="28"/>
          <w:shd w:val="clear" w:color="auto" w:fill="FFFFFF"/>
        </w:rPr>
        <w:t xml:space="preserve">. Никандрова Л.К., Скачко Г.А.., Актуальные проблемы учета основных средств //Учет. Анализ. Аудит. </w:t>
      </w:r>
      <w:r w:rsidR="00966BA6" w:rsidRPr="00966BA6">
        <w:rPr>
          <w:rFonts w:ascii="Times New Roman" w:hAnsi="Times New Roman" w:cs="Times New Roman"/>
          <w:color w:val="000000"/>
          <w:sz w:val="28"/>
          <w:szCs w:val="28"/>
          <w:shd w:val="clear" w:color="auto" w:fill="FFFFFF"/>
        </w:rPr>
        <w:t xml:space="preserve">– </w:t>
      </w:r>
      <w:r w:rsidRPr="00966BA6">
        <w:rPr>
          <w:rFonts w:ascii="Times New Roman" w:hAnsi="Times New Roman" w:cs="Times New Roman"/>
          <w:color w:val="000000"/>
          <w:sz w:val="28"/>
          <w:szCs w:val="28"/>
          <w:shd w:val="clear" w:color="auto" w:fill="FFFFFF"/>
        </w:rPr>
        <w:t xml:space="preserve">2017. </w:t>
      </w:r>
      <w:r w:rsidR="00966BA6" w:rsidRPr="00966BA6">
        <w:rPr>
          <w:rFonts w:ascii="Times New Roman" w:hAnsi="Times New Roman" w:cs="Times New Roman"/>
          <w:color w:val="000000"/>
          <w:sz w:val="28"/>
          <w:szCs w:val="28"/>
          <w:shd w:val="clear" w:color="auto" w:fill="FFFFFF"/>
        </w:rPr>
        <w:t xml:space="preserve">– </w:t>
      </w:r>
      <w:r w:rsidR="00985C1B" w:rsidRPr="00966BA6">
        <w:rPr>
          <w:rFonts w:ascii="Times New Roman" w:hAnsi="Times New Roman" w:cs="Times New Roman"/>
          <w:color w:val="000000"/>
          <w:sz w:val="28"/>
          <w:szCs w:val="28"/>
          <w:shd w:val="clear" w:color="auto" w:fill="FFFFFF"/>
        </w:rPr>
        <w:t xml:space="preserve">№ </w:t>
      </w:r>
      <w:r w:rsidRPr="00966BA6">
        <w:rPr>
          <w:rFonts w:ascii="Times New Roman" w:hAnsi="Times New Roman" w:cs="Times New Roman"/>
          <w:color w:val="000000"/>
          <w:sz w:val="28"/>
          <w:szCs w:val="28"/>
          <w:shd w:val="clear" w:color="auto" w:fill="FFFFFF"/>
        </w:rPr>
        <w:t>2 (33).</w:t>
      </w:r>
      <w:r w:rsidR="00966BA6" w:rsidRPr="00966BA6">
        <w:rPr>
          <w:rFonts w:ascii="Times New Roman" w:hAnsi="Times New Roman" w:cs="Times New Roman"/>
          <w:color w:val="000000"/>
          <w:sz w:val="28"/>
          <w:szCs w:val="28"/>
          <w:shd w:val="clear" w:color="auto" w:fill="FFFFFF"/>
        </w:rPr>
        <w:t xml:space="preserve"> – </w:t>
      </w:r>
      <w:r w:rsidRPr="00966BA6">
        <w:rPr>
          <w:rFonts w:ascii="Times New Roman" w:hAnsi="Times New Roman" w:cs="Times New Roman"/>
          <w:color w:val="000000"/>
          <w:sz w:val="28"/>
          <w:szCs w:val="28"/>
          <w:shd w:val="clear" w:color="auto" w:fill="FFFFFF"/>
        </w:rPr>
        <w:t xml:space="preserve"> С. 37 – 46. [электронный ресурс]. –</w:t>
      </w:r>
      <w:r w:rsidR="00966BA6" w:rsidRPr="00966BA6">
        <w:rPr>
          <w:rFonts w:ascii="Times New Roman" w:hAnsi="Times New Roman" w:cs="Times New Roman"/>
          <w:color w:val="000000"/>
          <w:sz w:val="28"/>
          <w:szCs w:val="28"/>
          <w:shd w:val="clear" w:color="auto" w:fill="FFFFFF"/>
        </w:rPr>
        <w:t xml:space="preserve"> </w:t>
      </w:r>
      <w:r w:rsidR="00966BA6">
        <w:rPr>
          <w:rFonts w:ascii="Times New Roman" w:hAnsi="Times New Roman" w:cs="Times New Roman"/>
          <w:color w:val="000000"/>
          <w:sz w:val="28"/>
          <w:szCs w:val="28"/>
          <w:shd w:val="clear" w:color="auto" w:fill="FFFFFF"/>
          <w:lang w:val="en-US"/>
        </w:rPr>
        <w:t>URL</w:t>
      </w:r>
      <w:r w:rsidR="00966BA6" w:rsidRPr="00966BA6">
        <w:rPr>
          <w:rFonts w:ascii="Times New Roman" w:hAnsi="Times New Roman" w:cs="Times New Roman"/>
          <w:color w:val="000000"/>
          <w:sz w:val="28"/>
          <w:szCs w:val="28"/>
          <w:shd w:val="clear" w:color="auto" w:fill="FFFFFF"/>
        </w:rPr>
        <w:t>:</w:t>
      </w:r>
      <w:r w:rsidR="00966BA6" w:rsidRPr="00966BA6">
        <w:rPr>
          <w:rFonts w:ascii="Times New Roman" w:hAnsi="Times New Roman" w:cs="Times New Roman"/>
          <w:color w:val="000000"/>
          <w:sz w:val="28"/>
          <w:szCs w:val="28"/>
        </w:rPr>
        <w:t xml:space="preserve"> </w:t>
      </w:r>
      <w:r w:rsidRPr="00966BA6">
        <w:rPr>
          <w:rStyle w:val="apple-converted-space"/>
          <w:rFonts w:ascii="Times New Roman" w:hAnsi="Times New Roman" w:cs="Times New Roman"/>
          <w:color w:val="000000"/>
          <w:sz w:val="28"/>
          <w:szCs w:val="28"/>
          <w:shd w:val="clear" w:color="auto" w:fill="FFFFFF"/>
        </w:rPr>
        <w:t> </w:t>
      </w:r>
      <w:hyperlink r:id="rId16" w:history="1">
        <w:r w:rsidR="008C2E16" w:rsidRPr="00E725CD">
          <w:rPr>
            <w:rStyle w:val="a3"/>
            <w:rFonts w:ascii="Times New Roman" w:hAnsi="Times New Roman" w:cs="Times New Roman"/>
            <w:sz w:val="28"/>
            <w:szCs w:val="28"/>
          </w:rPr>
          <w:t>https://www.elibrary.ru/download /elibrary_29294983_55124642.pdf</w:t>
        </w:r>
      </w:hyperlink>
      <w:r w:rsidR="008C2E16">
        <w:rPr>
          <w:rFonts w:ascii="Times New Roman" w:hAnsi="Times New Roman" w:cs="Times New Roman"/>
          <w:sz w:val="28"/>
          <w:szCs w:val="28"/>
        </w:rPr>
        <w:t xml:space="preserve"> </w:t>
      </w:r>
      <w:r w:rsidR="008C2E16" w:rsidRPr="00966BA6">
        <w:rPr>
          <w:rFonts w:ascii="Times New Roman" w:hAnsi="Times New Roman" w:cs="Times New Roman"/>
          <w:color w:val="000000"/>
          <w:sz w:val="28"/>
          <w:szCs w:val="28"/>
        </w:rPr>
        <w:t xml:space="preserve">  </w:t>
      </w:r>
      <w:r w:rsidR="008C2E16" w:rsidRPr="00966BA6">
        <w:rPr>
          <w:rFonts w:ascii="Times New Roman" w:hAnsi="Times New Roman" w:cs="Times New Roman"/>
          <w:color w:val="000000"/>
          <w:sz w:val="28"/>
          <w:szCs w:val="28"/>
          <w:shd w:val="clear" w:color="auto" w:fill="FFFFFF"/>
        </w:rPr>
        <w:t>(дата обращения 2</w:t>
      </w:r>
      <w:r w:rsidR="00026EB2">
        <w:rPr>
          <w:rFonts w:ascii="Times New Roman" w:hAnsi="Times New Roman" w:cs="Times New Roman"/>
          <w:color w:val="000000"/>
          <w:sz w:val="28"/>
          <w:szCs w:val="28"/>
          <w:shd w:val="clear" w:color="auto" w:fill="FFFFFF"/>
        </w:rPr>
        <w:t>6</w:t>
      </w:r>
      <w:r w:rsidR="008C2E16" w:rsidRPr="00966BA6">
        <w:rPr>
          <w:rFonts w:ascii="Times New Roman" w:hAnsi="Times New Roman" w:cs="Times New Roman"/>
          <w:color w:val="000000"/>
          <w:sz w:val="28"/>
          <w:szCs w:val="28"/>
          <w:shd w:val="clear" w:color="auto" w:fill="FFFFFF"/>
        </w:rPr>
        <w:t>.0</w:t>
      </w:r>
      <w:r w:rsidR="00026EB2">
        <w:rPr>
          <w:rFonts w:ascii="Times New Roman" w:hAnsi="Times New Roman" w:cs="Times New Roman"/>
          <w:color w:val="000000"/>
          <w:sz w:val="28"/>
          <w:szCs w:val="28"/>
          <w:shd w:val="clear" w:color="auto" w:fill="FFFFFF"/>
        </w:rPr>
        <w:t>3</w:t>
      </w:r>
      <w:r w:rsidR="008C2E16" w:rsidRPr="00966BA6">
        <w:rPr>
          <w:rFonts w:ascii="Times New Roman" w:hAnsi="Times New Roman" w:cs="Times New Roman"/>
          <w:color w:val="000000"/>
          <w:sz w:val="28"/>
          <w:szCs w:val="28"/>
          <w:shd w:val="clear" w:color="auto" w:fill="FFFFFF"/>
        </w:rPr>
        <w:t>.2021).</w:t>
      </w:r>
    </w:p>
    <w:bookmarkEnd w:id="3"/>
    <w:p w14:paraId="5073C944" w14:textId="77777777" w:rsidR="00623094" w:rsidRPr="00DD1993" w:rsidRDefault="00623094" w:rsidP="003B0FC4">
      <w:pPr>
        <w:spacing w:after="0"/>
        <w:contextualSpacing/>
        <w:rPr>
          <w:rFonts w:ascii="Times New Roman" w:hAnsi="Times New Roman" w:cs="Times New Roman"/>
          <w:color w:val="000000"/>
          <w:sz w:val="24"/>
          <w:szCs w:val="24"/>
        </w:rPr>
      </w:pPr>
    </w:p>
    <w:p w14:paraId="7787BF0B" w14:textId="44378DC1" w:rsidR="005211CD" w:rsidRPr="00E31674" w:rsidRDefault="003B0FC4" w:rsidP="00B01B02">
      <w:pPr>
        <w:tabs>
          <w:tab w:val="center" w:pos="4535"/>
        </w:tabs>
        <w:spacing w:after="0"/>
        <w:contextualSpacing/>
        <w:jc w:val="center"/>
        <w:rPr>
          <w:rFonts w:ascii="Times New Roman" w:hAnsi="Times New Roman" w:cs="Times New Roman"/>
          <w:color w:val="000000"/>
          <w:sz w:val="24"/>
          <w:szCs w:val="24"/>
          <w:lang w:val="en-US"/>
        </w:rPr>
      </w:pPr>
      <w:proofErr w:type="spellStart"/>
      <w:r w:rsidRPr="003B0FC4">
        <w:rPr>
          <w:rFonts w:ascii="Times New Roman" w:hAnsi="Times New Roman" w:cs="Times New Roman"/>
          <w:color w:val="000000"/>
          <w:sz w:val="28"/>
          <w:szCs w:val="28"/>
          <w:lang w:val="en-US"/>
        </w:rPr>
        <w:t>Referenses</w:t>
      </w:r>
      <w:proofErr w:type="spellEnd"/>
      <w:r w:rsidR="00CD3DBC" w:rsidRPr="00E31674">
        <w:rPr>
          <w:rFonts w:ascii="Times New Roman" w:hAnsi="Times New Roman" w:cs="Times New Roman"/>
          <w:color w:val="000000"/>
          <w:sz w:val="24"/>
          <w:szCs w:val="24"/>
          <w:lang w:val="en-US"/>
        </w:rPr>
        <w:br/>
      </w:r>
    </w:p>
    <w:p w14:paraId="6F697C6D" w14:textId="2DB95A54" w:rsidR="00FD0BEF" w:rsidRDefault="000E0F4B" w:rsidP="008D1058">
      <w:pPr>
        <w:contextualSpacing/>
        <w:jc w:val="both"/>
        <w:rPr>
          <w:rFonts w:ascii="Times New Roman" w:hAnsi="Times New Roman" w:cs="Times New Roman"/>
          <w:color w:val="000000"/>
          <w:sz w:val="28"/>
          <w:szCs w:val="28"/>
          <w:shd w:val="clear" w:color="auto" w:fill="FFFFFF"/>
          <w:lang w:val="en-US"/>
        </w:rPr>
      </w:pPr>
      <w:r w:rsidRPr="00E31674">
        <w:rPr>
          <w:rFonts w:ascii="Times New Roman" w:hAnsi="Times New Roman" w:cs="Times New Roman"/>
          <w:color w:val="000000"/>
          <w:sz w:val="28"/>
          <w:szCs w:val="28"/>
          <w:shd w:val="clear" w:color="auto" w:fill="FFFFFF"/>
          <w:lang w:val="en-US"/>
        </w:rPr>
        <w:t xml:space="preserve">1. </w:t>
      </w:r>
      <w:r w:rsidR="008D1058" w:rsidRPr="008D1058">
        <w:rPr>
          <w:rFonts w:ascii="Times New Roman" w:hAnsi="Times New Roman" w:cs="Times New Roman"/>
          <w:color w:val="000000"/>
          <w:sz w:val="28"/>
          <w:szCs w:val="28"/>
          <w:shd w:val="clear" w:color="auto" w:fill="FFFFFF"/>
          <w:lang w:val="en"/>
        </w:rPr>
        <w:t>Tax</w:t>
      </w:r>
      <w:r w:rsidR="008D1058" w:rsidRPr="00E31674">
        <w:rPr>
          <w:rFonts w:ascii="Times New Roman" w:hAnsi="Times New Roman" w:cs="Times New Roman"/>
          <w:color w:val="000000"/>
          <w:sz w:val="28"/>
          <w:szCs w:val="28"/>
          <w:shd w:val="clear" w:color="auto" w:fill="FFFFFF"/>
          <w:lang w:val="en-US"/>
        </w:rPr>
        <w:t xml:space="preserve"> </w:t>
      </w:r>
      <w:r w:rsidR="008D1058" w:rsidRPr="008D1058">
        <w:rPr>
          <w:rFonts w:ascii="Times New Roman" w:hAnsi="Times New Roman" w:cs="Times New Roman"/>
          <w:color w:val="000000"/>
          <w:sz w:val="28"/>
          <w:szCs w:val="28"/>
          <w:shd w:val="clear" w:color="auto" w:fill="FFFFFF"/>
          <w:lang w:val="en"/>
        </w:rPr>
        <w:t>code</w:t>
      </w:r>
      <w:r w:rsidR="008D1058" w:rsidRPr="00E31674">
        <w:rPr>
          <w:rFonts w:ascii="Times New Roman" w:hAnsi="Times New Roman" w:cs="Times New Roman"/>
          <w:color w:val="000000"/>
          <w:sz w:val="28"/>
          <w:szCs w:val="28"/>
          <w:shd w:val="clear" w:color="auto" w:fill="FFFFFF"/>
          <w:lang w:val="en-US"/>
        </w:rPr>
        <w:t xml:space="preserve">. </w:t>
      </w:r>
      <w:r w:rsidR="008D1058" w:rsidRPr="008D1058">
        <w:rPr>
          <w:rFonts w:ascii="Times New Roman" w:hAnsi="Times New Roman" w:cs="Times New Roman"/>
          <w:color w:val="000000"/>
          <w:sz w:val="28"/>
          <w:szCs w:val="28"/>
          <w:shd w:val="clear" w:color="auto" w:fill="FFFFFF"/>
          <w:lang w:val="en"/>
        </w:rPr>
        <w:t>Part</w:t>
      </w:r>
      <w:r w:rsidR="008D1058" w:rsidRPr="008D1058">
        <w:rPr>
          <w:rFonts w:ascii="Times New Roman" w:hAnsi="Times New Roman" w:cs="Times New Roman"/>
          <w:color w:val="000000"/>
          <w:sz w:val="28"/>
          <w:szCs w:val="28"/>
          <w:shd w:val="clear" w:color="auto" w:fill="FFFFFF"/>
          <w:lang w:val="en-US"/>
        </w:rPr>
        <w:t xml:space="preserve"> 2: </w:t>
      </w:r>
      <w:r w:rsidRPr="008D1058">
        <w:rPr>
          <w:rFonts w:ascii="Times New Roman" w:hAnsi="Times New Roman" w:cs="Times New Roman"/>
          <w:color w:val="000000"/>
          <w:sz w:val="28"/>
          <w:szCs w:val="28"/>
          <w:shd w:val="clear" w:color="auto" w:fill="FFFFFF"/>
          <w:lang w:val="en-US"/>
        </w:rPr>
        <w:t>(</w:t>
      </w:r>
      <w:r w:rsidR="008D1058" w:rsidRPr="008D1058">
        <w:rPr>
          <w:rFonts w:ascii="Times New Roman" w:hAnsi="Times New Roman" w:cs="Times New Roman"/>
          <w:color w:val="000000"/>
          <w:sz w:val="28"/>
          <w:szCs w:val="28"/>
          <w:shd w:val="clear" w:color="auto" w:fill="FFFFFF"/>
          <w:lang w:val="en-US"/>
        </w:rPr>
        <w:t>ed. fro</w:t>
      </w:r>
      <w:r w:rsidR="008D1058">
        <w:rPr>
          <w:rFonts w:ascii="Times New Roman" w:hAnsi="Times New Roman" w:cs="Times New Roman"/>
          <w:color w:val="000000"/>
          <w:sz w:val="28"/>
          <w:szCs w:val="28"/>
          <w:shd w:val="clear" w:color="auto" w:fill="FFFFFF"/>
          <w:lang w:val="en-US"/>
        </w:rPr>
        <w:t>m</w:t>
      </w:r>
      <w:r w:rsidRPr="008D1058">
        <w:rPr>
          <w:rFonts w:ascii="Times New Roman" w:hAnsi="Times New Roman" w:cs="Times New Roman"/>
          <w:color w:val="000000"/>
          <w:sz w:val="28"/>
          <w:szCs w:val="28"/>
          <w:shd w:val="clear" w:color="auto" w:fill="FFFFFF"/>
          <w:lang w:val="en-US"/>
        </w:rPr>
        <w:t xml:space="preserve"> 24.02.2020). – [</w:t>
      </w:r>
      <w:r w:rsidR="008D1058" w:rsidRPr="00F62583">
        <w:rPr>
          <w:rFonts w:ascii="Times New Roman" w:hAnsi="Times New Roman" w:cs="Times New Roman"/>
          <w:sz w:val="28"/>
          <w:szCs w:val="28"/>
          <w:lang w:val="en-US"/>
        </w:rPr>
        <w:t>electronic resource</w:t>
      </w:r>
      <w:r w:rsidRPr="008D1058">
        <w:rPr>
          <w:rFonts w:ascii="Times New Roman" w:hAnsi="Times New Roman" w:cs="Times New Roman"/>
          <w:color w:val="000000"/>
          <w:sz w:val="28"/>
          <w:szCs w:val="28"/>
          <w:shd w:val="clear" w:color="auto" w:fill="FFFFFF"/>
          <w:lang w:val="en-US"/>
        </w:rPr>
        <w:t>]. – URL:</w:t>
      </w:r>
      <w:r w:rsidRPr="008D1058">
        <w:rPr>
          <w:rStyle w:val="apple-converted-space"/>
          <w:rFonts w:ascii="Times New Roman" w:hAnsi="Times New Roman" w:cs="Times New Roman"/>
          <w:color w:val="000000"/>
          <w:sz w:val="28"/>
          <w:szCs w:val="28"/>
          <w:shd w:val="clear" w:color="auto" w:fill="FFFFFF"/>
          <w:lang w:val="en-US"/>
        </w:rPr>
        <w:t> </w:t>
      </w:r>
      <w:r w:rsidR="00AA73D5">
        <w:fldChar w:fldCharType="begin"/>
      </w:r>
      <w:r w:rsidR="00AA73D5" w:rsidRPr="00E31674">
        <w:rPr>
          <w:lang w:val="en-US"/>
        </w:rPr>
        <w:instrText xml:space="preserve"> HYPERLINK "http://www.consultant.ru/document/cons_doc_LAW_28165/%20(date%20of%20the%20application:%2021.02.202" </w:instrText>
      </w:r>
      <w:r w:rsidR="00AA73D5">
        <w:fldChar w:fldCharType="separate"/>
      </w:r>
      <w:r w:rsidR="008D1058" w:rsidRPr="00E725CD">
        <w:rPr>
          <w:rStyle w:val="a3"/>
          <w:rFonts w:ascii="Times New Roman" w:hAnsi="Times New Roman" w:cs="Times New Roman"/>
          <w:sz w:val="28"/>
          <w:szCs w:val="28"/>
          <w:shd w:val="clear" w:color="auto" w:fill="FFFFFF"/>
          <w:lang w:val="en-US"/>
        </w:rPr>
        <w:t>http://www.consultant.ru/document/cons_doc_LAW_28165/</w:t>
      </w:r>
      <w:r w:rsidR="008D1058" w:rsidRPr="008D1058">
        <w:rPr>
          <w:rStyle w:val="a3"/>
          <w:rFonts w:ascii="Times New Roman" w:hAnsi="Times New Roman" w:cs="Times New Roman"/>
          <w:sz w:val="28"/>
          <w:szCs w:val="28"/>
          <w:u w:val="none"/>
          <w:shd w:val="clear" w:color="auto" w:fill="FFFFFF"/>
          <w:lang w:val="en-US"/>
        </w:rPr>
        <w:t xml:space="preserve"> </w:t>
      </w:r>
      <w:r w:rsidR="008D1058" w:rsidRPr="008D1058">
        <w:rPr>
          <w:rStyle w:val="a3"/>
          <w:rFonts w:ascii="Times New Roman" w:hAnsi="Times New Roman" w:cs="Times New Roman"/>
          <w:color w:val="auto"/>
          <w:sz w:val="28"/>
          <w:szCs w:val="28"/>
          <w:u w:val="none"/>
          <w:shd w:val="clear" w:color="auto" w:fill="FFFFFF"/>
          <w:lang w:val="en-US"/>
        </w:rPr>
        <w:t>(date of the application: 21.02.202</w:t>
      </w:r>
      <w:r w:rsidR="00AA73D5">
        <w:rPr>
          <w:rStyle w:val="a3"/>
          <w:rFonts w:ascii="Times New Roman" w:hAnsi="Times New Roman" w:cs="Times New Roman"/>
          <w:color w:val="auto"/>
          <w:sz w:val="28"/>
          <w:szCs w:val="28"/>
          <w:u w:val="none"/>
          <w:shd w:val="clear" w:color="auto" w:fill="FFFFFF"/>
          <w:lang w:val="en-US"/>
        </w:rPr>
        <w:fldChar w:fldCharType="end"/>
      </w:r>
      <w:r w:rsidRPr="008D1058">
        <w:rPr>
          <w:rFonts w:ascii="Times New Roman" w:hAnsi="Times New Roman" w:cs="Times New Roman"/>
          <w:color w:val="000000"/>
          <w:sz w:val="28"/>
          <w:szCs w:val="28"/>
          <w:shd w:val="clear" w:color="auto" w:fill="FFFFFF"/>
          <w:lang w:val="en-US"/>
        </w:rPr>
        <w:t>1).</w:t>
      </w:r>
    </w:p>
    <w:p w14:paraId="3ACB12D8" w14:textId="77777777" w:rsidR="0024342D" w:rsidRPr="008D1058" w:rsidRDefault="0024342D" w:rsidP="008D1058">
      <w:pPr>
        <w:contextualSpacing/>
        <w:jc w:val="both"/>
        <w:rPr>
          <w:rFonts w:ascii="Times New Roman" w:hAnsi="Times New Roman" w:cs="Times New Roman"/>
          <w:color w:val="000000"/>
          <w:sz w:val="28"/>
          <w:szCs w:val="28"/>
          <w:shd w:val="clear" w:color="auto" w:fill="FFFFFF"/>
          <w:lang w:val="en-US"/>
        </w:rPr>
      </w:pPr>
    </w:p>
    <w:p w14:paraId="5B1D1064" w14:textId="7338CB02" w:rsidR="00F62583" w:rsidRDefault="000E0F4B" w:rsidP="00FD0BEF">
      <w:pPr>
        <w:spacing w:after="0"/>
        <w:contextualSpacing/>
        <w:jc w:val="both"/>
        <w:rPr>
          <w:rFonts w:ascii="Times New Roman" w:hAnsi="Times New Roman" w:cs="Times New Roman"/>
          <w:sz w:val="28"/>
          <w:szCs w:val="28"/>
          <w:lang w:val="en-US"/>
        </w:rPr>
      </w:pPr>
      <w:r w:rsidRPr="00F62583">
        <w:rPr>
          <w:rFonts w:ascii="Times New Roman" w:hAnsi="Times New Roman" w:cs="Times New Roman"/>
          <w:color w:val="000000"/>
          <w:sz w:val="28"/>
          <w:szCs w:val="28"/>
          <w:shd w:val="clear" w:color="auto" w:fill="FFFFFF"/>
          <w:lang w:val="en-US"/>
        </w:rPr>
        <w:t xml:space="preserve">2. </w:t>
      </w:r>
      <w:r w:rsidR="00F62583" w:rsidRPr="00F62583">
        <w:rPr>
          <w:rFonts w:ascii="Times New Roman" w:hAnsi="Times New Roman" w:cs="Times New Roman"/>
          <w:sz w:val="28"/>
          <w:szCs w:val="28"/>
          <w:lang w:val="en-US"/>
        </w:rPr>
        <w:t xml:space="preserve">The   Russian   Federation:   Federal.   Law   № </w:t>
      </w:r>
      <w:proofErr w:type="gramStart"/>
      <w:r w:rsidR="00F62583" w:rsidRPr="00F62583">
        <w:rPr>
          <w:rFonts w:ascii="Times New Roman" w:hAnsi="Times New Roman" w:cs="Times New Roman"/>
          <w:sz w:val="28"/>
          <w:szCs w:val="28"/>
          <w:lang w:val="en-US"/>
        </w:rPr>
        <w:t>402  -</w:t>
      </w:r>
      <w:proofErr w:type="gramEnd"/>
      <w:r w:rsidR="00F62583" w:rsidRPr="00F62583">
        <w:rPr>
          <w:rFonts w:ascii="Times New Roman" w:hAnsi="Times New Roman" w:cs="Times New Roman"/>
          <w:sz w:val="28"/>
          <w:szCs w:val="28"/>
          <w:lang w:val="en-US"/>
        </w:rPr>
        <w:t xml:space="preserve">  FZ                      06.12.2011 (</w:t>
      </w:r>
      <w:bookmarkStart w:id="5" w:name="_Hlk36839649"/>
      <w:bookmarkStart w:id="6" w:name="_Hlk67848679"/>
      <w:r w:rsidR="00F62583" w:rsidRPr="00F62583">
        <w:rPr>
          <w:rFonts w:ascii="Times New Roman" w:hAnsi="Times New Roman" w:cs="Times New Roman"/>
          <w:sz w:val="28"/>
          <w:szCs w:val="28"/>
          <w:lang w:val="en-US"/>
        </w:rPr>
        <w:t xml:space="preserve">ed. from </w:t>
      </w:r>
      <w:bookmarkEnd w:id="5"/>
      <w:r w:rsidR="00F62583" w:rsidRPr="00F62583">
        <w:rPr>
          <w:rFonts w:ascii="Times New Roman" w:eastAsia="TimesNewRomanPSMT" w:hAnsi="Times New Roman" w:cs="Times New Roman"/>
          <w:sz w:val="28"/>
          <w:szCs w:val="28"/>
          <w:lang w:val="en-US"/>
        </w:rPr>
        <w:t>28.11.2018</w:t>
      </w:r>
      <w:bookmarkEnd w:id="6"/>
      <w:r w:rsidR="00F62583" w:rsidRPr="00F62583">
        <w:rPr>
          <w:rFonts w:ascii="Times New Roman" w:hAnsi="Times New Roman" w:cs="Times New Roman"/>
          <w:sz w:val="28"/>
          <w:szCs w:val="28"/>
          <w:lang w:val="en-US"/>
        </w:rPr>
        <w:t xml:space="preserve">). </w:t>
      </w:r>
      <w:bookmarkStart w:id="7" w:name="_Hlk67848111"/>
      <w:bookmarkStart w:id="8" w:name="_Hlk37273231"/>
      <w:r w:rsidR="00F62583" w:rsidRPr="00F62583">
        <w:rPr>
          <w:rFonts w:ascii="Times New Roman" w:hAnsi="Times New Roman" w:cs="Times New Roman"/>
          <w:sz w:val="28"/>
          <w:szCs w:val="28"/>
          <w:lang w:val="en-US"/>
        </w:rPr>
        <w:t>[electronic resource]</w:t>
      </w:r>
      <w:bookmarkEnd w:id="7"/>
      <w:r w:rsidR="00F62583" w:rsidRPr="00F62583">
        <w:rPr>
          <w:rFonts w:ascii="Times New Roman" w:hAnsi="Times New Roman" w:cs="Times New Roman"/>
          <w:sz w:val="28"/>
          <w:szCs w:val="28"/>
          <w:lang w:val="en-US"/>
        </w:rPr>
        <w:t xml:space="preserve"> - Access mode. – URL:</w:t>
      </w:r>
      <w:bookmarkEnd w:id="8"/>
      <w:r w:rsidR="00F62583" w:rsidRPr="00F62583">
        <w:rPr>
          <w:rFonts w:ascii="Times New Roman" w:hAnsi="Times New Roman" w:cs="Times New Roman"/>
          <w:sz w:val="28"/>
          <w:szCs w:val="28"/>
          <w:lang w:val="en-US"/>
        </w:rPr>
        <w:t xml:space="preserve"> </w:t>
      </w:r>
      <w:r w:rsidR="00AA73D5">
        <w:fldChar w:fldCharType="begin"/>
      </w:r>
      <w:r w:rsidR="00AA73D5" w:rsidRPr="00E31674">
        <w:rPr>
          <w:lang w:val="en-US"/>
        </w:rPr>
        <w:instrText xml:space="preserve"> HYPERLINK "http://www.consultant.ru/document/cons_doc_LAW_122855/" </w:instrText>
      </w:r>
      <w:r w:rsidR="00AA73D5">
        <w:fldChar w:fldCharType="separate"/>
      </w:r>
      <w:r w:rsidR="00F62583" w:rsidRPr="00F62583">
        <w:rPr>
          <w:rFonts w:ascii="Times New Roman" w:hAnsi="Times New Roman" w:cs="Times New Roman"/>
          <w:color w:val="0000FF" w:themeColor="hyperlink"/>
          <w:sz w:val="28"/>
          <w:szCs w:val="28"/>
          <w:u w:val="single"/>
          <w:lang w:val="en-US"/>
        </w:rPr>
        <w:t>http://www.consultant.ru/document/cons_doc_LAW_122855/</w:t>
      </w:r>
      <w:r w:rsidR="00AA73D5">
        <w:rPr>
          <w:rFonts w:ascii="Times New Roman" w:hAnsi="Times New Roman" w:cs="Times New Roman"/>
          <w:color w:val="0000FF" w:themeColor="hyperlink"/>
          <w:sz w:val="28"/>
          <w:szCs w:val="28"/>
          <w:u w:val="single"/>
          <w:lang w:val="en-US"/>
        </w:rPr>
        <w:fldChar w:fldCharType="end"/>
      </w:r>
      <w:r w:rsidR="00F62583" w:rsidRPr="00F62583">
        <w:rPr>
          <w:rFonts w:ascii="Times New Roman" w:hAnsi="Times New Roman" w:cs="Times New Roman"/>
          <w:sz w:val="28"/>
          <w:szCs w:val="28"/>
          <w:lang w:val="en-US"/>
        </w:rPr>
        <w:t xml:space="preserve"> (date of the application 2</w:t>
      </w:r>
      <w:r w:rsidR="00DB7E13" w:rsidRPr="00DB7E13">
        <w:rPr>
          <w:rFonts w:ascii="Times New Roman" w:hAnsi="Times New Roman" w:cs="Times New Roman"/>
          <w:sz w:val="28"/>
          <w:szCs w:val="28"/>
          <w:lang w:val="en-US"/>
        </w:rPr>
        <w:t>1</w:t>
      </w:r>
      <w:r w:rsidR="00F62583" w:rsidRPr="00F62583">
        <w:rPr>
          <w:rFonts w:ascii="Times New Roman" w:hAnsi="Times New Roman" w:cs="Times New Roman"/>
          <w:sz w:val="28"/>
          <w:szCs w:val="28"/>
          <w:lang w:val="en-US"/>
        </w:rPr>
        <w:t>.03.2021).</w:t>
      </w:r>
    </w:p>
    <w:p w14:paraId="17CEF910" w14:textId="77777777" w:rsidR="0024342D" w:rsidRPr="00DB7E13" w:rsidRDefault="0024342D" w:rsidP="00FD0BEF">
      <w:pPr>
        <w:spacing w:after="0"/>
        <w:contextualSpacing/>
        <w:jc w:val="both"/>
        <w:rPr>
          <w:rFonts w:ascii="Times New Roman" w:hAnsi="Times New Roman" w:cs="Times New Roman"/>
          <w:color w:val="000000"/>
          <w:sz w:val="28"/>
          <w:szCs w:val="28"/>
          <w:lang w:val="en-US"/>
        </w:rPr>
      </w:pPr>
    </w:p>
    <w:p w14:paraId="47F084DC" w14:textId="7A359747" w:rsidR="008C4F4B" w:rsidRDefault="000E0F4B" w:rsidP="00301283">
      <w:pPr>
        <w:contextualSpacing/>
        <w:jc w:val="both"/>
        <w:rPr>
          <w:rFonts w:ascii="Times New Roman" w:hAnsi="Times New Roman" w:cs="Times New Roman"/>
          <w:sz w:val="28"/>
          <w:szCs w:val="28"/>
          <w:lang w:val="en-US"/>
        </w:rPr>
      </w:pPr>
      <w:r w:rsidRPr="00BF6147">
        <w:rPr>
          <w:rFonts w:ascii="Times New Roman" w:hAnsi="Times New Roman" w:cs="Times New Roman"/>
          <w:color w:val="000000"/>
          <w:sz w:val="28"/>
          <w:szCs w:val="28"/>
          <w:shd w:val="clear" w:color="auto" w:fill="FFFFFF"/>
          <w:lang w:val="en-US"/>
        </w:rPr>
        <w:t xml:space="preserve">3. </w:t>
      </w:r>
      <w:r w:rsidR="00BF6147" w:rsidRPr="00BF6147">
        <w:rPr>
          <w:rFonts w:ascii="Times New Roman" w:hAnsi="Times New Roman" w:cs="Times New Roman"/>
          <w:color w:val="000000"/>
          <w:sz w:val="28"/>
          <w:szCs w:val="28"/>
          <w:shd w:val="clear" w:color="auto" w:fill="FFFFFF"/>
          <w:lang w:val="en"/>
        </w:rPr>
        <w:t xml:space="preserve">International Accounting Standard (IAS) 16 </w:t>
      </w:r>
      <w:bookmarkStart w:id="9" w:name="_Hlk67849653"/>
      <w:r w:rsidR="00BF6147" w:rsidRPr="00BF6147">
        <w:rPr>
          <w:rFonts w:ascii="Times New Roman" w:hAnsi="Times New Roman" w:cs="Times New Roman"/>
          <w:color w:val="000000"/>
          <w:sz w:val="28"/>
          <w:szCs w:val="28"/>
          <w:shd w:val="clear" w:color="auto" w:fill="FFFFFF"/>
          <w:lang w:val="en"/>
        </w:rPr>
        <w:t>"</w:t>
      </w:r>
      <w:bookmarkStart w:id="10" w:name="_Hlk67850313"/>
      <w:r w:rsidR="00BF6147" w:rsidRPr="00BF6147">
        <w:rPr>
          <w:rFonts w:ascii="Times New Roman" w:hAnsi="Times New Roman" w:cs="Times New Roman"/>
          <w:color w:val="000000"/>
          <w:sz w:val="28"/>
          <w:szCs w:val="28"/>
          <w:shd w:val="clear" w:color="auto" w:fill="FFFFFF"/>
          <w:lang w:val="en"/>
        </w:rPr>
        <w:t>Property, plant and equipment</w:t>
      </w:r>
      <w:bookmarkEnd w:id="10"/>
      <w:r w:rsidR="00BF6147" w:rsidRPr="00BF6147">
        <w:rPr>
          <w:rFonts w:ascii="Times New Roman" w:hAnsi="Times New Roman" w:cs="Times New Roman"/>
          <w:color w:val="000000"/>
          <w:sz w:val="28"/>
          <w:szCs w:val="28"/>
          <w:shd w:val="clear" w:color="auto" w:fill="FFFFFF"/>
          <w:lang w:val="en"/>
        </w:rPr>
        <w:t>"</w:t>
      </w:r>
      <w:r w:rsidRPr="00BF6147">
        <w:rPr>
          <w:rFonts w:ascii="Times New Roman" w:hAnsi="Times New Roman" w:cs="Times New Roman"/>
          <w:color w:val="000000"/>
          <w:sz w:val="28"/>
          <w:szCs w:val="28"/>
          <w:shd w:val="clear" w:color="auto" w:fill="FFFFFF"/>
          <w:lang w:val="en-US"/>
        </w:rPr>
        <w:t xml:space="preserve">. </w:t>
      </w:r>
      <w:bookmarkEnd w:id="9"/>
      <w:r w:rsidRPr="00BF6147">
        <w:rPr>
          <w:rFonts w:ascii="Times New Roman" w:hAnsi="Times New Roman" w:cs="Times New Roman"/>
          <w:color w:val="000000"/>
          <w:sz w:val="28"/>
          <w:szCs w:val="28"/>
          <w:shd w:val="clear" w:color="auto" w:fill="FFFFFF"/>
          <w:lang w:val="en-US"/>
        </w:rPr>
        <w:t>– [</w:t>
      </w:r>
      <w:r w:rsidR="00BF6147" w:rsidRPr="00F62583">
        <w:rPr>
          <w:rFonts w:ascii="Times New Roman" w:hAnsi="Times New Roman" w:cs="Times New Roman"/>
          <w:sz w:val="28"/>
          <w:szCs w:val="28"/>
          <w:lang w:val="en-US"/>
        </w:rPr>
        <w:t>electronic resource]</w:t>
      </w:r>
      <w:r w:rsidRPr="00BF6147">
        <w:rPr>
          <w:rFonts w:ascii="Times New Roman" w:hAnsi="Times New Roman" w:cs="Times New Roman"/>
          <w:color w:val="000000"/>
          <w:sz w:val="28"/>
          <w:szCs w:val="28"/>
          <w:shd w:val="clear" w:color="auto" w:fill="FFFFFF"/>
          <w:lang w:val="en-US"/>
        </w:rPr>
        <w:t>. – URL:</w:t>
      </w:r>
      <w:r w:rsidRPr="00BF6147">
        <w:rPr>
          <w:sz w:val="28"/>
          <w:szCs w:val="28"/>
          <w:lang w:val="en-US"/>
        </w:rPr>
        <w:t xml:space="preserve"> </w:t>
      </w:r>
      <w:r w:rsidR="00AA73D5">
        <w:fldChar w:fldCharType="begin"/>
      </w:r>
      <w:r w:rsidR="00AA73D5" w:rsidRPr="00E31674">
        <w:rPr>
          <w:lang w:val="en-US"/>
        </w:rPr>
        <w:instrText xml:space="preserve"> HYPERLINK "https://www.minfin.ru/common/upload/library%20/2017/01/main/MSFO_IAS_16.pdf" </w:instrText>
      </w:r>
      <w:r w:rsidR="00AA73D5">
        <w:fldChar w:fldCharType="separate"/>
      </w:r>
      <w:r w:rsidR="00770BAC" w:rsidRPr="00E725CD">
        <w:rPr>
          <w:rStyle w:val="a3"/>
          <w:rFonts w:ascii="Times New Roman" w:hAnsi="Times New Roman" w:cs="Times New Roman"/>
          <w:sz w:val="28"/>
          <w:szCs w:val="28"/>
          <w:lang w:val="en-US"/>
        </w:rPr>
        <w:t>https://www.minfin.ru/common/upload/library /2017/01/main/MSFO_IAS_16.pdf</w:t>
      </w:r>
      <w:r w:rsidR="00AA73D5">
        <w:rPr>
          <w:rStyle w:val="a3"/>
          <w:rFonts w:ascii="Times New Roman" w:hAnsi="Times New Roman" w:cs="Times New Roman"/>
          <w:sz w:val="28"/>
          <w:szCs w:val="28"/>
          <w:lang w:val="en-US"/>
        </w:rPr>
        <w:fldChar w:fldCharType="end"/>
      </w:r>
      <w:r w:rsidR="00983993" w:rsidRPr="00983993">
        <w:rPr>
          <w:rFonts w:ascii="Times New Roman" w:hAnsi="Times New Roman" w:cs="Times New Roman"/>
          <w:sz w:val="28"/>
          <w:szCs w:val="28"/>
          <w:lang w:val="en-US"/>
        </w:rPr>
        <w:t xml:space="preserve"> </w:t>
      </w:r>
      <w:r w:rsidR="00BF6147" w:rsidRPr="00F62583">
        <w:rPr>
          <w:rFonts w:ascii="Times New Roman" w:hAnsi="Times New Roman" w:cs="Times New Roman"/>
          <w:sz w:val="28"/>
          <w:szCs w:val="28"/>
          <w:lang w:val="en-US"/>
        </w:rPr>
        <w:t>(date of the application 25.03.2021).</w:t>
      </w:r>
    </w:p>
    <w:p w14:paraId="74F96F08" w14:textId="77777777" w:rsidR="0024342D" w:rsidRPr="00301283" w:rsidRDefault="0024342D" w:rsidP="00301283">
      <w:pPr>
        <w:contextualSpacing/>
        <w:jc w:val="both"/>
        <w:rPr>
          <w:rFonts w:ascii="Times New Roman" w:hAnsi="Times New Roman" w:cs="Times New Roman"/>
          <w:sz w:val="28"/>
          <w:szCs w:val="28"/>
          <w:lang w:val="en-US"/>
        </w:rPr>
      </w:pPr>
    </w:p>
    <w:p w14:paraId="76F2D168" w14:textId="20258A02" w:rsidR="008C4F4B" w:rsidRDefault="00301283" w:rsidP="00301283">
      <w:pPr>
        <w:widowControl w:val="0"/>
        <w:spacing w:after="0" w:line="240" w:lineRule="auto"/>
        <w:jc w:val="both"/>
        <w:rPr>
          <w:rFonts w:ascii="Times New Roman" w:eastAsia="Calibri" w:hAnsi="Times New Roman" w:cs="Times New Roman"/>
          <w:sz w:val="28"/>
          <w:lang w:val="en-US"/>
        </w:rPr>
      </w:pPr>
      <w:r>
        <w:rPr>
          <w:rFonts w:ascii="Times New Roman" w:eastAsia="Calibri" w:hAnsi="Times New Roman" w:cs="Times New Roman"/>
          <w:sz w:val="28"/>
          <w:lang w:val="en-US"/>
        </w:rPr>
        <w:t>4.</w:t>
      </w:r>
      <w:r w:rsidR="0007484D" w:rsidRPr="0007484D">
        <w:rPr>
          <w:rFonts w:ascii="Times New Roman" w:eastAsia="Calibri" w:hAnsi="Times New Roman" w:cs="Times New Roman"/>
          <w:sz w:val="28"/>
          <w:lang w:val="en-US"/>
        </w:rPr>
        <w:t>On approval of the Accounting Regulation “</w:t>
      </w:r>
      <w:r w:rsidR="0007484D">
        <w:rPr>
          <w:rFonts w:ascii="Times New Roman" w:eastAsia="Calibri" w:hAnsi="Times New Roman" w:cs="Times New Roman"/>
          <w:sz w:val="28"/>
          <w:lang w:val="en-US"/>
        </w:rPr>
        <w:t>A</w:t>
      </w:r>
      <w:r w:rsidR="0007484D" w:rsidRPr="0007484D">
        <w:rPr>
          <w:rFonts w:ascii="Times New Roman" w:eastAsia="Calibri" w:hAnsi="Times New Roman" w:cs="Times New Roman"/>
          <w:sz w:val="28"/>
          <w:lang w:val="en-US"/>
        </w:rPr>
        <w:t>ccounting</w:t>
      </w:r>
      <w:r w:rsidR="0007484D">
        <w:rPr>
          <w:rFonts w:ascii="Times New Roman" w:eastAsia="Calibri" w:hAnsi="Times New Roman" w:cs="Times New Roman"/>
          <w:sz w:val="28"/>
          <w:lang w:val="en-US"/>
        </w:rPr>
        <w:t xml:space="preserve"> of </w:t>
      </w:r>
      <w:r w:rsidR="0007484D" w:rsidRPr="00BF6147">
        <w:rPr>
          <w:rFonts w:ascii="Times New Roman" w:hAnsi="Times New Roman" w:cs="Times New Roman"/>
          <w:color w:val="000000"/>
          <w:sz w:val="28"/>
          <w:szCs w:val="28"/>
          <w:shd w:val="clear" w:color="auto" w:fill="FFFFFF"/>
          <w:lang w:val="en"/>
        </w:rPr>
        <w:t>Property, plant and equipment</w:t>
      </w:r>
      <w:r w:rsidR="0007484D" w:rsidRPr="0007484D">
        <w:rPr>
          <w:rFonts w:ascii="Times New Roman" w:eastAsia="Calibri" w:hAnsi="Times New Roman" w:cs="Times New Roman"/>
          <w:sz w:val="28"/>
          <w:lang w:val="en-US"/>
        </w:rPr>
        <w:t xml:space="preserve">” PBU </w:t>
      </w:r>
      <w:r w:rsidR="0007484D">
        <w:rPr>
          <w:rFonts w:ascii="Times New Roman" w:eastAsia="Calibri" w:hAnsi="Times New Roman" w:cs="Times New Roman"/>
          <w:sz w:val="28"/>
          <w:lang w:val="en-US"/>
        </w:rPr>
        <w:t>6</w:t>
      </w:r>
      <w:r w:rsidR="0007484D" w:rsidRPr="0007484D">
        <w:rPr>
          <w:rFonts w:ascii="Times New Roman" w:eastAsia="Calibri" w:hAnsi="Times New Roman" w:cs="Times New Roman"/>
          <w:sz w:val="28"/>
          <w:lang w:val="en-US"/>
        </w:rPr>
        <w:t xml:space="preserve">/01: </w:t>
      </w:r>
      <w:r w:rsidR="0007484D" w:rsidRPr="0007484D">
        <w:rPr>
          <w:rFonts w:ascii="Times New Roman" w:eastAsia="Calibri" w:hAnsi="Times New Roman" w:cs="Times New Roman"/>
          <w:sz w:val="28"/>
        </w:rPr>
        <w:t>о</w:t>
      </w:r>
      <w:proofErr w:type="spellStart"/>
      <w:r w:rsidR="0007484D" w:rsidRPr="0007484D">
        <w:rPr>
          <w:rFonts w:ascii="Times New Roman" w:eastAsia="Calibri" w:hAnsi="Times New Roman" w:cs="Times New Roman"/>
          <w:sz w:val="28"/>
          <w:lang w:val="en-US"/>
        </w:rPr>
        <w:t>rder</w:t>
      </w:r>
      <w:proofErr w:type="spellEnd"/>
      <w:r w:rsidR="0007484D" w:rsidRPr="0007484D">
        <w:rPr>
          <w:rFonts w:ascii="Times New Roman" w:eastAsia="Calibri" w:hAnsi="Times New Roman" w:cs="Times New Roman"/>
          <w:sz w:val="28"/>
          <w:lang w:val="en-US"/>
        </w:rPr>
        <w:t xml:space="preserve"> of the Ministry of Finance of Russia № </w:t>
      </w:r>
      <w:r w:rsidR="0099481E">
        <w:rPr>
          <w:rFonts w:ascii="Times New Roman" w:eastAsia="Calibri" w:hAnsi="Times New Roman" w:cs="Times New Roman"/>
          <w:sz w:val="28"/>
          <w:lang w:val="en-US"/>
        </w:rPr>
        <w:t>26</w:t>
      </w:r>
      <w:r w:rsidR="0007484D" w:rsidRPr="0007484D">
        <w:rPr>
          <w:rFonts w:ascii="Times New Roman" w:eastAsia="Calibri" w:hAnsi="Times New Roman" w:cs="Times New Roman"/>
          <w:sz w:val="28"/>
          <w:lang w:val="en-US"/>
        </w:rPr>
        <w:t xml:space="preserve">n </w:t>
      </w:r>
      <w:r w:rsidR="0099481E">
        <w:rPr>
          <w:rFonts w:ascii="Times New Roman" w:eastAsia="Calibri" w:hAnsi="Times New Roman" w:cs="Times New Roman"/>
          <w:sz w:val="28"/>
          <w:lang w:val="en-US"/>
        </w:rPr>
        <w:t>17</w:t>
      </w:r>
      <w:r w:rsidR="0007484D" w:rsidRPr="0007484D">
        <w:rPr>
          <w:rFonts w:ascii="Times New Roman" w:eastAsia="Calibri" w:hAnsi="Times New Roman" w:cs="Times New Roman"/>
          <w:sz w:val="28"/>
          <w:lang w:val="en-US"/>
        </w:rPr>
        <w:t>.0</w:t>
      </w:r>
      <w:r w:rsidR="0099481E">
        <w:rPr>
          <w:rFonts w:ascii="Times New Roman" w:eastAsia="Calibri" w:hAnsi="Times New Roman" w:cs="Times New Roman"/>
          <w:sz w:val="28"/>
          <w:lang w:val="en-US"/>
        </w:rPr>
        <w:t>9</w:t>
      </w:r>
      <w:r w:rsidR="0007484D" w:rsidRPr="0007484D">
        <w:rPr>
          <w:rFonts w:ascii="Times New Roman" w:eastAsia="Calibri" w:hAnsi="Times New Roman" w:cs="Times New Roman"/>
          <w:sz w:val="28"/>
          <w:lang w:val="en-US"/>
        </w:rPr>
        <w:t xml:space="preserve">.2001 (ed. from 16.05.2016). [electronic resource] – Access mode. – URL: </w:t>
      </w:r>
      <w:r w:rsidR="00AA73D5">
        <w:fldChar w:fldCharType="begin"/>
      </w:r>
      <w:r w:rsidR="00AA73D5" w:rsidRPr="00E31674">
        <w:rPr>
          <w:lang w:val="en-US"/>
        </w:rPr>
        <w:instrText xml:space="preserve"> HYPERLINK "http://www.consultant.ru/document/cons_doc_LAW_31472/71350ef35fca8434a702b24b27e57b60e1162f1e/" </w:instrText>
      </w:r>
      <w:r w:rsidR="00AA73D5">
        <w:fldChar w:fldCharType="separate"/>
      </w:r>
      <w:r w:rsidR="0007484D" w:rsidRPr="00E725CD">
        <w:rPr>
          <w:rStyle w:val="a3"/>
          <w:rFonts w:ascii="Times New Roman" w:eastAsia="Calibri" w:hAnsi="Times New Roman" w:cs="Times New Roman"/>
          <w:sz w:val="28"/>
          <w:lang w:val="en-US"/>
        </w:rPr>
        <w:t>http://www.consultant.ru/document/cons_doc_LAW_31472/71350ef35fca8434a702b24b27e57b60e1162f1e/</w:t>
      </w:r>
      <w:r w:rsidR="00AA73D5">
        <w:rPr>
          <w:rStyle w:val="a3"/>
          <w:rFonts w:ascii="Times New Roman" w:eastAsia="Calibri" w:hAnsi="Times New Roman" w:cs="Times New Roman"/>
          <w:sz w:val="28"/>
          <w:lang w:val="en-US"/>
        </w:rPr>
        <w:fldChar w:fldCharType="end"/>
      </w:r>
      <w:r w:rsidR="0007484D" w:rsidRPr="0007484D">
        <w:rPr>
          <w:rFonts w:ascii="Times New Roman" w:eastAsia="Calibri" w:hAnsi="Times New Roman" w:cs="Times New Roman"/>
          <w:sz w:val="28"/>
          <w:lang w:val="en-US"/>
        </w:rPr>
        <w:t xml:space="preserve"> (date of the application </w:t>
      </w:r>
      <w:r w:rsidR="0099481E">
        <w:rPr>
          <w:rFonts w:ascii="Times New Roman" w:eastAsia="Calibri" w:hAnsi="Times New Roman" w:cs="Times New Roman"/>
          <w:sz w:val="28"/>
          <w:lang w:val="en-US"/>
        </w:rPr>
        <w:t>26</w:t>
      </w:r>
      <w:r w:rsidR="0007484D" w:rsidRPr="0007484D">
        <w:rPr>
          <w:rFonts w:ascii="Times New Roman" w:eastAsia="Calibri" w:hAnsi="Times New Roman" w:cs="Times New Roman"/>
          <w:sz w:val="28"/>
          <w:lang w:val="en-US"/>
        </w:rPr>
        <w:t>.0</w:t>
      </w:r>
      <w:r w:rsidR="0099481E">
        <w:rPr>
          <w:rFonts w:ascii="Times New Roman" w:eastAsia="Calibri" w:hAnsi="Times New Roman" w:cs="Times New Roman"/>
          <w:sz w:val="28"/>
          <w:lang w:val="en-US"/>
        </w:rPr>
        <w:t>3</w:t>
      </w:r>
      <w:r w:rsidR="0007484D" w:rsidRPr="0007484D">
        <w:rPr>
          <w:rFonts w:ascii="Times New Roman" w:eastAsia="Calibri" w:hAnsi="Times New Roman" w:cs="Times New Roman"/>
          <w:sz w:val="28"/>
          <w:lang w:val="en-US"/>
        </w:rPr>
        <w:t>.202</w:t>
      </w:r>
      <w:r w:rsidR="0099481E">
        <w:rPr>
          <w:rFonts w:ascii="Times New Roman" w:eastAsia="Calibri" w:hAnsi="Times New Roman" w:cs="Times New Roman"/>
          <w:sz w:val="28"/>
          <w:lang w:val="en-US"/>
        </w:rPr>
        <w:t>1</w:t>
      </w:r>
      <w:r w:rsidR="0007484D" w:rsidRPr="0007484D">
        <w:rPr>
          <w:rFonts w:ascii="Times New Roman" w:eastAsia="Calibri" w:hAnsi="Times New Roman" w:cs="Times New Roman"/>
          <w:sz w:val="28"/>
          <w:lang w:val="en-US"/>
        </w:rPr>
        <w:t>).</w:t>
      </w:r>
    </w:p>
    <w:p w14:paraId="5B2C2B31" w14:textId="77777777" w:rsidR="0024342D" w:rsidRPr="00301283" w:rsidRDefault="0024342D" w:rsidP="00301283">
      <w:pPr>
        <w:widowControl w:val="0"/>
        <w:spacing w:after="0" w:line="240" w:lineRule="auto"/>
        <w:jc w:val="both"/>
        <w:rPr>
          <w:rFonts w:ascii="Times New Roman" w:eastAsia="Calibri" w:hAnsi="Times New Roman" w:cs="Times New Roman"/>
          <w:sz w:val="28"/>
          <w:lang w:val="en-US"/>
        </w:rPr>
      </w:pPr>
    </w:p>
    <w:p w14:paraId="384BB38D" w14:textId="0A4F5ACE" w:rsidR="008C4F4B" w:rsidRPr="008C4F4B" w:rsidRDefault="008C4F4B" w:rsidP="008C4F4B">
      <w:pPr>
        <w:widowControl w:val="0"/>
        <w:spacing w:after="0" w:line="240" w:lineRule="auto"/>
        <w:jc w:val="both"/>
        <w:rPr>
          <w:rFonts w:ascii="Times New Roman" w:eastAsia="Calibri" w:hAnsi="Times New Roman" w:cs="Times New Roman"/>
          <w:color w:val="222222"/>
          <w:sz w:val="28"/>
          <w:szCs w:val="28"/>
          <w:shd w:val="clear" w:color="auto" w:fill="F8F9FA"/>
          <w:lang w:val="en-US"/>
        </w:rPr>
      </w:pPr>
      <w:r>
        <w:rPr>
          <w:rFonts w:ascii="Times New Roman" w:eastAsia="Calibri" w:hAnsi="Times New Roman" w:cs="Times New Roman"/>
          <w:sz w:val="28"/>
          <w:lang w:val="en-US"/>
        </w:rPr>
        <w:t>5.</w:t>
      </w:r>
      <w:r w:rsidRPr="008C4F4B">
        <w:rPr>
          <w:rFonts w:ascii="Times New Roman" w:eastAsia="Calibri" w:hAnsi="Times New Roman" w:cs="Times New Roman"/>
          <w:sz w:val="28"/>
          <w:lang w:val="en-US"/>
        </w:rPr>
        <w:t xml:space="preserve">On approval of the Federal Accounting Standard FSBU </w:t>
      </w:r>
      <w:r>
        <w:rPr>
          <w:rFonts w:ascii="Times New Roman" w:eastAsia="Calibri" w:hAnsi="Times New Roman" w:cs="Times New Roman"/>
          <w:sz w:val="28"/>
          <w:lang w:val="en-US"/>
        </w:rPr>
        <w:t>6</w:t>
      </w:r>
      <w:r w:rsidRPr="008C4F4B">
        <w:rPr>
          <w:rFonts w:ascii="Times New Roman" w:eastAsia="Calibri" w:hAnsi="Times New Roman" w:cs="Times New Roman"/>
          <w:sz w:val="28"/>
          <w:lang w:val="en-US"/>
        </w:rPr>
        <w:t>/20</w:t>
      </w:r>
      <w:r>
        <w:rPr>
          <w:rFonts w:ascii="Times New Roman" w:eastAsia="Calibri" w:hAnsi="Times New Roman" w:cs="Times New Roman"/>
          <w:sz w:val="28"/>
          <w:lang w:val="en-US"/>
        </w:rPr>
        <w:t>20</w:t>
      </w:r>
      <w:r w:rsidRPr="008C4F4B">
        <w:rPr>
          <w:rFonts w:ascii="Times New Roman" w:eastAsia="Calibri" w:hAnsi="Times New Roman" w:cs="Times New Roman"/>
          <w:sz w:val="28"/>
          <w:lang w:val="en-US"/>
        </w:rPr>
        <w:t xml:space="preserve"> “</w:t>
      </w:r>
      <w:bookmarkStart w:id="11" w:name="_Hlk67851372"/>
      <w:r w:rsidRPr="00BF6147">
        <w:rPr>
          <w:rFonts w:ascii="Times New Roman" w:hAnsi="Times New Roman" w:cs="Times New Roman"/>
          <w:color w:val="000000"/>
          <w:sz w:val="28"/>
          <w:szCs w:val="28"/>
          <w:shd w:val="clear" w:color="auto" w:fill="FFFFFF"/>
          <w:lang w:val="en"/>
        </w:rPr>
        <w:t>Property, plant and equipment</w:t>
      </w:r>
      <w:bookmarkEnd w:id="11"/>
      <w:r w:rsidRPr="008C4F4B">
        <w:rPr>
          <w:rFonts w:ascii="Times New Roman" w:eastAsia="Calibri" w:hAnsi="Times New Roman" w:cs="Times New Roman"/>
          <w:sz w:val="28"/>
          <w:lang w:val="en-US"/>
        </w:rPr>
        <w:t>” (together with “FSBU 26/2020 “</w:t>
      </w:r>
      <w:r>
        <w:rPr>
          <w:rFonts w:ascii="Times New Roman" w:eastAsia="Calibri" w:hAnsi="Times New Roman" w:cs="Times New Roman"/>
          <w:sz w:val="28"/>
          <w:lang w:val="en-US"/>
        </w:rPr>
        <w:t>C</w:t>
      </w:r>
      <w:r w:rsidRPr="008C4F4B">
        <w:rPr>
          <w:rFonts w:ascii="Times New Roman" w:eastAsia="Calibri" w:hAnsi="Times New Roman" w:cs="Times New Roman"/>
          <w:sz w:val="28"/>
          <w:lang w:val="en-US"/>
        </w:rPr>
        <w:t xml:space="preserve">apital investment”): order of the Ministry of Finance of Russia № </w:t>
      </w:r>
      <w:r>
        <w:rPr>
          <w:rFonts w:ascii="Times New Roman" w:eastAsia="Calibri" w:hAnsi="Times New Roman" w:cs="Times New Roman"/>
          <w:sz w:val="28"/>
          <w:lang w:val="en-US"/>
        </w:rPr>
        <w:t>204n</w:t>
      </w:r>
      <w:r w:rsidRPr="008C4F4B">
        <w:rPr>
          <w:rFonts w:ascii="Times New Roman" w:eastAsia="Calibri" w:hAnsi="Times New Roman" w:cs="Times New Roman"/>
          <w:sz w:val="28"/>
          <w:lang w:val="en-US"/>
        </w:rPr>
        <w:t xml:space="preserve"> </w:t>
      </w:r>
      <w:r>
        <w:rPr>
          <w:rFonts w:ascii="Times New Roman" w:eastAsia="Calibri" w:hAnsi="Times New Roman" w:cs="Times New Roman"/>
          <w:sz w:val="28"/>
          <w:lang w:val="en-US"/>
        </w:rPr>
        <w:t>17</w:t>
      </w:r>
      <w:r w:rsidRPr="008C4F4B">
        <w:rPr>
          <w:rFonts w:ascii="Times New Roman" w:eastAsia="Calibri" w:hAnsi="Times New Roman" w:cs="Times New Roman"/>
          <w:sz w:val="28"/>
          <w:lang w:val="en-US"/>
        </w:rPr>
        <w:t>.</w:t>
      </w:r>
      <w:r>
        <w:rPr>
          <w:rFonts w:ascii="Times New Roman" w:eastAsia="Calibri" w:hAnsi="Times New Roman" w:cs="Times New Roman"/>
          <w:sz w:val="28"/>
          <w:lang w:val="en-US"/>
        </w:rPr>
        <w:t>09</w:t>
      </w:r>
      <w:r w:rsidRPr="008C4F4B">
        <w:rPr>
          <w:rFonts w:ascii="Times New Roman" w:eastAsia="Calibri" w:hAnsi="Times New Roman" w:cs="Times New Roman"/>
          <w:sz w:val="28"/>
          <w:lang w:val="en-US"/>
        </w:rPr>
        <w:t>.20</w:t>
      </w:r>
      <w:r>
        <w:rPr>
          <w:rFonts w:ascii="Times New Roman" w:eastAsia="Calibri" w:hAnsi="Times New Roman" w:cs="Times New Roman"/>
          <w:sz w:val="28"/>
          <w:lang w:val="en-US"/>
        </w:rPr>
        <w:t>20</w:t>
      </w:r>
      <w:r w:rsidRPr="008C4F4B">
        <w:rPr>
          <w:rFonts w:ascii="Times New Roman" w:eastAsia="Calibri" w:hAnsi="Times New Roman" w:cs="Times New Roman"/>
          <w:sz w:val="28"/>
          <w:lang w:val="en-US"/>
        </w:rPr>
        <w:t xml:space="preserve">.  [electronic resource] - Access mode. – </w:t>
      </w:r>
    </w:p>
    <w:p w14:paraId="4B33E823" w14:textId="47023CF2" w:rsidR="008C4F4B" w:rsidRPr="008C4F4B" w:rsidRDefault="00AA73D5" w:rsidP="008C4F4B">
      <w:pPr>
        <w:widowControl w:val="0"/>
        <w:spacing w:after="0" w:line="240" w:lineRule="auto"/>
        <w:jc w:val="both"/>
        <w:rPr>
          <w:rFonts w:ascii="Times New Roman" w:eastAsia="Calibri" w:hAnsi="Times New Roman" w:cs="Times New Roman"/>
          <w:sz w:val="28"/>
          <w:lang w:val="en-US"/>
        </w:rPr>
      </w:pPr>
      <w:r>
        <w:fldChar w:fldCharType="begin"/>
      </w:r>
      <w:r w:rsidRPr="00E31674">
        <w:rPr>
          <w:lang w:val="en-US"/>
        </w:rPr>
        <w:instrText xml:space="preserve"> HYPERLINK "URL:http://www.consultant.ru/document/cons_doc_LAW_365338/76123180f1200d66eb1102dd61173d0f8d64d569/" </w:instrText>
      </w:r>
      <w:r>
        <w:fldChar w:fldCharType="separate"/>
      </w:r>
      <w:r w:rsidR="008C4F4B" w:rsidRPr="008C4F4B">
        <w:rPr>
          <w:rStyle w:val="a3"/>
          <w:rFonts w:ascii="Times New Roman" w:eastAsia="Calibri" w:hAnsi="Times New Roman" w:cs="Times New Roman"/>
          <w:sz w:val="28"/>
          <w:lang w:val="en-US"/>
        </w:rPr>
        <w:t>URL:</w:t>
      </w:r>
      <w:r w:rsidR="008C4F4B" w:rsidRPr="00E725CD">
        <w:rPr>
          <w:rStyle w:val="a3"/>
          <w:rFonts w:ascii="Times New Roman" w:eastAsia="Calibri" w:hAnsi="Times New Roman" w:cs="Times New Roman"/>
          <w:sz w:val="28"/>
          <w:lang w:val="en-US"/>
        </w:rPr>
        <w:t>http://www.consultant.ru/document/cons_doc_LAW_365338/76123180f1200d66eb1102dd61173d0f8d64d569/</w:t>
      </w:r>
      <w:r>
        <w:rPr>
          <w:rStyle w:val="a3"/>
          <w:rFonts w:ascii="Times New Roman" w:eastAsia="Calibri" w:hAnsi="Times New Roman" w:cs="Times New Roman"/>
          <w:sz w:val="28"/>
          <w:lang w:val="en-US"/>
        </w:rPr>
        <w:fldChar w:fldCharType="end"/>
      </w:r>
      <w:bookmarkStart w:id="12" w:name="_Hlk37184646"/>
      <w:r w:rsidR="008C4F4B">
        <w:rPr>
          <w:rFonts w:ascii="Times New Roman" w:eastAsia="Calibri" w:hAnsi="Times New Roman" w:cs="Times New Roman"/>
          <w:sz w:val="28"/>
          <w:lang w:val="en-US"/>
        </w:rPr>
        <w:t xml:space="preserve">  </w:t>
      </w:r>
      <w:r w:rsidR="008C4F4B" w:rsidRPr="008C4F4B">
        <w:rPr>
          <w:rFonts w:ascii="Times New Roman" w:eastAsia="Calibri" w:hAnsi="Times New Roman" w:cs="Times New Roman"/>
          <w:sz w:val="28"/>
          <w:lang w:val="en-US"/>
        </w:rPr>
        <w:t xml:space="preserve">(date of the application </w:t>
      </w:r>
      <w:r w:rsidR="008C4F4B">
        <w:rPr>
          <w:rFonts w:ascii="Times New Roman" w:eastAsia="Calibri" w:hAnsi="Times New Roman" w:cs="Times New Roman"/>
          <w:sz w:val="28"/>
          <w:lang w:val="en-US"/>
        </w:rPr>
        <w:t>26</w:t>
      </w:r>
      <w:r w:rsidR="008C4F4B" w:rsidRPr="008C4F4B">
        <w:rPr>
          <w:rFonts w:ascii="Times New Roman" w:eastAsia="Calibri" w:hAnsi="Times New Roman" w:cs="Times New Roman"/>
          <w:sz w:val="28"/>
          <w:lang w:val="en-US"/>
        </w:rPr>
        <w:t>.0</w:t>
      </w:r>
      <w:r w:rsidR="008C4F4B">
        <w:rPr>
          <w:rFonts w:ascii="Times New Roman" w:eastAsia="Calibri" w:hAnsi="Times New Roman" w:cs="Times New Roman"/>
          <w:sz w:val="28"/>
          <w:lang w:val="en-US"/>
        </w:rPr>
        <w:t>3</w:t>
      </w:r>
      <w:r w:rsidR="008C4F4B" w:rsidRPr="008C4F4B">
        <w:rPr>
          <w:rFonts w:ascii="Times New Roman" w:eastAsia="Calibri" w:hAnsi="Times New Roman" w:cs="Times New Roman"/>
          <w:sz w:val="28"/>
          <w:lang w:val="en-US"/>
        </w:rPr>
        <w:t>.202</w:t>
      </w:r>
      <w:r w:rsidR="008C4F4B">
        <w:rPr>
          <w:rFonts w:ascii="Times New Roman" w:eastAsia="Calibri" w:hAnsi="Times New Roman" w:cs="Times New Roman"/>
          <w:sz w:val="28"/>
          <w:lang w:val="en-US"/>
        </w:rPr>
        <w:t>1</w:t>
      </w:r>
      <w:r w:rsidR="008C4F4B" w:rsidRPr="008C4F4B">
        <w:rPr>
          <w:rFonts w:ascii="Times New Roman" w:eastAsia="Calibri" w:hAnsi="Times New Roman" w:cs="Times New Roman"/>
          <w:sz w:val="28"/>
          <w:lang w:val="en-US"/>
        </w:rPr>
        <w:t>).</w:t>
      </w:r>
    </w:p>
    <w:bookmarkEnd w:id="12"/>
    <w:p w14:paraId="75F6CDDB" w14:textId="77777777" w:rsidR="008C4F4B" w:rsidRPr="008C4F4B" w:rsidRDefault="008C4F4B" w:rsidP="000E0F4B">
      <w:pPr>
        <w:spacing w:after="0"/>
        <w:contextualSpacing/>
        <w:jc w:val="both"/>
        <w:rPr>
          <w:rFonts w:ascii="Times New Roman" w:hAnsi="Times New Roman" w:cs="Times New Roman"/>
          <w:color w:val="000000"/>
          <w:sz w:val="28"/>
          <w:szCs w:val="28"/>
          <w:shd w:val="clear" w:color="auto" w:fill="FFFFFF"/>
          <w:lang w:val="en-US"/>
        </w:rPr>
      </w:pPr>
    </w:p>
    <w:p w14:paraId="40BA3700" w14:textId="0431F67A" w:rsidR="0024342D" w:rsidRPr="00D33E29" w:rsidRDefault="0024342D" w:rsidP="0024342D">
      <w:pPr>
        <w:spacing w:after="0" w:line="240" w:lineRule="auto"/>
        <w:rPr>
          <w:rFonts w:ascii="Times New Roman" w:hAnsi="Times New Roman" w:cs="Times New Roman"/>
          <w:color w:val="000000"/>
          <w:sz w:val="28"/>
          <w:szCs w:val="28"/>
          <w:shd w:val="clear" w:color="auto" w:fill="FFFFFF"/>
          <w:lang w:val="en-US"/>
        </w:rPr>
      </w:pPr>
      <w:r w:rsidRPr="00514A0B">
        <w:rPr>
          <w:rFonts w:ascii="Times New Roman" w:eastAsia="Times New Roman" w:hAnsi="Times New Roman" w:cs="Times New Roman"/>
          <w:color w:val="202124"/>
          <w:sz w:val="28"/>
          <w:szCs w:val="28"/>
          <w:lang w:val="en-US" w:eastAsia="ru-RU"/>
        </w:rPr>
        <w:t xml:space="preserve">6. </w:t>
      </w:r>
      <w:proofErr w:type="spellStart"/>
      <w:r w:rsidR="00514A0B" w:rsidRPr="00514A0B">
        <w:rPr>
          <w:rFonts w:ascii="Times New Roman" w:hAnsi="Times New Roman" w:cs="Times New Roman"/>
          <w:sz w:val="28"/>
          <w:szCs w:val="28"/>
          <w:lang w:val="en-US"/>
        </w:rPr>
        <w:t>Druzhilovskaya</w:t>
      </w:r>
      <w:proofErr w:type="spellEnd"/>
      <w:r w:rsidRPr="00514A0B">
        <w:rPr>
          <w:rFonts w:ascii="Times New Roman" w:hAnsi="Times New Roman" w:cs="Times New Roman"/>
          <w:sz w:val="28"/>
          <w:szCs w:val="28"/>
          <w:lang w:val="en-US"/>
        </w:rPr>
        <w:t xml:space="preserve"> </w:t>
      </w:r>
      <w:r w:rsidR="00514A0B">
        <w:rPr>
          <w:rFonts w:ascii="Times New Roman" w:hAnsi="Times New Roman" w:cs="Times New Roman"/>
          <w:sz w:val="28"/>
          <w:szCs w:val="28"/>
          <w:lang w:val="en-US"/>
        </w:rPr>
        <w:t>E</w:t>
      </w:r>
      <w:r w:rsidRPr="00514A0B">
        <w:rPr>
          <w:rFonts w:ascii="Times New Roman" w:hAnsi="Times New Roman" w:cs="Times New Roman"/>
          <w:sz w:val="28"/>
          <w:szCs w:val="28"/>
          <w:lang w:val="en-US"/>
        </w:rPr>
        <w:t>.</w:t>
      </w:r>
      <w:r w:rsidR="00514A0B">
        <w:rPr>
          <w:rFonts w:ascii="Times New Roman" w:hAnsi="Times New Roman" w:cs="Times New Roman"/>
          <w:sz w:val="28"/>
          <w:szCs w:val="28"/>
          <w:lang w:val="en-US"/>
        </w:rPr>
        <w:t xml:space="preserve">S. </w:t>
      </w:r>
      <w:r w:rsidR="00514A0B" w:rsidRPr="00514A0B">
        <w:rPr>
          <w:rFonts w:ascii="Times New Roman" w:hAnsi="Times New Roman" w:cs="Times New Roman"/>
          <w:sz w:val="28"/>
          <w:szCs w:val="28"/>
          <w:lang w:val="en-US"/>
        </w:rPr>
        <w:t xml:space="preserve">Methodology for assessing </w:t>
      </w:r>
      <w:bookmarkStart w:id="13" w:name="_Hlk67851673"/>
      <w:r w:rsidR="00514A0B">
        <w:rPr>
          <w:rFonts w:ascii="Times New Roman" w:hAnsi="Times New Roman" w:cs="Times New Roman"/>
          <w:color w:val="000000"/>
          <w:sz w:val="28"/>
          <w:szCs w:val="28"/>
          <w:shd w:val="clear" w:color="auto" w:fill="FFFFFF"/>
          <w:lang w:val="en-US"/>
        </w:rPr>
        <w:t>p</w:t>
      </w:r>
      <w:proofErr w:type="spellStart"/>
      <w:r w:rsidR="00514A0B" w:rsidRPr="00BF6147">
        <w:rPr>
          <w:rFonts w:ascii="Times New Roman" w:hAnsi="Times New Roman" w:cs="Times New Roman"/>
          <w:color w:val="000000"/>
          <w:sz w:val="28"/>
          <w:szCs w:val="28"/>
          <w:shd w:val="clear" w:color="auto" w:fill="FFFFFF"/>
          <w:lang w:val="en"/>
        </w:rPr>
        <w:t>roperty</w:t>
      </w:r>
      <w:proofErr w:type="spellEnd"/>
      <w:r w:rsidR="00D33E29">
        <w:rPr>
          <w:rFonts w:ascii="Times New Roman" w:hAnsi="Times New Roman" w:cs="Times New Roman"/>
          <w:color w:val="000000"/>
          <w:sz w:val="28"/>
          <w:szCs w:val="28"/>
          <w:shd w:val="clear" w:color="auto" w:fill="FFFFFF"/>
          <w:lang w:val="en-US"/>
        </w:rPr>
        <w:t>s</w:t>
      </w:r>
      <w:r w:rsidR="00514A0B" w:rsidRPr="00BF6147">
        <w:rPr>
          <w:rFonts w:ascii="Times New Roman" w:hAnsi="Times New Roman" w:cs="Times New Roman"/>
          <w:color w:val="000000"/>
          <w:sz w:val="28"/>
          <w:szCs w:val="28"/>
          <w:shd w:val="clear" w:color="auto" w:fill="FFFFFF"/>
          <w:lang w:val="en"/>
        </w:rPr>
        <w:t>, plant</w:t>
      </w:r>
      <w:r w:rsidR="00D33E29">
        <w:rPr>
          <w:rFonts w:ascii="Times New Roman" w:hAnsi="Times New Roman" w:cs="Times New Roman"/>
          <w:color w:val="000000"/>
          <w:sz w:val="28"/>
          <w:szCs w:val="28"/>
          <w:shd w:val="clear" w:color="auto" w:fill="FFFFFF"/>
          <w:lang w:val="en"/>
        </w:rPr>
        <w:t>s</w:t>
      </w:r>
      <w:r w:rsidR="00514A0B" w:rsidRPr="00BF6147">
        <w:rPr>
          <w:rFonts w:ascii="Times New Roman" w:hAnsi="Times New Roman" w:cs="Times New Roman"/>
          <w:color w:val="000000"/>
          <w:sz w:val="28"/>
          <w:szCs w:val="28"/>
          <w:shd w:val="clear" w:color="auto" w:fill="FFFFFF"/>
          <w:lang w:val="en"/>
        </w:rPr>
        <w:t xml:space="preserve"> and </w:t>
      </w:r>
      <w:proofErr w:type="spellStart"/>
      <w:r w:rsidR="00514A0B" w:rsidRPr="00BF6147">
        <w:rPr>
          <w:rFonts w:ascii="Times New Roman" w:hAnsi="Times New Roman" w:cs="Times New Roman"/>
          <w:color w:val="000000"/>
          <w:sz w:val="28"/>
          <w:szCs w:val="28"/>
          <w:shd w:val="clear" w:color="auto" w:fill="FFFFFF"/>
          <w:lang w:val="en"/>
        </w:rPr>
        <w:t>equipment</w:t>
      </w:r>
      <w:r w:rsidR="00D33E29">
        <w:rPr>
          <w:rFonts w:ascii="Times New Roman" w:hAnsi="Times New Roman" w:cs="Times New Roman"/>
          <w:color w:val="000000"/>
          <w:sz w:val="28"/>
          <w:szCs w:val="28"/>
          <w:shd w:val="clear" w:color="auto" w:fill="FFFFFF"/>
          <w:lang w:val="en"/>
        </w:rPr>
        <w:t>s</w:t>
      </w:r>
      <w:proofErr w:type="spellEnd"/>
      <w:r w:rsidR="00514A0B" w:rsidRPr="00514A0B">
        <w:rPr>
          <w:rFonts w:ascii="Times New Roman" w:hAnsi="Times New Roman" w:cs="Times New Roman"/>
          <w:sz w:val="28"/>
          <w:szCs w:val="28"/>
          <w:lang w:val="en-US"/>
        </w:rPr>
        <w:t xml:space="preserve"> </w:t>
      </w:r>
      <w:bookmarkEnd w:id="13"/>
      <w:r w:rsidR="00514A0B" w:rsidRPr="00514A0B">
        <w:rPr>
          <w:rFonts w:ascii="Times New Roman" w:hAnsi="Times New Roman" w:cs="Times New Roman"/>
          <w:sz w:val="28"/>
          <w:szCs w:val="28"/>
          <w:lang w:val="en-US"/>
        </w:rPr>
        <w:t xml:space="preserve">in accounting </w:t>
      </w:r>
      <w:r w:rsidRPr="00514A0B">
        <w:rPr>
          <w:rFonts w:ascii="Times New Roman" w:hAnsi="Times New Roman" w:cs="Times New Roman"/>
          <w:sz w:val="28"/>
          <w:szCs w:val="28"/>
          <w:lang w:val="en-US"/>
        </w:rPr>
        <w:t>//</w:t>
      </w:r>
      <w:proofErr w:type="spellStart"/>
      <w:proofErr w:type="gramStart"/>
      <w:r w:rsidR="00514A0B">
        <w:rPr>
          <w:rFonts w:ascii="Times New Roman" w:hAnsi="Times New Roman" w:cs="Times New Roman"/>
          <w:sz w:val="28"/>
          <w:szCs w:val="28"/>
          <w:lang w:val="en-US"/>
        </w:rPr>
        <w:t>Vestnik</w:t>
      </w:r>
      <w:proofErr w:type="spellEnd"/>
      <w:r w:rsidRPr="00514A0B">
        <w:rPr>
          <w:rFonts w:ascii="Times New Roman" w:hAnsi="Times New Roman" w:cs="Times New Roman"/>
          <w:sz w:val="28"/>
          <w:szCs w:val="28"/>
          <w:lang w:val="en-US"/>
        </w:rPr>
        <w:t xml:space="preserve">  </w:t>
      </w:r>
      <w:proofErr w:type="spellStart"/>
      <w:r w:rsidR="00142295">
        <w:rPr>
          <w:rFonts w:ascii="Times New Roman" w:hAnsi="Times New Roman" w:cs="Times New Roman"/>
          <w:sz w:val="28"/>
          <w:szCs w:val="28"/>
          <w:lang w:val="en-US"/>
        </w:rPr>
        <w:t>Nizegorodskogo</w:t>
      </w:r>
      <w:proofErr w:type="spellEnd"/>
      <w:proofErr w:type="gramEnd"/>
      <w:r w:rsidR="00142295">
        <w:rPr>
          <w:rFonts w:ascii="Times New Roman" w:hAnsi="Times New Roman" w:cs="Times New Roman"/>
          <w:sz w:val="28"/>
          <w:szCs w:val="28"/>
          <w:lang w:val="en-US"/>
        </w:rPr>
        <w:t xml:space="preserve"> </w:t>
      </w:r>
      <w:proofErr w:type="spellStart"/>
      <w:r w:rsidR="00142295">
        <w:rPr>
          <w:rFonts w:ascii="Times New Roman" w:hAnsi="Times New Roman" w:cs="Times New Roman"/>
          <w:sz w:val="28"/>
          <w:szCs w:val="28"/>
          <w:lang w:val="en-US"/>
        </w:rPr>
        <w:t>Universiteta</w:t>
      </w:r>
      <w:proofErr w:type="spellEnd"/>
      <w:r w:rsidR="00142295">
        <w:rPr>
          <w:rFonts w:ascii="Times New Roman" w:hAnsi="Times New Roman" w:cs="Times New Roman"/>
          <w:sz w:val="28"/>
          <w:szCs w:val="28"/>
          <w:lang w:val="en-US"/>
        </w:rPr>
        <w:t xml:space="preserve"> </w:t>
      </w:r>
      <w:proofErr w:type="spellStart"/>
      <w:r w:rsidR="00142295">
        <w:rPr>
          <w:rFonts w:ascii="Times New Roman" w:hAnsi="Times New Roman" w:cs="Times New Roman"/>
          <w:sz w:val="28"/>
          <w:szCs w:val="28"/>
          <w:lang w:val="en-US"/>
        </w:rPr>
        <w:t>im</w:t>
      </w:r>
      <w:proofErr w:type="spellEnd"/>
      <w:r w:rsidRPr="00514A0B">
        <w:rPr>
          <w:rFonts w:ascii="Times New Roman" w:hAnsi="Times New Roman" w:cs="Times New Roman"/>
          <w:sz w:val="28"/>
          <w:szCs w:val="28"/>
          <w:lang w:val="en-US"/>
        </w:rPr>
        <w:t xml:space="preserve">. </w:t>
      </w:r>
      <w:r w:rsidR="00142295">
        <w:rPr>
          <w:rFonts w:ascii="Times New Roman" w:hAnsi="Times New Roman" w:cs="Times New Roman"/>
          <w:sz w:val="28"/>
          <w:szCs w:val="28"/>
          <w:lang w:val="en-US"/>
        </w:rPr>
        <w:t>N</w:t>
      </w:r>
      <w:r w:rsidRPr="00142295">
        <w:rPr>
          <w:rFonts w:ascii="Times New Roman" w:hAnsi="Times New Roman" w:cs="Times New Roman"/>
          <w:sz w:val="28"/>
          <w:szCs w:val="28"/>
          <w:lang w:val="en-US"/>
        </w:rPr>
        <w:t>.</w:t>
      </w:r>
      <w:r w:rsidR="00142295">
        <w:rPr>
          <w:rFonts w:ascii="Times New Roman" w:hAnsi="Times New Roman" w:cs="Times New Roman"/>
          <w:sz w:val="28"/>
          <w:szCs w:val="28"/>
          <w:lang w:val="en-US"/>
        </w:rPr>
        <w:t>I</w:t>
      </w:r>
      <w:r w:rsidRPr="00142295">
        <w:rPr>
          <w:rFonts w:ascii="Times New Roman" w:hAnsi="Times New Roman" w:cs="Times New Roman"/>
          <w:sz w:val="28"/>
          <w:szCs w:val="28"/>
          <w:lang w:val="en-US"/>
        </w:rPr>
        <w:t xml:space="preserve">. </w:t>
      </w:r>
      <w:proofErr w:type="spellStart"/>
      <w:r w:rsidR="00142295">
        <w:rPr>
          <w:rFonts w:ascii="Times New Roman" w:hAnsi="Times New Roman" w:cs="Times New Roman"/>
          <w:sz w:val="28"/>
          <w:szCs w:val="28"/>
          <w:lang w:val="en-US"/>
        </w:rPr>
        <w:t>Lobachevskogo</w:t>
      </w:r>
      <w:proofErr w:type="spellEnd"/>
      <w:r w:rsidRPr="00142295">
        <w:rPr>
          <w:rFonts w:ascii="Times New Roman" w:hAnsi="Times New Roman" w:cs="Times New Roman"/>
          <w:sz w:val="28"/>
          <w:szCs w:val="28"/>
          <w:lang w:val="en-US"/>
        </w:rPr>
        <w:t xml:space="preserve">. –   № 2 - 1. –  2012.  </w:t>
      </w:r>
      <w:r w:rsidRPr="00D33E29">
        <w:rPr>
          <w:rFonts w:ascii="Times New Roman" w:hAnsi="Times New Roman" w:cs="Times New Roman"/>
          <w:sz w:val="28"/>
          <w:szCs w:val="28"/>
          <w:lang w:val="en-US"/>
        </w:rPr>
        <w:t xml:space="preserve">–  </w:t>
      </w:r>
      <w:r w:rsidR="00814865">
        <w:rPr>
          <w:rFonts w:ascii="Times New Roman" w:hAnsi="Times New Roman" w:cs="Times New Roman"/>
          <w:sz w:val="28"/>
          <w:szCs w:val="28"/>
          <w:lang w:val="en-US"/>
        </w:rPr>
        <w:t>P</w:t>
      </w:r>
      <w:r w:rsidRPr="00D33E29">
        <w:rPr>
          <w:rFonts w:ascii="Times New Roman" w:hAnsi="Times New Roman" w:cs="Times New Roman"/>
          <w:sz w:val="28"/>
          <w:szCs w:val="28"/>
          <w:lang w:val="en-US"/>
        </w:rPr>
        <w:t xml:space="preserve">. 262 – 269. – </w:t>
      </w:r>
      <w:r w:rsidRPr="005B2102">
        <w:rPr>
          <w:rFonts w:ascii="Times New Roman" w:hAnsi="Times New Roman" w:cs="Times New Roman"/>
          <w:color w:val="000000"/>
          <w:sz w:val="28"/>
          <w:szCs w:val="28"/>
          <w:shd w:val="clear" w:color="auto" w:fill="FFFFFF"/>
          <w:lang w:val="en-US"/>
        </w:rPr>
        <w:t>URL</w:t>
      </w:r>
      <w:r w:rsidRPr="00D33E29">
        <w:rPr>
          <w:rFonts w:ascii="Times New Roman" w:hAnsi="Times New Roman" w:cs="Times New Roman"/>
          <w:color w:val="000000"/>
          <w:sz w:val="28"/>
          <w:szCs w:val="28"/>
          <w:shd w:val="clear" w:color="auto" w:fill="FFFFFF"/>
          <w:lang w:val="en-US"/>
        </w:rPr>
        <w:t>:</w:t>
      </w:r>
      <w:r w:rsidRPr="005B2102">
        <w:rPr>
          <w:rStyle w:val="apple-converted-space"/>
          <w:rFonts w:ascii="Times New Roman" w:hAnsi="Times New Roman" w:cs="Times New Roman"/>
          <w:color w:val="000000"/>
          <w:sz w:val="28"/>
          <w:szCs w:val="28"/>
          <w:shd w:val="clear" w:color="auto" w:fill="FFFFFF"/>
          <w:lang w:val="en-US"/>
        </w:rPr>
        <w:t> </w:t>
      </w:r>
      <w:r w:rsidRPr="00D33E29">
        <w:rPr>
          <w:rFonts w:ascii="Times New Roman" w:hAnsi="Times New Roman" w:cs="Times New Roman"/>
          <w:color w:val="000000"/>
          <w:sz w:val="28"/>
          <w:szCs w:val="28"/>
          <w:shd w:val="clear" w:color="auto" w:fill="FFFFFF"/>
          <w:lang w:val="en-US"/>
        </w:rPr>
        <w:t xml:space="preserve"> </w:t>
      </w:r>
      <w:r w:rsidR="00AA73D5">
        <w:lastRenderedPageBreak/>
        <w:fldChar w:fldCharType="begin"/>
      </w:r>
      <w:r w:rsidR="00AA73D5" w:rsidRPr="00E31674">
        <w:rPr>
          <w:lang w:val="en-US"/>
        </w:rPr>
        <w:instrText xml:space="preserve"> HYPERLINK "https://www.elibrary.ru/download%20/elibrary_17674831_73903024.pdf" </w:instrText>
      </w:r>
      <w:r w:rsidR="00AA73D5">
        <w:fldChar w:fldCharType="separate"/>
      </w:r>
      <w:r w:rsidRPr="00873E11">
        <w:rPr>
          <w:rStyle w:val="a3"/>
          <w:rFonts w:ascii="Times New Roman" w:hAnsi="Times New Roman" w:cs="Times New Roman"/>
          <w:sz w:val="28"/>
          <w:szCs w:val="28"/>
          <w:shd w:val="clear" w:color="auto" w:fill="FFFFFF"/>
          <w:lang w:val="en-US"/>
        </w:rPr>
        <w:t>https</w:t>
      </w:r>
      <w:r w:rsidRPr="00D33E29">
        <w:rPr>
          <w:rStyle w:val="a3"/>
          <w:rFonts w:ascii="Times New Roman" w:hAnsi="Times New Roman" w:cs="Times New Roman"/>
          <w:sz w:val="28"/>
          <w:szCs w:val="28"/>
          <w:shd w:val="clear" w:color="auto" w:fill="FFFFFF"/>
          <w:lang w:val="en-US"/>
        </w:rPr>
        <w:t>://</w:t>
      </w:r>
      <w:r w:rsidRPr="00873E11">
        <w:rPr>
          <w:rStyle w:val="a3"/>
          <w:rFonts w:ascii="Times New Roman" w:hAnsi="Times New Roman" w:cs="Times New Roman"/>
          <w:sz w:val="28"/>
          <w:szCs w:val="28"/>
          <w:shd w:val="clear" w:color="auto" w:fill="FFFFFF"/>
          <w:lang w:val="en-US"/>
        </w:rPr>
        <w:t>www</w:t>
      </w:r>
      <w:r w:rsidRPr="00D33E29">
        <w:rPr>
          <w:rStyle w:val="a3"/>
          <w:rFonts w:ascii="Times New Roman" w:hAnsi="Times New Roman" w:cs="Times New Roman"/>
          <w:sz w:val="28"/>
          <w:szCs w:val="28"/>
          <w:shd w:val="clear" w:color="auto" w:fill="FFFFFF"/>
          <w:lang w:val="en-US"/>
        </w:rPr>
        <w:t>.</w:t>
      </w:r>
      <w:r w:rsidRPr="00873E11">
        <w:rPr>
          <w:rStyle w:val="a3"/>
          <w:rFonts w:ascii="Times New Roman" w:hAnsi="Times New Roman" w:cs="Times New Roman"/>
          <w:sz w:val="28"/>
          <w:szCs w:val="28"/>
          <w:shd w:val="clear" w:color="auto" w:fill="FFFFFF"/>
          <w:lang w:val="en-US"/>
        </w:rPr>
        <w:t>elibrary</w:t>
      </w:r>
      <w:r w:rsidRPr="00D33E29">
        <w:rPr>
          <w:rStyle w:val="a3"/>
          <w:rFonts w:ascii="Times New Roman" w:hAnsi="Times New Roman" w:cs="Times New Roman"/>
          <w:sz w:val="28"/>
          <w:szCs w:val="28"/>
          <w:shd w:val="clear" w:color="auto" w:fill="FFFFFF"/>
          <w:lang w:val="en-US"/>
        </w:rPr>
        <w:t>.</w:t>
      </w:r>
      <w:r w:rsidRPr="00873E11">
        <w:rPr>
          <w:rStyle w:val="a3"/>
          <w:rFonts w:ascii="Times New Roman" w:hAnsi="Times New Roman" w:cs="Times New Roman"/>
          <w:sz w:val="28"/>
          <w:szCs w:val="28"/>
          <w:shd w:val="clear" w:color="auto" w:fill="FFFFFF"/>
          <w:lang w:val="en-US"/>
        </w:rPr>
        <w:t>ru</w:t>
      </w:r>
      <w:r w:rsidRPr="00D33E29">
        <w:rPr>
          <w:rStyle w:val="a3"/>
          <w:rFonts w:ascii="Times New Roman" w:hAnsi="Times New Roman" w:cs="Times New Roman"/>
          <w:sz w:val="28"/>
          <w:szCs w:val="28"/>
          <w:shd w:val="clear" w:color="auto" w:fill="FFFFFF"/>
          <w:lang w:val="en-US"/>
        </w:rPr>
        <w:t>/</w:t>
      </w:r>
      <w:r w:rsidRPr="00873E11">
        <w:rPr>
          <w:rStyle w:val="a3"/>
          <w:rFonts w:ascii="Times New Roman" w:hAnsi="Times New Roman" w:cs="Times New Roman"/>
          <w:sz w:val="28"/>
          <w:szCs w:val="28"/>
          <w:shd w:val="clear" w:color="auto" w:fill="FFFFFF"/>
          <w:lang w:val="en-US"/>
        </w:rPr>
        <w:t>download</w:t>
      </w:r>
      <w:r w:rsidRPr="00D33E29">
        <w:rPr>
          <w:rStyle w:val="a3"/>
          <w:rFonts w:ascii="Times New Roman" w:hAnsi="Times New Roman" w:cs="Times New Roman"/>
          <w:sz w:val="28"/>
          <w:szCs w:val="28"/>
          <w:shd w:val="clear" w:color="auto" w:fill="FFFFFF"/>
          <w:lang w:val="en-US"/>
        </w:rPr>
        <w:t xml:space="preserve"> /</w:t>
      </w:r>
      <w:r w:rsidRPr="00873E11">
        <w:rPr>
          <w:rStyle w:val="a3"/>
          <w:rFonts w:ascii="Times New Roman" w:hAnsi="Times New Roman" w:cs="Times New Roman"/>
          <w:sz w:val="28"/>
          <w:szCs w:val="28"/>
          <w:shd w:val="clear" w:color="auto" w:fill="FFFFFF"/>
          <w:lang w:val="en-US"/>
        </w:rPr>
        <w:t>elibrary</w:t>
      </w:r>
      <w:r w:rsidRPr="00D33E29">
        <w:rPr>
          <w:rStyle w:val="a3"/>
          <w:rFonts w:ascii="Times New Roman" w:hAnsi="Times New Roman" w:cs="Times New Roman"/>
          <w:sz w:val="28"/>
          <w:szCs w:val="28"/>
          <w:shd w:val="clear" w:color="auto" w:fill="FFFFFF"/>
          <w:lang w:val="en-US"/>
        </w:rPr>
        <w:t>_17674831_73903024.</w:t>
      </w:r>
      <w:r w:rsidRPr="00873E11">
        <w:rPr>
          <w:rStyle w:val="a3"/>
          <w:rFonts w:ascii="Times New Roman" w:hAnsi="Times New Roman" w:cs="Times New Roman"/>
          <w:sz w:val="28"/>
          <w:szCs w:val="28"/>
          <w:shd w:val="clear" w:color="auto" w:fill="FFFFFF"/>
          <w:lang w:val="en-US"/>
        </w:rPr>
        <w:t>pdf</w:t>
      </w:r>
      <w:r w:rsidR="00AA73D5">
        <w:rPr>
          <w:rStyle w:val="a3"/>
          <w:rFonts w:ascii="Times New Roman" w:hAnsi="Times New Roman" w:cs="Times New Roman"/>
          <w:sz w:val="28"/>
          <w:szCs w:val="28"/>
          <w:shd w:val="clear" w:color="auto" w:fill="FFFFFF"/>
          <w:lang w:val="en-US"/>
        </w:rPr>
        <w:fldChar w:fldCharType="end"/>
      </w:r>
      <w:r w:rsidRPr="00D33E29">
        <w:rPr>
          <w:rFonts w:ascii="Times New Roman" w:hAnsi="Times New Roman" w:cs="Times New Roman"/>
          <w:color w:val="000000"/>
          <w:sz w:val="28"/>
          <w:szCs w:val="28"/>
          <w:shd w:val="clear" w:color="auto" w:fill="FFFFFF"/>
          <w:lang w:val="en-US"/>
        </w:rPr>
        <w:t xml:space="preserve">   (</w:t>
      </w:r>
      <w:r w:rsidR="00142295" w:rsidRPr="00142295">
        <w:rPr>
          <w:rFonts w:ascii="Times New Roman" w:hAnsi="Times New Roman" w:cs="Times New Roman"/>
          <w:color w:val="000000"/>
          <w:sz w:val="28"/>
          <w:szCs w:val="28"/>
          <w:shd w:val="clear" w:color="auto" w:fill="FFFFFF"/>
          <w:lang w:val="en-US"/>
        </w:rPr>
        <w:t>date of the application</w:t>
      </w:r>
      <w:r w:rsidRPr="00D33E29">
        <w:rPr>
          <w:rFonts w:ascii="Times New Roman" w:hAnsi="Times New Roman" w:cs="Times New Roman"/>
          <w:color w:val="000000"/>
          <w:sz w:val="28"/>
          <w:szCs w:val="28"/>
          <w:shd w:val="clear" w:color="auto" w:fill="FFFFFF"/>
          <w:lang w:val="en-US"/>
        </w:rPr>
        <w:t>: 28.03.2021).</w:t>
      </w:r>
    </w:p>
    <w:p w14:paraId="42DCDDFB" w14:textId="77777777" w:rsidR="0024342D" w:rsidRPr="00D33E29" w:rsidRDefault="0024342D" w:rsidP="0024342D">
      <w:pPr>
        <w:spacing w:after="0" w:line="240" w:lineRule="auto"/>
        <w:rPr>
          <w:rFonts w:ascii="Times New Roman" w:hAnsi="Times New Roman" w:cs="Times New Roman"/>
          <w:color w:val="000000"/>
          <w:sz w:val="28"/>
          <w:szCs w:val="28"/>
          <w:shd w:val="clear" w:color="auto" w:fill="FFFFFF"/>
          <w:lang w:val="en-US"/>
        </w:rPr>
      </w:pPr>
      <w:r w:rsidRPr="00D33E29">
        <w:rPr>
          <w:rFonts w:ascii="Times New Roman" w:hAnsi="Times New Roman" w:cs="Times New Roman"/>
          <w:color w:val="000000"/>
          <w:sz w:val="28"/>
          <w:szCs w:val="28"/>
          <w:shd w:val="clear" w:color="auto" w:fill="FFFFFF"/>
          <w:lang w:val="en-US"/>
        </w:rPr>
        <w:t xml:space="preserve">    </w:t>
      </w:r>
    </w:p>
    <w:p w14:paraId="2EB16FBF" w14:textId="77777777" w:rsidR="0024342D" w:rsidRPr="00D33E29" w:rsidRDefault="0024342D" w:rsidP="000E0F4B">
      <w:pPr>
        <w:autoSpaceDE w:val="0"/>
        <w:autoSpaceDN w:val="0"/>
        <w:adjustRightInd w:val="0"/>
        <w:spacing w:after="0" w:line="240" w:lineRule="auto"/>
        <w:rPr>
          <w:rFonts w:ascii="Times New Roman" w:eastAsia="Times New Roman" w:hAnsi="Times New Roman" w:cs="Times New Roman"/>
          <w:color w:val="202124"/>
          <w:sz w:val="28"/>
          <w:szCs w:val="28"/>
          <w:lang w:val="en-US" w:eastAsia="ru-RU"/>
        </w:rPr>
      </w:pPr>
    </w:p>
    <w:p w14:paraId="005FED3C" w14:textId="7CD26CB0" w:rsidR="000E0F4B" w:rsidRPr="00814865" w:rsidRDefault="000E0F4B" w:rsidP="000E0F4B">
      <w:pPr>
        <w:autoSpaceDE w:val="0"/>
        <w:autoSpaceDN w:val="0"/>
        <w:adjustRightInd w:val="0"/>
        <w:spacing w:after="0" w:line="240" w:lineRule="auto"/>
        <w:rPr>
          <w:rFonts w:ascii="Times New Roman" w:eastAsia="Times New Roman" w:hAnsi="Times New Roman" w:cs="Times New Roman"/>
          <w:color w:val="202124"/>
          <w:sz w:val="28"/>
          <w:szCs w:val="28"/>
          <w:lang w:val="en-US" w:eastAsia="ru-RU"/>
        </w:rPr>
      </w:pPr>
      <w:r w:rsidRPr="00CA3DBB">
        <w:rPr>
          <w:rFonts w:ascii="Times New Roman" w:hAnsi="Times New Roman" w:cs="Times New Roman"/>
          <w:color w:val="000000"/>
          <w:sz w:val="28"/>
          <w:szCs w:val="28"/>
          <w:shd w:val="clear" w:color="auto" w:fill="FFFFFF"/>
          <w:lang w:val="en-US"/>
        </w:rPr>
        <w:t>7.</w:t>
      </w:r>
      <w:r w:rsidRPr="00CA3DBB">
        <w:rPr>
          <w:rFonts w:ascii="Times New Roman" w:hAnsi="Times New Roman" w:cs="Times New Roman"/>
          <w:color w:val="000000"/>
          <w:sz w:val="24"/>
          <w:szCs w:val="24"/>
          <w:shd w:val="clear" w:color="auto" w:fill="FFFFFF"/>
          <w:lang w:val="en-US"/>
        </w:rPr>
        <w:t xml:space="preserve"> </w:t>
      </w:r>
      <w:r w:rsidRPr="00CA3DBB">
        <w:rPr>
          <w:rFonts w:ascii="Times New Roman" w:hAnsi="Times New Roman" w:cs="Times New Roman"/>
          <w:sz w:val="28"/>
          <w:szCs w:val="28"/>
          <w:lang w:val="en-US"/>
        </w:rPr>
        <w:t xml:space="preserve"> </w:t>
      </w:r>
      <w:proofErr w:type="spellStart"/>
      <w:r w:rsidR="00D33E29">
        <w:rPr>
          <w:rFonts w:ascii="Times New Roman" w:hAnsi="Times New Roman" w:cs="Times New Roman"/>
          <w:sz w:val="28"/>
          <w:szCs w:val="28"/>
          <w:lang w:val="en-US"/>
        </w:rPr>
        <w:t>Ziboreva</w:t>
      </w:r>
      <w:proofErr w:type="spellEnd"/>
      <w:r w:rsidRPr="00CA3DBB">
        <w:rPr>
          <w:rFonts w:ascii="Times New Roman" w:hAnsi="Times New Roman" w:cs="Times New Roman"/>
          <w:sz w:val="28"/>
          <w:szCs w:val="28"/>
          <w:lang w:val="en-US"/>
        </w:rPr>
        <w:t xml:space="preserve"> </w:t>
      </w:r>
      <w:proofErr w:type="gramStart"/>
      <w:r w:rsidRPr="00877754">
        <w:rPr>
          <w:rFonts w:ascii="Times New Roman" w:hAnsi="Times New Roman" w:cs="Times New Roman"/>
          <w:sz w:val="28"/>
          <w:szCs w:val="28"/>
        </w:rPr>
        <w:t>О</w:t>
      </w:r>
      <w:r w:rsidRPr="00CA3DBB">
        <w:rPr>
          <w:rFonts w:ascii="Times New Roman" w:hAnsi="Times New Roman" w:cs="Times New Roman"/>
          <w:sz w:val="28"/>
          <w:szCs w:val="28"/>
          <w:lang w:val="en-US"/>
        </w:rPr>
        <w:t>.</w:t>
      </w:r>
      <w:r w:rsidR="00D33E29">
        <w:rPr>
          <w:rFonts w:ascii="Times New Roman" w:hAnsi="Times New Roman" w:cs="Times New Roman"/>
          <w:sz w:val="28"/>
          <w:szCs w:val="28"/>
          <w:lang w:val="en-US"/>
        </w:rPr>
        <w:t>Y</w:t>
      </w:r>
      <w:r w:rsidRPr="00CA3DBB">
        <w:rPr>
          <w:rFonts w:ascii="Times New Roman" w:hAnsi="Times New Roman" w:cs="Times New Roman"/>
          <w:sz w:val="28"/>
          <w:szCs w:val="28"/>
          <w:lang w:val="en-US"/>
        </w:rPr>
        <w:t>. ,</w:t>
      </w:r>
      <w:proofErr w:type="gramEnd"/>
      <w:r w:rsidRPr="00CA3DBB">
        <w:rPr>
          <w:rFonts w:ascii="Times New Roman" w:hAnsi="Times New Roman" w:cs="Times New Roman"/>
          <w:sz w:val="28"/>
          <w:szCs w:val="28"/>
          <w:lang w:val="en-US"/>
        </w:rPr>
        <w:t xml:space="preserve"> </w:t>
      </w:r>
      <w:proofErr w:type="spellStart"/>
      <w:r w:rsidR="00D33E29">
        <w:rPr>
          <w:rFonts w:ascii="Times New Roman" w:hAnsi="Times New Roman" w:cs="Times New Roman"/>
          <w:sz w:val="28"/>
          <w:szCs w:val="28"/>
          <w:lang w:val="en-US"/>
        </w:rPr>
        <w:t>Vasilieva</w:t>
      </w:r>
      <w:proofErr w:type="spellEnd"/>
      <w:r w:rsidRPr="00CA3DBB">
        <w:rPr>
          <w:rFonts w:ascii="Times New Roman" w:hAnsi="Times New Roman" w:cs="Times New Roman"/>
          <w:sz w:val="28"/>
          <w:szCs w:val="28"/>
          <w:lang w:val="en-US"/>
        </w:rPr>
        <w:t xml:space="preserve"> </w:t>
      </w:r>
      <w:r w:rsidR="00D33E29">
        <w:rPr>
          <w:rFonts w:ascii="Times New Roman" w:hAnsi="Times New Roman" w:cs="Times New Roman"/>
          <w:sz w:val="28"/>
          <w:szCs w:val="28"/>
          <w:lang w:val="en-US"/>
        </w:rPr>
        <w:t>V</w:t>
      </w:r>
      <w:r w:rsidRPr="00CA3DBB">
        <w:rPr>
          <w:rFonts w:ascii="Times New Roman" w:hAnsi="Times New Roman" w:cs="Times New Roman"/>
          <w:sz w:val="28"/>
          <w:szCs w:val="28"/>
          <w:lang w:val="en-US"/>
        </w:rPr>
        <w:t>.</w:t>
      </w:r>
      <w:r>
        <w:rPr>
          <w:rFonts w:ascii="Times New Roman" w:hAnsi="Times New Roman" w:cs="Times New Roman"/>
          <w:sz w:val="28"/>
          <w:szCs w:val="28"/>
        </w:rPr>
        <w:t>М</w:t>
      </w:r>
      <w:r w:rsidRPr="00CA3DBB">
        <w:rPr>
          <w:rFonts w:ascii="Times New Roman" w:hAnsi="Times New Roman" w:cs="Times New Roman"/>
          <w:sz w:val="28"/>
          <w:szCs w:val="28"/>
          <w:lang w:val="en-US"/>
        </w:rPr>
        <w:t xml:space="preserve">. </w:t>
      </w:r>
      <w:r w:rsidR="00D33E29" w:rsidRPr="00CA3DBB">
        <w:rPr>
          <w:rFonts w:ascii="Times New Roman" w:hAnsi="Times New Roman" w:cs="Times New Roman"/>
          <w:sz w:val="28"/>
          <w:szCs w:val="28"/>
          <w:lang w:val="en-US"/>
        </w:rPr>
        <w:t xml:space="preserve">Modern problems of </w:t>
      </w:r>
      <w:bookmarkStart w:id="14" w:name="_Hlk67852453"/>
      <w:proofErr w:type="spellStart"/>
      <w:r w:rsidR="00D33E29" w:rsidRPr="00CA3DBB">
        <w:rPr>
          <w:rFonts w:ascii="Times New Roman" w:hAnsi="Times New Roman" w:cs="Times New Roman"/>
          <w:sz w:val="28"/>
          <w:szCs w:val="28"/>
          <w:lang w:val="en-US"/>
        </w:rPr>
        <w:t>property</w:t>
      </w:r>
      <w:r w:rsidR="00CA3DBB">
        <w:rPr>
          <w:rFonts w:ascii="Times New Roman" w:hAnsi="Times New Roman" w:cs="Times New Roman"/>
          <w:sz w:val="28"/>
          <w:szCs w:val="28"/>
          <w:lang w:val="en-US"/>
        </w:rPr>
        <w:t>s</w:t>
      </w:r>
      <w:proofErr w:type="spellEnd"/>
      <w:r w:rsidR="00D33E29" w:rsidRPr="00CA3DBB">
        <w:rPr>
          <w:rFonts w:ascii="Times New Roman" w:hAnsi="Times New Roman" w:cs="Times New Roman"/>
          <w:sz w:val="28"/>
          <w:szCs w:val="28"/>
          <w:lang w:val="en-US"/>
        </w:rPr>
        <w:t>, plant</w:t>
      </w:r>
      <w:r w:rsidR="00CA3DBB">
        <w:rPr>
          <w:rFonts w:ascii="Times New Roman" w:hAnsi="Times New Roman" w:cs="Times New Roman"/>
          <w:sz w:val="28"/>
          <w:szCs w:val="28"/>
          <w:lang w:val="en-US"/>
        </w:rPr>
        <w:t>s</w:t>
      </w:r>
      <w:r w:rsidR="00D33E29" w:rsidRPr="00CA3DBB">
        <w:rPr>
          <w:rFonts w:ascii="Times New Roman" w:hAnsi="Times New Roman" w:cs="Times New Roman"/>
          <w:sz w:val="28"/>
          <w:szCs w:val="28"/>
          <w:lang w:val="en-US"/>
        </w:rPr>
        <w:t xml:space="preserve"> and </w:t>
      </w:r>
      <w:proofErr w:type="spellStart"/>
      <w:r w:rsidR="00D33E29" w:rsidRPr="00CA3DBB">
        <w:rPr>
          <w:rFonts w:ascii="Times New Roman" w:hAnsi="Times New Roman" w:cs="Times New Roman"/>
          <w:sz w:val="28"/>
          <w:szCs w:val="28"/>
          <w:lang w:val="en-US"/>
        </w:rPr>
        <w:t>equipment</w:t>
      </w:r>
      <w:r w:rsidR="00CA3DBB">
        <w:rPr>
          <w:rFonts w:ascii="Times New Roman" w:hAnsi="Times New Roman" w:cs="Times New Roman"/>
          <w:sz w:val="28"/>
          <w:szCs w:val="28"/>
          <w:lang w:val="en-US"/>
        </w:rPr>
        <w:t>s</w:t>
      </w:r>
      <w:bookmarkEnd w:id="14"/>
      <w:proofErr w:type="spellEnd"/>
      <w:r w:rsidR="00CA3DBB">
        <w:rPr>
          <w:rFonts w:ascii="Times New Roman" w:hAnsi="Times New Roman" w:cs="Times New Roman"/>
          <w:sz w:val="28"/>
          <w:szCs w:val="28"/>
          <w:lang w:val="en-US"/>
        </w:rPr>
        <w:t xml:space="preserve"> in</w:t>
      </w:r>
      <w:r w:rsidR="00D33E29" w:rsidRPr="00CA3DBB">
        <w:rPr>
          <w:rFonts w:ascii="Times New Roman" w:hAnsi="Times New Roman" w:cs="Times New Roman"/>
          <w:sz w:val="28"/>
          <w:szCs w:val="28"/>
          <w:lang w:val="en-US"/>
        </w:rPr>
        <w:t xml:space="preserve"> accounting </w:t>
      </w:r>
      <w:r w:rsidRPr="00CA3DBB">
        <w:rPr>
          <w:rFonts w:ascii="Times New Roman" w:hAnsi="Times New Roman" w:cs="Times New Roman"/>
          <w:sz w:val="28"/>
          <w:szCs w:val="28"/>
          <w:lang w:val="en-US"/>
        </w:rPr>
        <w:t xml:space="preserve">// </w:t>
      </w:r>
      <w:r w:rsidR="00336DA4" w:rsidRPr="00336DA4">
        <w:rPr>
          <w:rFonts w:ascii="Times New Roman" w:hAnsi="Times New Roman" w:cs="Times New Roman"/>
          <w:sz w:val="28"/>
          <w:szCs w:val="28"/>
          <w:lang w:val="en-US"/>
        </w:rPr>
        <w:t>Science and youth: collection of works of the Sixth All-Russian Scientific and Practical Conference of Students, Postgraduates and Young Scientists (May 19-21, 2020)</w:t>
      </w:r>
      <w:r w:rsidRPr="00CA3DBB">
        <w:rPr>
          <w:rFonts w:ascii="Times New Roman" w:hAnsi="Times New Roman" w:cs="Times New Roman"/>
          <w:sz w:val="28"/>
          <w:szCs w:val="28"/>
          <w:lang w:val="en-US"/>
        </w:rPr>
        <w:t xml:space="preserve">. – </w:t>
      </w:r>
      <w:proofErr w:type="gramStart"/>
      <w:r w:rsidR="00336DA4">
        <w:rPr>
          <w:rFonts w:ascii="Times New Roman" w:hAnsi="Times New Roman" w:cs="Times New Roman"/>
          <w:sz w:val="28"/>
          <w:szCs w:val="28"/>
          <w:lang w:val="en-US"/>
        </w:rPr>
        <w:t>Irkutsk</w:t>
      </w:r>
      <w:r w:rsidRPr="00CA3DBB">
        <w:rPr>
          <w:rFonts w:ascii="Times New Roman" w:hAnsi="Times New Roman" w:cs="Times New Roman"/>
          <w:sz w:val="28"/>
          <w:szCs w:val="28"/>
          <w:lang w:val="en-US"/>
        </w:rPr>
        <w:t xml:space="preserve"> :</w:t>
      </w:r>
      <w:proofErr w:type="gramEnd"/>
      <w:r w:rsidRPr="00CA3DBB">
        <w:rPr>
          <w:rFonts w:ascii="Times New Roman" w:hAnsi="Times New Roman" w:cs="Times New Roman"/>
          <w:sz w:val="28"/>
          <w:szCs w:val="28"/>
          <w:lang w:val="en-US"/>
        </w:rPr>
        <w:t xml:space="preserve"> </w:t>
      </w:r>
      <w:r w:rsidR="00814865">
        <w:rPr>
          <w:rFonts w:ascii="Times New Roman" w:hAnsi="Times New Roman" w:cs="Times New Roman"/>
          <w:sz w:val="28"/>
          <w:szCs w:val="28"/>
          <w:lang w:val="en-US"/>
        </w:rPr>
        <w:t>ISTU</w:t>
      </w:r>
      <w:r w:rsidRPr="00CA3DBB">
        <w:rPr>
          <w:rFonts w:ascii="Times New Roman" w:hAnsi="Times New Roman" w:cs="Times New Roman"/>
          <w:sz w:val="28"/>
          <w:szCs w:val="28"/>
          <w:lang w:val="en-US"/>
        </w:rPr>
        <w:t xml:space="preserve">, 2020. – 680 </w:t>
      </w:r>
      <w:r w:rsidR="00814865">
        <w:rPr>
          <w:rFonts w:ascii="Times New Roman" w:hAnsi="Times New Roman" w:cs="Times New Roman"/>
          <w:sz w:val="28"/>
          <w:szCs w:val="28"/>
          <w:lang w:val="en-US"/>
        </w:rPr>
        <w:t>p</w:t>
      </w:r>
      <w:r w:rsidRPr="00CA3DBB">
        <w:rPr>
          <w:rFonts w:ascii="Times New Roman" w:hAnsi="Times New Roman" w:cs="Times New Roman"/>
          <w:sz w:val="28"/>
          <w:szCs w:val="28"/>
          <w:lang w:val="en-US"/>
        </w:rPr>
        <w:t xml:space="preserve">. – </w:t>
      </w:r>
      <w:r w:rsidR="00814865">
        <w:rPr>
          <w:rFonts w:ascii="Times New Roman" w:hAnsi="Times New Roman" w:cs="Times New Roman"/>
          <w:sz w:val="28"/>
          <w:szCs w:val="28"/>
          <w:lang w:val="en-US"/>
        </w:rPr>
        <w:t>P</w:t>
      </w:r>
      <w:r w:rsidRPr="00CA3DBB">
        <w:rPr>
          <w:rFonts w:ascii="Times New Roman" w:hAnsi="Times New Roman" w:cs="Times New Roman"/>
          <w:sz w:val="28"/>
          <w:szCs w:val="28"/>
          <w:lang w:val="en-US"/>
        </w:rPr>
        <w:t>. 142-151.</w:t>
      </w:r>
      <w:r w:rsidR="00814865">
        <w:rPr>
          <w:rFonts w:ascii="Times New Roman" w:hAnsi="Times New Roman" w:cs="Times New Roman"/>
          <w:sz w:val="28"/>
          <w:szCs w:val="28"/>
          <w:lang w:val="en-US"/>
        </w:rPr>
        <w:t xml:space="preserve"> – </w:t>
      </w:r>
      <w:r w:rsidRPr="002D0BAA">
        <w:rPr>
          <w:rFonts w:ascii="Times New Roman" w:hAnsi="Times New Roman" w:cs="Times New Roman"/>
          <w:color w:val="000000"/>
          <w:sz w:val="24"/>
          <w:szCs w:val="24"/>
          <w:shd w:val="clear" w:color="auto" w:fill="FFFFFF"/>
          <w:lang w:val="en-US"/>
        </w:rPr>
        <w:t>URL</w:t>
      </w:r>
      <w:r w:rsidRPr="00814865">
        <w:rPr>
          <w:rFonts w:ascii="Times New Roman" w:hAnsi="Times New Roman" w:cs="Times New Roman"/>
          <w:color w:val="000000"/>
          <w:sz w:val="24"/>
          <w:szCs w:val="24"/>
          <w:shd w:val="clear" w:color="auto" w:fill="FFFFFF"/>
          <w:lang w:val="en-US"/>
        </w:rPr>
        <w:t>:</w:t>
      </w:r>
      <w:r w:rsidRPr="002D0BAA">
        <w:rPr>
          <w:rStyle w:val="apple-converted-space"/>
          <w:rFonts w:ascii="Times New Roman" w:hAnsi="Times New Roman" w:cs="Times New Roman"/>
          <w:color w:val="000000"/>
          <w:sz w:val="24"/>
          <w:szCs w:val="24"/>
          <w:shd w:val="clear" w:color="auto" w:fill="FFFFFF"/>
          <w:lang w:val="en-US"/>
        </w:rPr>
        <w:t> </w:t>
      </w:r>
      <w:r w:rsidR="00AA73D5">
        <w:fldChar w:fldCharType="begin"/>
      </w:r>
      <w:r w:rsidR="00AA73D5" w:rsidRPr="00E31674">
        <w:rPr>
          <w:lang w:val="en-US"/>
        </w:rPr>
        <w:instrText xml:space="preserve"> HYPERLINK "https://www.irgups.ru/sites/default/files/irgups/science/conference%20/science_and_youth/nim_2020.pdf" </w:instrText>
      </w:r>
      <w:r w:rsidR="00AA73D5">
        <w:fldChar w:fldCharType="separate"/>
      </w:r>
      <w:r w:rsidR="00814865" w:rsidRPr="00E725CD">
        <w:rPr>
          <w:rStyle w:val="a3"/>
          <w:rFonts w:ascii="Times New Roman" w:hAnsi="Times New Roman" w:cs="Times New Roman"/>
          <w:sz w:val="28"/>
          <w:szCs w:val="28"/>
          <w:lang w:val="en-US"/>
        </w:rPr>
        <w:t>https://www.irgups.ru/sites/default/files/irgups/science/conference /</w:t>
      </w:r>
      <w:proofErr w:type="spellStart"/>
      <w:r w:rsidR="00814865" w:rsidRPr="00E725CD">
        <w:rPr>
          <w:rStyle w:val="a3"/>
          <w:rFonts w:ascii="Times New Roman" w:hAnsi="Times New Roman" w:cs="Times New Roman"/>
          <w:sz w:val="28"/>
          <w:szCs w:val="28"/>
          <w:lang w:val="en-US"/>
        </w:rPr>
        <w:t>science_and_youth</w:t>
      </w:r>
      <w:proofErr w:type="spellEnd"/>
      <w:r w:rsidR="00814865" w:rsidRPr="00E725CD">
        <w:rPr>
          <w:rStyle w:val="a3"/>
          <w:rFonts w:ascii="Times New Roman" w:hAnsi="Times New Roman" w:cs="Times New Roman"/>
          <w:sz w:val="28"/>
          <w:szCs w:val="28"/>
          <w:lang w:val="en-US"/>
        </w:rPr>
        <w:t>/nim_2020.pdf</w:t>
      </w:r>
      <w:r w:rsidR="00AA73D5">
        <w:rPr>
          <w:rStyle w:val="a3"/>
          <w:rFonts w:ascii="Times New Roman" w:hAnsi="Times New Roman" w:cs="Times New Roman"/>
          <w:sz w:val="28"/>
          <w:szCs w:val="28"/>
          <w:lang w:val="en-US"/>
        </w:rPr>
        <w:fldChar w:fldCharType="end"/>
      </w:r>
      <w:r w:rsidR="00DC1953" w:rsidRPr="00814865">
        <w:rPr>
          <w:rFonts w:ascii="Times New Roman" w:hAnsi="Times New Roman" w:cs="Times New Roman"/>
          <w:sz w:val="28"/>
          <w:szCs w:val="28"/>
          <w:lang w:val="en-US"/>
        </w:rPr>
        <w:t xml:space="preserve">   </w:t>
      </w:r>
      <w:r w:rsidRPr="00814865">
        <w:rPr>
          <w:rFonts w:ascii="Times New Roman" w:hAnsi="Times New Roman" w:cs="Times New Roman"/>
          <w:sz w:val="28"/>
          <w:szCs w:val="28"/>
          <w:lang w:val="en-US"/>
        </w:rPr>
        <w:t xml:space="preserve"> (</w:t>
      </w:r>
      <w:r w:rsidR="00292B90" w:rsidRPr="00292B90">
        <w:rPr>
          <w:rFonts w:ascii="Times New Roman" w:hAnsi="Times New Roman" w:cs="Times New Roman"/>
          <w:sz w:val="28"/>
          <w:szCs w:val="28"/>
          <w:lang w:val="en-US"/>
        </w:rPr>
        <w:t>date of the application</w:t>
      </w:r>
      <w:r w:rsidRPr="00814865">
        <w:rPr>
          <w:rFonts w:ascii="Times New Roman" w:hAnsi="Times New Roman" w:cs="Times New Roman"/>
          <w:sz w:val="28"/>
          <w:szCs w:val="28"/>
          <w:lang w:val="en-US"/>
        </w:rPr>
        <w:t>: 28.03.2021)</w:t>
      </w:r>
    </w:p>
    <w:p w14:paraId="3E58948A" w14:textId="77777777" w:rsidR="0024342D" w:rsidRPr="00814865" w:rsidRDefault="0024342D" w:rsidP="000E0F4B">
      <w:pPr>
        <w:autoSpaceDE w:val="0"/>
        <w:autoSpaceDN w:val="0"/>
        <w:adjustRightInd w:val="0"/>
        <w:spacing w:after="0" w:line="240" w:lineRule="auto"/>
        <w:rPr>
          <w:rFonts w:ascii="Times New Roman" w:hAnsi="Times New Roman" w:cs="Times New Roman"/>
          <w:sz w:val="28"/>
          <w:szCs w:val="28"/>
          <w:lang w:val="en-US"/>
        </w:rPr>
      </w:pPr>
    </w:p>
    <w:p w14:paraId="66B158AB" w14:textId="0C2A195C" w:rsidR="00814865" w:rsidRPr="00814865" w:rsidRDefault="000E0F4B" w:rsidP="00814865">
      <w:pPr>
        <w:contextualSpacing/>
        <w:jc w:val="both"/>
        <w:rPr>
          <w:rFonts w:ascii="Times New Roman" w:hAnsi="Times New Roman" w:cs="Times New Roman"/>
          <w:color w:val="000000"/>
          <w:sz w:val="28"/>
          <w:szCs w:val="28"/>
          <w:shd w:val="clear" w:color="auto" w:fill="FFFFFF"/>
        </w:rPr>
      </w:pPr>
      <w:r w:rsidRPr="00814865">
        <w:rPr>
          <w:rFonts w:ascii="Times New Roman" w:hAnsi="Times New Roman" w:cs="Times New Roman"/>
          <w:sz w:val="28"/>
          <w:szCs w:val="28"/>
          <w:lang w:val="en-US"/>
        </w:rPr>
        <w:t>8.</w:t>
      </w:r>
      <w:r w:rsidRPr="00814865">
        <w:rPr>
          <w:rFonts w:ascii="Times New Roman" w:hAnsi="Times New Roman" w:cs="Times New Roman"/>
          <w:color w:val="000000"/>
          <w:sz w:val="24"/>
          <w:szCs w:val="24"/>
          <w:shd w:val="clear" w:color="auto" w:fill="FFFFFF"/>
          <w:lang w:val="en-US"/>
        </w:rPr>
        <w:t xml:space="preserve"> </w:t>
      </w:r>
      <w:proofErr w:type="spellStart"/>
      <w:r w:rsidR="00814865">
        <w:rPr>
          <w:rFonts w:ascii="Times New Roman" w:hAnsi="Times New Roman" w:cs="Times New Roman"/>
          <w:color w:val="000000"/>
          <w:sz w:val="28"/>
          <w:szCs w:val="28"/>
          <w:shd w:val="clear" w:color="auto" w:fill="FFFFFF"/>
          <w:lang w:val="en-US"/>
        </w:rPr>
        <w:t>Kuter</w:t>
      </w:r>
      <w:proofErr w:type="spellEnd"/>
      <w:r w:rsidRPr="00814865">
        <w:rPr>
          <w:rFonts w:ascii="Times New Roman" w:hAnsi="Times New Roman" w:cs="Times New Roman"/>
          <w:color w:val="000000"/>
          <w:sz w:val="28"/>
          <w:szCs w:val="28"/>
          <w:shd w:val="clear" w:color="auto" w:fill="FFFFFF"/>
          <w:lang w:val="en-US"/>
        </w:rPr>
        <w:t xml:space="preserve"> </w:t>
      </w:r>
      <w:r w:rsidRPr="00966BA6">
        <w:rPr>
          <w:rFonts w:ascii="Times New Roman" w:hAnsi="Times New Roman" w:cs="Times New Roman"/>
          <w:color w:val="000000"/>
          <w:sz w:val="28"/>
          <w:szCs w:val="28"/>
          <w:shd w:val="clear" w:color="auto" w:fill="FFFFFF"/>
        </w:rPr>
        <w:t>М</w:t>
      </w:r>
      <w:r w:rsidRPr="00814865">
        <w:rPr>
          <w:rFonts w:ascii="Times New Roman" w:hAnsi="Times New Roman" w:cs="Times New Roman"/>
          <w:color w:val="000000"/>
          <w:sz w:val="28"/>
          <w:szCs w:val="28"/>
          <w:shd w:val="clear" w:color="auto" w:fill="FFFFFF"/>
          <w:lang w:val="en-US"/>
        </w:rPr>
        <w:t>.</w:t>
      </w:r>
      <w:r w:rsidR="00814865">
        <w:rPr>
          <w:rFonts w:ascii="Times New Roman" w:hAnsi="Times New Roman" w:cs="Times New Roman"/>
          <w:color w:val="000000"/>
          <w:sz w:val="28"/>
          <w:szCs w:val="28"/>
          <w:shd w:val="clear" w:color="auto" w:fill="FFFFFF"/>
          <w:lang w:val="en-US"/>
        </w:rPr>
        <w:t>I</w:t>
      </w:r>
      <w:r w:rsidRPr="00814865">
        <w:rPr>
          <w:rFonts w:ascii="Times New Roman" w:hAnsi="Times New Roman" w:cs="Times New Roman"/>
          <w:color w:val="000000"/>
          <w:sz w:val="28"/>
          <w:szCs w:val="28"/>
          <w:shd w:val="clear" w:color="auto" w:fill="FFFFFF"/>
          <w:lang w:val="en-US"/>
        </w:rPr>
        <w:t xml:space="preserve">., </w:t>
      </w:r>
      <w:proofErr w:type="spellStart"/>
      <w:r w:rsidR="00814865">
        <w:rPr>
          <w:rFonts w:ascii="Times New Roman" w:hAnsi="Times New Roman" w:cs="Times New Roman"/>
          <w:color w:val="000000"/>
          <w:sz w:val="28"/>
          <w:szCs w:val="28"/>
          <w:shd w:val="clear" w:color="auto" w:fill="FFFFFF"/>
          <w:lang w:val="en-US"/>
        </w:rPr>
        <w:t>Lugovskoi</w:t>
      </w:r>
      <w:proofErr w:type="spellEnd"/>
      <w:r w:rsidRPr="00814865">
        <w:rPr>
          <w:rFonts w:ascii="Times New Roman" w:hAnsi="Times New Roman" w:cs="Times New Roman"/>
          <w:color w:val="000000"/>
          <w:sz w:val="28"/>
          <w:szCs w:val="28"/>
          <w:shd w:val="clear" w:color="auto" w:fill="FFFFFF"/>
          <w:lang w:val="en-US"/>
        </w:rPr>
        <w:t xml:space="preserve"> </w:t>
      </w:r>
      <w:r w:rsidR="00814865">
        <w:rPr>
          <w:rFonts w:ascii="Times New Roman" w:hAnsi="Times New Roman" w:cs="Times New Roman"/>
          <w:color w:val="000000"/>
          <w:sz w:val="28"/>
          <w:szCs w:val="28"/>
          <w:shd w:val="clear" w:color="auto" w:fill="FFFFFF"/>
          <w:lang w:val="en-US"/>
        </w:rPr>
        <w:t>D</w:t>
      </w:r>
      <w:r w:rsidRPr="00814865">
        <w:rPr>
          <w:rFonts w:ascii="Times New Roman" w:hAnsi="Times New Roman" w:cs="Times New Roman"/>
          <w:color w:val="000000"/>
          <w:sz w:val="28"/>
          <w:szCs w:val="28"/>
          <w:shd w:val="clear" w:color="auto" w:fill="FFFFFF"/>
          <w:lang w:val="en-US"/>
        </w:rPr>
        <w:t>.</w:t>
      </w:r>
      <w:r w:rsidR="00814865">
        <w:rPr>
          <w:rFonts w:ascii="Times New Roman" w:hAnsi="Times New Roman" w:cs="Times New Roman"/>
          <w:color w:val="000000"/>
          <w:sz w:val="28"/>
          <w:szCs w:val="28"/>
          <w:shd w:val="clear" w:color="auto" w:fill="FFFFFF"/>
          <w:lang w:val="en-US"/>
        </w:rPr>
        <w:t>V</w:t>
      </w:r>
      <w:r w:rsidRPr="00814865">
        <w:rPr>
          <w:rFonts w:ascii="Times New Roman" w:hAnsi="Times New Roman" w:cs="Times New Roman"/>
          <w:color w:val="000000"/>
          <w:sz w:val="28"/>
          <w:szCs w:val="28"/>
          <w:shd w:val="clear" w:color="auto" w:fill="FFFFFF"/>
          <w:lang w:val="en-US"/>
        </w:rPr>
        <w:t xml:space="preserve">., </w:t>
      </w:r>
      <w:r w:rsidRPr="00966BA6">
        <w:rPr>
          <w:rFonts w:ascii="Times New Roman" w:hAnsi="Times New Roman" w:cs="Times New Roman"/>
          <w:color w:val="000000"/>
          <w:sz w:val="28"/>
          <w:szCs w:val="28"/>
          <w:shd w:val="clear" w:color="auto" w:fill="FFFFFF"/>
        </w:rPr>
        <w:t>М</w:t>
      </w:r>
      <w:proofErr w:type="spellStart"/>
      <w:r w:rsidR="00814865">
        <w:rPr>
          <w:rFonts w:ascii="Times New Roman" w:hAnsi="Times New Roman" w:cs="Times New Roman"/>
          <w:color w:val="000000"/>
          <w:sz w:val="28"/>
          <w:szCs w:val="28"/>
          <w:shd w:val="clear" w:color="auto" w:fill="FFFFFF"/>
          <w:lang w:val="en-US"/>
        </w:rPr>
        <w:t>amedov</w:t>
      </w:r>
      <w:proofErr w:type="spellEnd"/>
      <w:r w:rsidRPr="00814865">
        <w:rPr>
          <w:rFonts w:ascii="Times New Roman" w:hAnsi="Times New Roman" w:cs="Times New Roman"/>
          <w:color w:val="000000"/>
          <w:sz w:val="28"/>
          <w:szCs w:val="28"/>
          <w:shd w:val="clear" w:color="auto" w:fill="FFFFFF"/>
          <w:lang w:val="en-US"/>
        </w:rPr>
        <w:t xml:space="preserve"> </w:t>
      </w:r>
      <w:r w:rsidR="00814865">
        <w:rPr>
          <w:rFonts w:ascii="Times New Roman" w:hAnsi="Times New Roman" w:cs="Times New Roman"/>
          <w:color w:val="000000"/>
          <w:sz w:val="28"/>
          <w:szCs w:val="28"/>
          <w:shd w:val="clear" w:color="auto" w:fill="FFFFFF"/>
          <w:lang w:val="en-US"/>
        </w:rPr>
        <w:t>R</w:t>
      </w:r>
      <w:r w:rsidRPr="00814865">
        <w:rPr>
          <w:rFonts w:ascii="Times New Roman" w:hAnsi="Times New Roman" w:cs="Times New Roman"/>
          <w:color w:val="000000"/>
          <w:sz w:val="28"/>
          <w:szCs w:val="28"/>
          <w:shd w:val="clear" w:color="auto" w:fill="FFFFFF"/>
          <w:lang w:val="en-US"/>
        </w:rPr>
        <w:t>.</w:t>
      </w:r>
      <w:r w:rsidR="00814865">
        <w:rPr>
          <w:rFonts w:ascii="Times New Roman" w:hAnsi="Times New Roman" w:cs="Times New Roman"/>
          <w:color w:val="000000"/>
          <w:sz w:val="28"/>
          <w:szCs w:val="28"/>
          <w:shd w:val="clear" w:color="auto" w:fill="FFFFFF"/>
          <w:lang w:val="en-US"/>
        </w:rPr>
        <w:t>I</w:t>
      </w:r>
      <w:r w:rsidRPr="00814865">
        <w:rPr>
          <w:rFonts w:ascii="Times New Roman" w:hAnsi="Times New Roman" w:cs="Times New Roman"/>
          <w:color w:val="000000"/>
          <w:sz w:val="28"/>
          <w:szCs w:val="28"/>
          <w:shd w:val="clear" w:color="auto" w:fill="FFFFFF"/>
          <w:lang w:val="en-US"/>
        </w:rPr>
        <w:t xml:space="preserve">. </w:t>
      </w:r>
      <w:r w:rsidR="00814865">
        <w:rPr>
          <w:rFonts w:ascii="Times New Roman" w:hAnsi="Times New Roman" w:cs="Times New Roman"/>
          <w:color w:val="000000"/>
          <w:sz w:val="28"/>
          <w:szCs w:val="28"/>
          <w:shd w:val="clear" w:color="auto" w:fill="FFFFFF"/>
          <w:lang w:val="en-US"/>
        </w:rPr>
        <w:t xml:space="preserve"> </w:t>
      </w:r>
      <w:r w:rsidR="00814865" w:rsidRPr="00814865">
        <w:rPr>
          <w:rFonts w:ascii="Times New Roman" w:hAnsi="Times New Roman" w:cs="Times New Roman"/>
          <w:color w:val="000000"/>
          <w:sz w:val="28"/>
          <w:szCs w:val="28"/>
          <w:shd w:val="clear" w:color="auto" w:fill="FFFFFF"/>
          <w:lang w:val="en"/>
        </w:rPr>
        <w:t>Depreciation</w:t>
      </w:r>
      <w:r w:rsidR="00814865" w:rsidRPr="00814865">
        <w:rPr>
          <w:rFonts w:ascii="Times New Roman" w:hAnsi="Times New Roman" w:cs="Times New Roman"/>
          <w:color w:val="000000"/>
          <w:sz w:val="28"/>
          <w:szCs w:val="28"/>
          <w:shd w:val="clear" w:color="auto" w:fill="FFFFFF"/>
        </w:rPr>
        <w:t xml:space="preserve">  </w:t>
      </w:r>
      <w:r w:rsidR="00814865">
        <w:rPr>
          <w:rFonts w:ascii="Times New Roman" w:hAnsi="Times New Roman" w:cs="Times New Roman"/>
          <w:color w:val="000000"/>
          <w:sz w:val="28"/>
          <w:szCs w:val="28"/>
          <w:shd w:val="clear" w:color="auto" w:fill="FFFFFF"/>
          <w:lang w:val="en-US"/>
        </w:rPr>
        <w:t xml:space="preserve">  </w:t>
      </w:r>
      <w:r w:rsidR="00814865" w:rsidRPr="00814865">
        <w:rPr>
          <w:rFonts w:ascii="Times New Roman" w:hAnsi="Times New Roman" w:cs="Times New Roman"/>
          <w:color w:val="000000"/>
          <w:sz w:val="28"/>
          <w:szCs w:val="28"/>
          <w:shd w:val="clear" w:color="auto" w:fill="FFFFFF"/>
          <w:lang w:val="en"/>
        </w:rPr>
        <w:t>policy</w:t>
      </w:r>
      <w:r w:rsidR="00814865" w:rsidRPr="00814865">
        <w:rPr>
          <w:rFonts w:ascii="Times New Roman" w:hAnsi="Times New Roman" w:cs="Times New Roman"/>
          <w:color w:val="000000"/>
          <w:sz w:val="28"/>
          <w:szCs w:val="28"/>
          <w:shd w:val="clear" w:color="auto" w:fill="FFFFFF"/>
        </w:rPr>
        <w:t xml:space="preserve"> - </w:t>
      </w:r>
    </w:p>
    <w:p w14:paraId="0E704CF5" w14:textId="19DCC5F6" w:rsidR="00814865" w:rsidRPr="00814865" w:rsidRDefault="00814865" w:rsidP="00814865">
      <w:pPr>
        <w:contextualSpacing/>
        <w:jc w:val="both"/>
        <w:rPr>
          <w:rFonts w:ascii="Times New Roman" w:hAnsi="Times New Roman" w:cs="Times New Roman"/>
          <w:color w:val="000000"/>
          <w:sz w:val="28"/>
          <w:szCs w:val="28"/>
          <w:shd w:val="clear" w:color="auto" w:fill="FFFFFF"/>
          <w:lang w:val="en-US"/>
        </w:rPr>
      </w:pPr>
      <w:r w:rsidRPr="00814865">
        <w:rPr>
          <w:rFonts w:ascii="Times New Roman" w:hAnsi="Times New Roman" w:cs="Times New Roman"/>
          <w:color w:val="000000"/>
          <w:sz w:val="28"/>
          <w:szCs w:val="28"/>
          <w:shd w:val="clear" w:color="auto" w:fill="FFFFFF"/>
          <w:lang w:val="en-US"/>
        </w:rPr>
        <w:t xml:space="preserve">element of an entity's accounting policy </w:t>
      </w:r>
      <w:proofErr w:type="gramStart"/>
      <w:r w:rsidRPr="00814865">
        <w:rPr>
          <w:rFonts w:ascii="Times New Roman" w:hAnsi="Times New Roman" w:cs="Times New Roman"/>
          <w:color w:val="000000"/>
          <w:sz w:val="28"/>
          <w:szCs w:val="28"/>
          <w:shd w:val="clear" w:color="auto" w:fill="FFFFFF"/>
          <w:lang w:val="en"/>
        </w:rPr>
        <w:t xml:space="preserve">in </w:t>
      </w:r>
      <w:r>
        <w:rPr>
          <w:rFonts w:ascii="Times New Roman" w:hAnsi="Times New Roman" w:cs="Times New Roman"/>
          <w:color w:val="000000"/>
          <w:sz w:val="28"/>
          <w:szCs w:val="28"/>
          <w:shd w:val="clear" w:color="auto" w:fill="FFFFFF"/>
          <w:lang w:val="en"/>
        </w:rPr>
        <w:t xml:space="preserve"> </w:t>
      </w:r>
      <w:r w:rsidRPr="00814865">
        <w:rPr>
          <w:rFonts w:ascii="Times New Roman" w:hAnsi="Times New Roman" w:cs="Times New Roman"/>
          <w:color w:val="000000"/>
          <w:sz w:val="28"/>
          <w:szCs w:val="28"/>
          <w:shd w:val="clear" w:color="auto" w:fill="FFFFFF"/>
          <w:lang w:val="en"/>
        </w:rPr>
        <w:t>the</w:t>
      </w:r>
      <w:proofErr w:type="gramEnd"/>
      <w:r w:rsidRPr="00814865">
        <w:rPr>
          <w:rFonts w:ascii="Times New Roman" w:hAnsi="Times New Roman" w:cs="Times New Roman"/>
          <w:color w:val="000000"/>
          <w:sz w:val="28"/>
          <w:szCs w:val="28"/>
          <w:shd w:val="clear" w:color="auto" w:fill="FFFFFF"/>
          <w:lang w:val="en"/>
        </w:rPr>
        <w:t xml:space="preserve"> </w:t>
      </w:r>
      <w:r>
        <w:rPr>
          <w:rFonts w:ascii="Times New Roman" w:hAnsi="Times New Roman" w:cs="Times New Roman"/>
          <w:color w:val="000000"/>
          <w:sz w:val="28"/>
          <w:szCs w:val="28"/>
          <w:shd w:val="clear" w:color="auto" w:fill="FFFFFF"/>
          <w:lang w:val="en"/>
        </w:rPr>
        <w:t xml:space="preserve"> </w:t>
      </w:r>
      <w:r w:rsidRPr="00814865">
        <w:rPr>
          <w:rFonts w:ascii="Times New Roman" w:hAnsi="Times New Roman" w:cs="Times New Roman"/>
          <w:color w:val="000000"/>
          <w:sz w:val="28"/>
          <w:szCs w:val="28"/>
          <w:shd w:val="clear" w:color="auto" w:fill="FFFFFF"/>
          <w:lang w:val="en"/>
        </w:rPr>
        <w:t xml:space="preserve">financial </w:t>
      </w:r>
      <w:r>
        <w:rPr>
          <w:rFonts w:ascii="Times New Roman" w:hAnsi="Times New Roman" w:cs="Times New Roman"/>
          <w:color w:val="000000"/>
          <w:sz w:val="28"/>
          <w:szCs w:val="28"/>
          <w:shd w:val="clear" w:color="auto" w:fill="FFFFFF"/>
          <w:lang w:val="en"/>
        </w:rPr>
        <w:t xml:space="preserve"> </w:t>
      </w:r>
      <w:r w:rsidRPr="00814865">
        <w:rPr>
          <w:rFonts w:ascii="Times New Roman" w:hAnsi="Times New Roman" w:cs="Times New Roman"/>
          <w:color w:val="000000"/>
          <w:sz w:val="28"/>
          <w:szCs w:val="28"/>
          <w:shd w:val="clear" w:color="auto" w:fill="FFFFFF"/>
          <w:lang w:val="en"/>
        </w:rPr>
        <w:t xml:space="preserve">strategy </w:t>
      </w:r>
      <w:r>
        <w:rPr>
          <w:rFonts w:ascii="Times New Roman" w:hAnsi="Times New Roman" w:cs="Times New Roman"/>
          <w:color w:val="000000"/>
          <w:sz w:val="28"/>
          <w:szCs w:val="28"/>
          <w:shd w:val="clear" w:color="auto" w:fill="FFFFFF"/>
          <w:lang w:val="en"/>
        </w:rPr>
        <w:t xml:space="preserve"> </w:t>
      </w:r>
      <w:r w:rsidRPr="00814865">
        <w:rPr>
          <w:rFonts w:ascii="Times New Roman" w:hAnsi="Times New Roman" w:cs="Times New Roman"/>
          <w:color w:val="000000"/>
          <w:sz w:val="28"/>
          <w:szCs w:val="28"/>
          <w:shd w:val="clear" w:color="auto" w:fill="FFFFFF"/>
          <w:lang w:val="en"/>
        </w:rPr>
        <w:t>of</w:t>
      </w:r>
      <w:r>
        <w:rPr>
          <w:rFonts w:ascii="Times New Roman" w:hAnsi="Times New Roman" w:cs="Times New Roman"/>
          <w:color w:val="000000"/>
          <w:sz w:val="28"/>
          <w:szCs w:val="28"/>
          <w:shd w:val="clear" w:color="auto" w:fill="FFFFFF"/>
          <w:lang w:val="en"/>
        </w:rPr>
        <w:t xml:space="preserve"> </w:t>
      </w:r>
      <w:r w:rsidRPr="00814865">
        <w:rPr>
          <w:rFonts w:ascii="Times New Roman" w:hAnsi="Times New Roman" w:cs="Times New Roman"/>
          <w:color w:val="000000"/>
          <w:sz w:val="28"/>
          <w:szCs w:val="28"/>
          <w:shd w:val="clear" w:color="auto" w:fill="FFFFFF"/>
          <w:lang w:val="en"/>
        </w:rPr>
        <w:t xml:space="preserve"> the</w:t>
      </w:r>
      <w:r>
        <w:rPr>
          <w:rFonts w:ascii="Times New Roman" w:hAnsi="Times New Roman" w:cs="Times New Roman"/>
          <w:color w:val="000000"/>
          <w:sz w:val="28"/>
          <w:szCs w:val="28"/>
          <w:shd w:val="clear" w:color="auto" w:fill="FFFFFF"/>
          <w:lang w:val="en"/>
        </w:rPr>
        <w:t xml:space="preserve"> </w:t>
      </w:r>
      <w:r w:rsidRPr="00814865">
        <w:rPr>
          <w:rFonts w:ascii="Times New Roman" w:hAnsi="Times New Roman" w:cs="Times New Roman"/>
          <w:color w:val="000000"/>
          <w:sz w:val="28"/>
          <w:szCs w:val="28"/>
          <w:shd w:val="clear" w:color="auto" w:fill="FFFFFF"/>
          <w:lang w:val="en"/>
        </w:rPr>
        <w:t xml:space="preserve"> owner</w:t>
      </w:r>
    </w:p>
    <w:p w14:paraId="1849CAF9" w14:textId="7CDFFA3C" w:rsidR="000E0F4B" w:rsidRPr="0024342D" w:rsidRDefault="000E0F4B" w:rsidP="00814865">
      <w:pPr>
        <w:contextualSpacing/>
        <w:jc w:val="both"/>
        <w:rPr>
          <w:rStyle w:val="apple-converted-space"/>
          <w:rFonts w:ascii="Times New Roman" w:hAnsi="Times New Roman" w:cs="Times New Roman"/>
          <w:color w:val="000000"/>
          <w:sz w:val="28"/>
          <w:szCs w:val="28"/>
          <w:shd w:val="clear" w:color="auto" w:fill="FFFFFF"/>
          <w:lang w:val="en-US"/>
        </w:rPr>
      </w:pPr>
      <w:r w:rsidRPr="00814865">
        <w:rPr>
          <w:rFonts w:ascii="Times New Roman" w:hAnsi="Times New Roman" w:cs="Times New Roman"/>
          <w:color w:val="000000"/>
          <w:sz w:val="28"/>
          <w:szCs w:val="28"/>
          <w:shd w:val="clear" w:color="auto" w:fill="FFFFFF"/>
          <w:lang w:val="en-US"/>
        </w:rPr>
        <w:t>/</w:t>
      </w:r>
      <w:proofErr w:type="gramStart"/>
      <w:r w:rsidRPr="00814865">
        <w:rPr>
          <w:rFonts w:ascii="Times New Roman" w:hAnsi="Times New Roman" w:cs="Times New Roman"/>
          <w:color w:val="000000"/>
          <w:sz w:val="28"/>
          <w:szCs w:val="28"/>
          <w:shd w:val="clear" w:color="auto" w:fill="FFFFFF"/>
          <w:lang w:val="en-US"/>
        </w:rPr>
        <w:t xml:space="preserve">/  </w:t>
      </w:r>
      <w:r w:rsidR="00814865" w:rsidRPr="00814865">
        <w:rPr>
          <w:rFonts w:ascii="Times New Roman" w:hAnsi="Times New Roman" w:cs="Times New Roman"/>
          <w:color w:val="000000"/>
          <w:sz w:val="28"/>
          <w:szCs w:val="28"/>
          <w:shd w:val="clear" w:color="auto" w:fill="FFFFFF"/>
          <w:lang w:val="en"/>
        </w:rPr>
        <w:t>The</w:t>
      </w:r>
      <w:proofErr w:type="gramEnd"/>
      <w:r w:rsidR="00814865" w:rsidRPr="00814865">
        <w:rPr>
          <w:rFonts w:ascii="Times New Roman" w:hAnsi="Times New Roman" w:cs="Times New Roman"/>
          <w:color w:val="000000"/>
          <w:sz w:val="28"/>
          <w:szCs w:val="28"/>
          <w:shd w:val="clear" w:color="auto" w:fill="FFFFFF"/>
          <w:lang w:val="en"/>
        </w:rPr>
        <w:t xml:space="preserve"> financial potential of organizations.</w:t>
      </w:r>
      <w:r w:rsidR="00814865">
        <w:rPr>
          <w:rFonts w:ascii="Times New Roman" w:hAnsi="Times New Roman" w:cs="Times New Roman"/>
          <w:color w:val="000000"/>
          <w:sz w:val="28"/>
          <w:szCs w:val="28"/>
          <w:shd w:val="clear" w:color="auto" w:fill="FFFFFF"/>
          <w:lang w:val="en-US"/>
        </w:rPr>
        <w:t xml:space="preserve"> </w:t>
      </w:r>
      <w:r w:rsidRPr="00814865">
        <w:rPr>
          <w:rFonts w:ascii="Times New Roman" w:hAnsi="Times New Roman" w:cs="Times New Roman"/>
          <w:color w:val="000000"/>
          <w:sz w:val="28"/>
          <w:szCs w:val="28"/>
          <w:shd w:val="clear" w:color="auto" w:fill="FFFFFF"/>
          <w:lang w:val="en-US"/>
        </w:rPr>
        <w:t xml:space="preserve"> </w:t>
      </w:r>
      <w:r w:rsidRPr="00137C37">
        <w:rPr>
          <w:rFonts w:ascii="Times New Roman" w:hAnsi="Times New Roman" w:cs="Times New Roman"/>
          <w:color w:val="000000"/>
          <w:sz w:val="28"/>
          <w:szCs w:val="28"/>
          <w:shd w:val="clear" w:color="auto" w:fill="FFFFFF"/>
          <w:lang w:val="en-US"/>
        </w:rPr>
        <w:t>–   № 29</w:t>
      </w:r>
      <w:proofErr w:type="gramStart"/>
      <w:r w:rsidRPr="00137C37">
        <w:rPr>
          <w:rFonts w:ascii="Times New Roman" w:hAnsi="Times New Roman" w:cs="Times New Roman"/>
          <w:color w:val="000000"/>
          <w:sz w:val="28"/>
          <w:szCs w:val="28"/>
          <w:shd w:val="clear" w:color="auto" w:fill="FFFFFF"/>
          <w:lang w:val="en-US"/>
        </w:rPr>
        <w:t xml:space="preserve">   (</w:t>
      </w:r>
      <w:proofErr w:type="gramEnd"/>
      <w:r w:rsidRPr="00137C37">
        <w:rPr>
          <w:rFonts w:ascii="Times New Roman" w:hAnsi="Times New Roman" w:cs="Times New Roman"/>
          <w:color w:val="000000"/>
          <w:sz w:val="28"/>
          <w:szCs w:val="28"/>
          <w:shd w:val="clear" w:color="auto" w:fill="FFFFFF"/>
          <w:lang w:val="en-US"/>
        </w:rPr>
        <w:t xml:space="preserve">158).   –   2009.   </w:t>
      </w:r>
      <w:r w:rsidRPr="00F766D5">
        <w:rPr>
          <w:rFonts w:ascii="Times New Roman" w:hAnsi="Times New Roman" w:cs="Times New Roman"/>
          <w:color w:val="000000"/>
          <w:sz w:val="28"/>
          <w:szCs w:val="28"/>
          <w:shd w:val="clear" w:color="auto" w:fill="FFFFFF"/>
          <w:lang w:val="en-US"/>
        </w:rPr>
        <w:t xml:space="preserve">–   </w:t>
      </w:r>
      <w:r w:rsidR="00814865">
        <w:rPr>
          <w:rFonts w:ascii="Times New Roman" w:hAnsi="Times New Roman" w:cs="Times New Roman"/>
          <w:color w:val="000000"/>
          <w:sz w:val="28"/>
          <w:szCs w:val="28"/>
          <w:shd w:val="clear" w:color="auto" w:fill="FFFFFF"/>
          <w:lang w:val="en-US"/>
        </w:rPr>
        <w:t>P</w:t>
      </w:r>
      <w:r w:rsidRPr="00F766D5">
        <w:rPr>
          <w:rFonts w:ascii="Times New Roman" w:hAnsi="Times New Roman" w:cs="Times New Roman"/>
          <w:color w:val="000000"/>
          <w:sz w:val="28"/>
          <w:szCs w:val="28"/>
          <w:shd w:val="clear" w:color="auto" w:fill="FFFFFF"/>
          <w:lang w:val="en-US"/>
        </w:rPr>
        <w:t xml:space="preserve">. 17 - 23. – </w:t>
      </w:r>
      <w:r>
        <w:rPr>
          <w:rFonts w:ascii="Times New Roman" w:hAnsi="Times New Roman" w:cs="Times New Roman"/>
          <w:color w:val="000000"/>
          <w:sz w:val="28"/>
          <w:szCs w:val="28"/>
          <w:shd w:val="clear" w:color="auto" w:fill="FFFFFF"/>
          <w:lang w:val="en-US"/>
        </w:rPr>
        <w:t>URL</w:t>
      </w:r>
      <w:r w:rsidRPr="00F766D5">
        <w:rPr>
          <w:rFonts w:ascii="Times New Roman" w:hAnsi="Times New Roman" w:cs="Times New Roman"/>
          <w:color w:val="000000"/>
          <w:sz w:val="28"/>
          <w:szCs w:val="28"/>
          <w:shd w:val="clear" w:color="auto" w:fill="FFFFFF"/>
          <w:lang w:val="en-US"/>
        </w:rPr>
        <w:t xml:space="preserve">:   </w:t>
      </w:r>
      <w:r w:rsidR="00AA73D5">
        <w:fldChar w:fldCharType="begin"/>
      </w:r>
      <w:r w:rsidR="00AA73D5" w:rsidRPr="00E31674">
        <w:rPr>
          <w:lang w:val="en-US"/>
        </w:rPr>
        <w:instrText xml:space="preserve"> HYPERLINK "https://www.elibrary.ru/download/elibrary_12851903_71729104.pdf" </w:instrText>
      </w:r>
      <w:r w:rsidR="00AA73D5">
        <w:fldChar w:fldCharType="separate"/>
      </w:r>
      <w:r w:rsidRPr="00E725CD">
        <w:rPr>
          <w:rStyle w:val="a3"/>
          <w:rFonts w:ascii="Times New Roman" w:hAnsi="Times New Roman" w:cs="Times New Roman"/>
          <w:sz w:val="28"/>
          <w:szCs w:val="28"/>
          <w:shd w:val="clear" w:color="auto" w:fill="FFFFFF"/>
          <w:lang w:val="en-US"/>
        </w:rPr>
        <w:t>https</w:t>
      </w:r>
      <w:r w:rsidRPr="00F766D5">
        <w:rPr>
          <w:rStyle w:val="a3"/>
          <w:rFonts w:ascii="Times New Roman" w:hAnsi="Times New Roman" w:cs="Times New Roman"/>
          <w:sz w:val="28"/>
          <w:szCs w:val="28"/>
          <w:shd w:val="clear" w:color="auto" w:fill="FFFFFF"/>
          <w:lang w:val="en-US"/>
        </w:rPr>
        <w:t>:</w:t>
      </w:r>
      <w:r>
        <w:rPr>
          <w:rStyle w:val="a3"/>
          <w:rFonts w:ascii="Times New Roman" w:hAnsi="Times New Roman" w:cs="Times New Roman"/>
          <w:sz w:val="28"/>
          <w:szCs w:val="28"/>
          <w:shd w:val="clear" w:color="auto" w:fill="FFFFFF"/>
          <w:lang w:val="en-US"/>
        </w:rPr>
        <w:t xml:space="preserve"> </w:t>
      </w:r>
      <w:r w:rsidRPr="00F766D5">
        <w:rPr>
          <w:rStyle w:val="a3"/>
          <w:rFonts w:ascii="Times New Roman" w:hAnsi="Times New Roman" w:cs="Times New Roman"/>
          <w:sz w:val="28"/>
          <w:szCs w:val="28"/>
          <w:shd w:val="clear" w:color="auto" w:fill="FFFFFF"/>
          <w:lang w:val="en-US"/>
        </w:rPr>
        <w:t>//</w:t>
      </w:r>
      <w:r w:rsidRPr="00E725CD">
        <w:rPr>
          <w:rStyle w:val="a3"/>
          <w:rFonts w:ascii="Times New Roman" w:hAnsi="Times New Roman" w:cs="Times New Roman"/>
          <w:sz w:val="28"/>
          <w:szCs w:val="28"/>
          <w:shd w:val="clear" w:color="auto" w:fill="FFFFFF"/>
          <w:lang w:val="en-US"/>
        </w:rPr>
        <w:t>www</w:t>
      </w:r>
      <w:r w:rsidRPr="00F766D5">
        <w:rPr>
          <w:rStyle w:val="a3"/>
          <w:rFonts w:ascii="Times New Roman" w:hAnsi="Times New Roman" w:cs="Times New Roman"/>
          <w:sz w:val="28"/>
          <w:szCs w:val="28"/>
          <w:shd w:val="clear" w:color="auto" w:fill="FFFFFF"/>
          <w:lang w:val="en-US"/>
        </w:rPr>
        <w:t>.</w:t>
      </w:r>
      <w:r>
        <w:rPr>
          <w:rStyle w:val="a3"/>
          <w:rFonts w:ascii="Times New Roman" w:hAnsi="Times New Roman" w:cs="Times New Roman"/>
          <w:sz w:val="28"/>
          <w:szCs w:val="28"/>
          <w:shd w:val="clear" w:color="auto" w:fill="FFFFFF"/>
          <w:lang w:val="en-US"/>
        </w:rPr>
        <w:t xml:space="preserve"> </w:t>
      </w:r>
      <w:r w:rsidRPr="00E725CD">
        <w:rPr>
          <w:rStyle w:val="a3"/>
          <w:rFonts w:ascii="Times New Roman" w:hAnsi="Times New Roman" w:cs="Times New Roman"/>
          <w:sz w:val="28"/>
          <w:szCs w:val="28"/>
          <w:shd w:val="clear" w:color="auto" w:fill="FFFFFF"/>
          <w:lang w:val="en-US"/>
        </w:rPr>
        <w:t>elibrary</w:t>
      </w:r>
      <w:r w:rsidRPr="00F766D5">
        <w:rPr>
          <w:rStyle w:val="a3"/>
          <w:rFonts w:ascii="Times New Roman" w:hAnsi="Times New Roman" w:cs="Times New Roman"/>
          <w:sz w:val="28"/>
          <w:szCs w:val="28"/>
          <w:shd w:val="clear" w:color="auto" w:fill="FFFFFF"/>
          <w:lang w:val="en-US"/>
        </w:rPr>
        <w:t>.</w:t>
      </w:r>
      <w:r w:rsidRPr="00E725CD">
        <w:rPr>
          <w:rStyle w:val="a3"/>
          <w:rFonts w:ascii="Times New Roman" w:hAnsi="Times New Roman" w:cs="Times New Roman"/>
          <w:sz w:val="28"/>
          <w:szCs w:val="28"/>
          <w:shd w:val="clear" w:color="auto" w:fill="FFFFFF"/>
          <w:lang w:val="en-US"/>
        </w:rPr>
        <w:t>ru</w:t>
      </w:r>
      <w:r w:rsidRPr="00F766D5">
        <w:rPr>
          <w:rStyle w:val="a3"/>
          <w:rFonts w:ascii="Times New Roman" w:hAnsi="Times New Roman" w:cs="Times New Roman"/>
          <w:sz w:val="28"/>
          <w:szCs w:val="28"/>
          <w:shd w:val="clear" w:color="auto" w:fill="FFFFFF"/>
          <w:lang w:val="en-US"/>
        </w:rPr>
        <w:t>/</w:t>
      </w:r>
      <w:r w:rsidRPr="00E725CD">
        <w:rPr>
          <w:rStyle w:val="a3"/>
          <w:rFonts w:ascii="Times New Roman" w:hAnsi="Times New Roman" w:cs="Times New Roman"/>
          <w:sz w:val="28"/>
          <w:szCs w:val="28"/>
          <w:shd w:val="clear" w:color="auto" w:fill="FFFFFF"/>
          <w:lang w:val="en-US"/>
        </w:rPr>
        <w:t>download</w:t>
      </w:r>
      <w:r w:rsidRPr="00F766D5">
        <w:rPr>
          <w:rStyle w:val="a3"/>
          <w:rFonts w:ascii="Times New Roman" w:hAnsi="Times New Roman" w:cs="Times New Roman"/>
          <w:sz w:val="28"/>
          <w:szCs w:val="28"/>
          <w:shd w:val="clear" w:color="auto" w:fill="FFFFFF"/>
          <w:lang w:val="en-US"/>
        </w:rPr>
        <w:t>/</w:t>
      </w:r>
      <w:proofErr w:type="spellStart"/>
      <w:r w:rsidRPr="00E725CD">
        <w:rPr>
          <w:rStyle w:val="a3"/>
          <w:rFonts w:ascii="Times New Roman" w:hAnsi="Times New Roman" w:cs="Times New Roman"/>
          <w:sz w:val="28"/>
          <w:szCs w:val="28"/>
          <w:shd w:val="clear" w:color="auto" w:fill="FFFFFF"/>
          <w:lang w:val="en-US"/>
        </w:rPr>
        <w:t>elibrary</w:t>
      </w:r>
      <w:proofErr w:type="spellEnd"/>
      <w:r w:rsidRPr="00F766D5">
        <w:rPr>
          <w:rStyle w:val="a3"/>
          <w:rFonts w:ascii="Times New Roman" w:hAnsi="Times New Roman" w:cs="Times New Roman"/>
          <w:sz w:val="28"/>
          <w:szCs w:val="28"/>
          <w:shd w:val="clear" w:color="auto" w:fill="FFFFFF"/>
          <w:lang w:val="en-US"/>
        </w:rPr>
        <w:t>_</w:t>
      </w:r>
      <w:r w:rsidR="00814865">
        <w:rPr>
          <w:rStyle w:val="a3"/>
          <w:rFonts w:ascii="Times New Roman" w:hAnsi="Times New Roman" w:cs="Times New Roman"/>
          <w:sz w:val="28"/>
          <w:szCs w:val="28"/>
          <w:shd w:val="clear" w:color="auto" w:fill="FFFFFF"/>
          <w:lang w:val="en-US"/>
        </w:rPr>
        <w:t xml:space="preserve"> </w:t>
      </w:r>
      <w:r w:rsidRPr="00F766D5">
        <w:rPr>
          <w:rStyle w:val="a3"/>
          <w:rFonts w:ascii="Times New Roman" w:hAnsi="Times New Roman" w:cs="Times New Roman"/>
          <w:sz w:val="28"/>
          <w:szCs w:val="28"/>
          <w:shd w:val="clear" w:color="auto" w:fill="FFFFFF"/>
          <w:lang w:val="en-US"/>
        </w:rPr>
        <w:t>12851903_71729104.</w:t>
      </w:r>
      <w:r w:rsidRPr="00E725CD">
        <w:rPr>
          <w:rStyle w:val="a3"/>
          <w:rFonts w:ascii="Times New Roman" w:hAnsi="Times New Roman" w:cs="Times New Roman"/>
          <w:sz w:val="28"/>
          <w:szCs w:val="28"/>
          <w:shd w:val="clear" w:color="auto" w:fill="FFFFFF"/>
          <w:lang w:val="en-US"/>
        </w:rPr>
        <w:t>pdf</w:t>
      </w:r>
      <w:r w:rsidR="00AA73D5">
        <w:rPr>
          <w:rStyle w:val="a3"/>
          <w:rFonts w:ascii="Times New Roman" w:hAnsi="Times New Roman" w:cs="Times New Roman"/>
          <w:sz w:val="28"/>
          <w:szCs w:val="28"/>
          <w:shd w:val="clear" w:color="auto" w:fill="FFFFFF"/>
          <w:lang w:val="en-US"/>
        </w:rPr>
        <w:fldChar w:fldCharType="end"/>
      </w:r>
      <w:r w:rsidRPr="00F766D5">
        <w:rPr>
          <w:rStyle w:val="apple-converted-space"/>
          <w:rFonts w:ascii="Times New Roman" w:hAnsi="Times New Roman" w:cs="Times New Roman"/>
          <w:color w:val="000000"/>
          <w:sz w:val="28"/>
          <w:szCs w:val="28"/>
          <w:shd w:val="clear" w:color="auto" w:fill="FFFFFF"/>
          <w:lang w:val="en-US"/>
        </w:rPr>
        <w:t xml:space="preserve">  </w:t>
      </w:r>
      <w:r w:rsidRPr="00137C37">
        <w:rPr>
          <w:rStyle w:val="apple-converted-space"/>
          <w:rFonts w:ascii="Times New Roman" w:hAnsi="Times New Roman" w:cs="Times New Roman"/>
          <w:color w:val="000000"/>
          <w:sz w:val="28"/>
          <w:szCs w:val="28"/>
          <w:shd w:val="clear" w:color="auto" w:fill="FFFFFF"/>
          <w:lang w:val="en-US"/>
        </w:rPr>
        <w:t>(</w:t>
      </w:r>
      <w:r w:rsidR="00292B90" w:rsidRPr="00292B90">
        <w:rPr>
          <w:rFonts w:ascii="Times New Roman" w:hAnsi="Times New Roman" w:cs="Times New Roman"/>
          <w:color w:val="000000"/>
          <w:sz w:val="28"/>
          <w:szCs w:val="28"/>
          <w:shd w:val="clear" w:color="auto" w:fill="FFFFFF"/>
          <w:lang w:val="en-US"/>
        </w:rPr>
        <w:t>date of the application</w:t>
      </w:r>
      <w:r w:rsidRPr="00137C37">
        <w:rPr>
          <w:rStyle w:val="apple-converted-space"/>
          <w:rFonts w:ascii="Times New Roman" w:hAnsi="Times New Roman" w:cs="Times New Roman"/>
          <w:color w:val="000000"/>
          <w:sz w:val="28"/>
          <w:szCs w:val="28"/>
          <w:shd w:val="clear" w:color="auto" w:fill="FFFFFF"/>
          <w:lang w:val="en-US"/>
        </w:rPr>
        <w:t>: 26.03.2021)</w:t>
      </w:r>
      <w:r w:rsidR="0024342D" w:rsidRPr="0024342D">
        <w:rPr>
          <w:rStyle w:val="apple-converted-space"/>
          <w:rFonts w:ascii="Times New Roman" w:hAnsi="Times New Roman" w:cs="Times New Roman"/>
          <w:color w:val="000000"/>
          <w:sz w:val="28"/>
          <w:szCs w:val="28"/>
          <w:shd w:val="clear" w:color="auto" w:fill="FFFFFF"/>
          <w:lang w:val="en-US"/>
        </w:rPr>
        <w:t>.</w:t>
      </w:r>
    </w:p>
    <w:p w14:paraId="31FE8660" w14:textId="77777777" w:rsidR="0024342D" w:rsidRPr="00137C37" w:rsidRDefault="0024342D" w:rsidP="000E0F4B">
      <w:pPr>
        <w:spacing w:after="0"/>
        <w:contextualSpacing/>
        <w:jc w:val="both"/>
        <w:rPr>
          <w:rFonts w:ascii="Times New Roman" w:hAnsi="Times New Roman" w:cs="Times New Roman"/>
          <w:color w:val="000000"/>
          <w:sz w:val="28"/>
          <w:szCs w:val="28"/>
          <w:shd w:val="clear" w:color="auto" w:fill="FFFFFF"/>
          <w:lang w:val="en-US"/>
        </w:rPr>
      </w:pPr>
    </w:p>
    <w:p w14:paraId="7FC839B5" w14:textId="550569B8" w:rsidR="0024342D" w:rsidRPr="00292B90" w:rsidRDefault="000E0F4B" w:rsidP="00292B90">
      <w:pPr>
        <w:contextualSpacing/>
        <w:jc w:val="both"/>
        <w:rPr>
          <w:rFonts w:ascii="Times New Roman" w:hAnsi="Times New Roman" w:cs="Times New Roman"/>
          <w:color w:val="000000"/>
          <w:sz w:val="28"/>
          <w:szCs w:val="28"/>
          <w:shd w:val="clear" w:color="auto" w:fill="FFFFFF"/>
          <w:lang w:val="en-US"/>
        </w:rPr>
      </w:pPr>
      <w:r w:rsidRPr="00292B90">
        <w:rPr>
          <w:rFonts w:ascii="Times New Roman" w:hAnsi="Times New Roman" w:cs="Times New Roman"/>
          <w:color w:val="000000"/>
          <w:sz w:val="28"/>
          <w:szCs w:val="28"/>
          <w:shd w:val="clear" w:color="auto" w:fill="FFFFFF"/>
          <w:lang w:val="en-US"/>
        </w:rPr>
        <w:t xml:space="preserve">9. </w:t>
      </w:r>
      <w:proofErr w:type="spellStart"/>
      <w:r w:rsidR="00292B90">
        <w:rPr>
          <w:rFonts w:ascii="Times New Roman" w:hAnsi="Times New Roman" w:cs="Times New Roman"/>
          <w:color w:val="000000" w:themeColor="text1"/>
          <w:sz w:val="28"/>
          <w:szCs w:val="28"/>
          <w:shd w:val="clear" w:color="auto" w:fill="FFFFFF"/>
          <w:lang w:val="en-US"/>
        </w:rPr>
        <w:t>Logvinov</w:t>
      </w:r>
      <w:proofErr w:type="spellEnd"/>
      <w:r w:rsidR="00292B90" w:rsidRPr="00292B90">
        <w:rPr>
          <w:rFonts w:ascii="Times New Roman" w:hAnsi="Times New Roman" w:cs="Times New Roman"/>
          <w:color w:val="000000" w:themeColor="text1"/>
          <w:sz w:val="28"/>
          <w:szCs w:val="28"/>
          <w:shd w:val="clear" w:color="auto" w:fill="FFFFFF"/>
          <w:lang w:val="en-US"/>
        </w:rPr>
        <w:t xml:space="preserve"> </w:t>
      </w:r>
      <w:r w:rsidR="00292B90">
        <w:rPr>
          <w:rFonts w:ascii="Times New Roman" w:hAnsi="Times New Roman" w:cs="Times New Roman"/>
          <w:color w:val="000000" w:themeColor="text1"/>
          <w:sz w:val="28"/>
          <w:szCs w:val="28"/>
          <w:shd w:val="clear" w:color="auto" w:fill="FFFFFF"/>
          <w:lang w:val="en-US"/>
        </w:rPr>
        <w:t>E</w:t>
      </w:r>
      <w:r w:rsidRPr="00292B90">
        <w:rPr>
          <w:rFonts w:ascii="Times New Roman" w:hAnsi="Times New Roman" w:cs="Times New Roman"/>
          <w:color w:val="000000" w:themeColor="text1"/>
          <w:sz w:val="28"/>
          <w:szCs w:val="28"/>
          <w:shd w:val="clear" w:color="auto" w:fill="FFFFFF"/>
          <w:lang w:val="en-US"/>
        </w:rPr>
        <w:t>.</w:t>
      </w:r>
      <w:r w:rsidR="00292B90">
        <w:rPr>
          <w:rFonts w:ascii="Times New Roman" w:hAnsi="Times New Roman" w:cs="Times New Roman"/>
          <w:color w:val="000000" w:themeColor="text1"/>
          <w:sz w:val="28"/>
          <w:szCs w:val="28"/>
          <w:shd w:val="clear" w:color="auto" w:fill="FFFFFF"/>
          <w:lang w:val="en-US"/>
        </w:rPr>
        <w:t>L</w:t>
      </w:r>
      <w:r w:rsidRPr="00292B90">
        <w:rPr>
          <w:rFonts w:ascii="Times New Roman" w:hAnsi="Times New Roman" w:cs="Times New Roman"/>
          <w:color w:val="000000" w:themeColor="text1"/>
          <w:sz w:val="28"/>
          <w:szCs w:val="28"/>
          <w:shd w:val="clear" w:color="auto" w:fill="FFFFFF"/>
          <w:lang w:val="en-US"/>
        </w:rPr>
        <w:t>.,</w:t>
      </w:r>
      <w:r w:rsidRPr="00292B90">
        <w:rPr>
          <w:rFonts w:ascii="Times New Roman" w:hAnsi="Times New Roman" w:cs="Times New Roman"/>
          <w:color w:val="000000"/>
          <w:sz w:val="28"/>
          <w:szCs w:val="28"/>
          <w:shd w:val="clear" w:color="auto" w:fill="FFFFFF"/>
          <w:lang w:val="en-US"/>
        </w:rPr>
        <w:t xml:space="preserve"> </w:t>
      </w:r>
      <w:proofErr w:type="spellStart"/>
      <w:r w:rsidR="00292B90">
        <w:rPr>
          <w:rFonts w:ascii="Times New Roman" w:hAnsi="Times New Roman" w:cs="Times New Roman"/>
          <w:color w:val="000000"/>
          <w:sz w:val="28"/>
          <w:szCs w:val="28"/>
          <w:shd w:val="clear" w:color="auto" w:fill="FFFFFF"/>
          <w:lang w:val="en-US"/>
        </w:rPr>
        <w:t>Semenova</w:t>
      </w:r>
      <w:proofErr w:type="spellEnd"/>
      <w:r w:rsidRPr="00292B90">
        <w:rPr>
          <w:rFonts w:ascii="Times New Roman" w:hAnsi="Times New Roman" w:cs="Times New Roman"/>
          <w:color w:val="000000"/>
          <w:sz w:val="28"/>
          <w:szCs w:val="28"/>
          <w:shd w:val="clear" w:color="auto" w:fill="FFFFFF"/>
          <w:lang w:val="en-US"/>
        </w:rPr>
        <w:t xml:space="preserve"> </w:t>
      </w:r>
      <w:r w:rsidRPr="00966BA6">
        <w:rPr>
          <w:rFonts w:ascii="Times New Roman" w:hAnsi="Times New Roman" w:cs="Times New Roman"/>
          <w:color w:val="000000"/>
          <w:sz w:val="28"/>
          <w:szCs w:val="28"/>
          <w:shd w:val="clear" w:color="auto" w:fill="FFFFFF"/>
        </w:rPr>
        <w:t>А</w:t>
      </w:r>
      <w:r w:rsidRPr="00292B90">
        <w:rPr>
          <w:rFonts w:ascii="Times New Roman" w:hAnsi="Times New Roman" w:cs="Times New Roman"/>
          <w:color w:val="000000"/>
          <w:sz w:val="28"/>
          <w:szCs w:val="28"/>
          <w:shd w:val="clear" w:color="auto" w:fill="FFFFFF"/>
          <w:lang w:val="en-US"/>
        </w:rPr>
        <w:t>.</w:t>
      </w:r>
      <w:r w:rsidR="00292B90">
        <w:rPr>
          <w:rFonts w:ascii="Times New Roman" w:hAnsi="Times New Roman" w:cs="Times New Roman"/>
          <w:color w:val="000000"/>
          <w:sz w:val="28"/>
          <w:szCs w:val="28"/>
          <w:shd w:val="clear" w:color="auto" w:fill="FFFFFF"/>
          <w:lang w:val="en-US"/>
        </w:rPr>
        <w:t>N</w:t>
      </w:r>
      <w:r w:rsidRPr="00292B90">
        <w:rPr>
          <w:rFonts w:ascii="Times New Roman" w:hAnsi="Times New Roman" w:cs="Times New Roman"/>
          <w:color w:val="000000"/>
          <w:sz w:val="28"/>
          <w:szCs w:val="28"/>
          <w:shd w:val="clear" w:color="auto" w:fill="FFFFFF"/>
          <w:lang w:val="en-US"/>
        </w:rPr>
        <w:t xml:space="preserve">. </w:t>
      </w:r>
      <w:r w:rsidR="00292B90" w:rsidRPr="00292B90">
        <w:rPr>
          <w:rFonts w:ascii="Times New Roman" w:hAnsi="Times New Roman" w:cs="Times New Roman"/>
          <w:color w:val="000000"/>
          <w:sz w:val="28"/>
          <w:szCs w:val="28"/>
          <w:shd w:val="clear" w:color="auto" w:fill="FFFFFF"/>
          <w:lang w:val="en-US"/>
        </w:rPr>
        <w:t xml:space="preserve">Accounting and audit problems of </w:t>
      </w:r>
      <w:proofErr w:type="spellStart"/>
      <w:r w:rsidR="00292B90" w:rsidRPr="00292B90">
        <w:rPr>
          <w:rFonts w:ascii="Times New Roman" w:hAnsi="Times New Roman" w:cs="Times New Roman"/>
          <w:color w:val="000000"/>
          <w:sz w:val="28"/>
          <w:szCs w:val="28"/>
          <w:shd w:val="clear" w:color="auto" w:fill="FFFFFF"/>
          <w:lang w:val="en-US"/>
        </w:rPr>
        <w:t>propertys</w:t>
      </w:r>
      <w:proofErr w:type="spellEnd"/>
      <w:r w:rsidR="00292B90" w:rsidRPr="00292B90">
        <w:rPr>
          <w:rFonts w:ascii="Times New Roman" w:hAnsi="Times New Roman" w:cs="Times New Roman"/>
          <w:color w:val="000000"/>
          <w:sz w:val="28"/>
          <w:szCs w:val="28"/>
          <w:shd w:val="clear" w:color="auto" w:fill="FFFFFF"/>
          <w:lang w:val="en-US"/>
        </w:rPr>
        <w:t xml:space="preserve">, plants and </w:t>
      </w:r>
      <w:proofErr w:type="spellStart"/>
      <w:r w:rsidR="00292B90" w:rsidRPr="00292B90">
        <w:rPr>
          <w:rFonts w:ascii="Times New Roman" w:hAnsi="Times New Roman" w:cs="Times New Roman"/>
          <w:color w:val="000000"/>
          <w:sz w:val="28"/>
          <w:szCs w:val="28"/>
          <w:shd w:val="clear" w:color="auto" w:fill="FFFFFF"/>
          <w:lang w:val="en-US"/>
        </w:rPr>
        <w:t>equipments</w:t>
      </w:r>
      <w:proofErr w:type="spellEnd"/>
      <w:r w:rsidR="00292B90" w:rsidRPr="00292B90">
        <w:rPr>
          <w:rFonts w:ascii="Times New Roman" w:hAnsi="Times New Roman" w:cs="Times New Roman"/>
          <w:color w:val="000000"/>
          <w:sz w:val="28"/>
          <w:szCs w:val="28"/>
          <w:shd w:val="clear" w:color="auto" w:fill="FFFFFF"/>
          <w:lang w:val="en-US"/>
        </w:rPr>
        <w:t xml:space="preserve"> </w:t>
      </w:r>
      <w:r w:rsidR="00292B90">
        <w:rPr>
          <w:rFonts w:ascii="Times New Roman" w:hAnsi="Times New Roman" w:cs="Times New Roman"/>
          <w:color w:val="000000"/>
          <w:sz w:val="28"/>
          <w:szCs w:val="28"/>
          <w:shd w:val="clear" w:color="auto" w:fill="FFFFFF"/>
          <w:lang w:val="en-US"/>
        </w:rPr>
        <w:t>and</w:t>
      </w:r>
      <w:r w:rsidRPr="00292B90">
        <w:rPr>
          <w:rFonts w:ascii="Times New Roman" w:hAnsi="Times New Roman" w:cs="Times New Roman"/>
          <w:color w:val="000000"/>
          <w:sz w:val="28"/>
          <w:szCs w:val="28"/>
          <w:shd w:val="clear" w:color="auto" w:fill="FFFFFF"/>
          <w:lang w:val="en-US"/>
        </w:rPr>
        <w:t xml:space="preserve"> </w:t>
      </w:r>
      <w:r w:rsidR="00292B90" w:rsidRPr="00292B90">
        <w:rPr>
          <w:rFonts w:ascii="Times New Roman" w:hAnsi="Times New Roman" w:cs="Times New Roman"/>
          <w:color w:val="000000"/>
          <w:sz w:val="28"/>
          <w:szCs w:val="28"/>
          <w:shd w:val="clear" w:color="auto" w:fill="FFFFFF"/>
          <w:lang w:val="en-US"/>
        </w:rPr>
        <w:t>options for their solution in accordance with international standards</w:t>
      </w:r>
      <w:r w:rsidRPr="00292B90">
        <w:rPr>
          <w:rFonts w:ascii="Times New Roman" w:hAnsi="Times New Roman" w:cs="Times New Roman"/>
          <w:color w:val="000000"/>
          <w:sz w:val="28"/>
          <w:szCs w:val="28"/>
          <w:shd w:val="clear" w:color="auto" w:fill="FFFFFF"/>
          <w:lang w:val="en-US"/>
        </w:rPr>
        <w:t xml:space="preserve"> //</w:t>
      </w:r>
      <w:r w:rsidR="00292B90" w:rsidRPr="00292B90">
        <w:rPr>
          <w:lang w:val="en-US"/>
        </w:rPr>
        <w:t xml:space="preserve"> </w:t>
      </w:r>
      <w:r w:rsidR="00292B90" w:rsidRPr="00292B90">
        <w:rPr>
          <w:rFonts w:ascii="Times New Roman" w:hAnsi="Times New Roman" w:cs="Times New Roman"/>
          <w:color w:val="000000"/>
          <w:sz w:val="28"/>
          <w:szCs w:val="28"/>
          <w:shd w:val="clear" w:color="auto" w:fill="FFFFFF"/>
          <w:lang w:val="en-US"/>
        </w:rPr>
        <w:t>Economic research and development</w:t>
      </w:r>
      <w:r w:rsidRPr="00292B90">
        <w:rPr>
          <w:rFonts w:ascii="Times New Roman" w:hAnsi="Times New Roman" w:cs="Times New Roman"/>
          <w:color w:val="000000"/>
          <w:sz w:val="28"/>
          <w:szCs w:val="28"/>
          <w:shd w:val="clear" w:color="auto" w:fill="FFFFFF"/>
          <w:lang w:val="en-US"/>
        </w:rPr>
        <w:t xml:space="preserve">. </w:t>
      </w:r>
      <w:r w:rsidR="00292B90" w:rsidRPr="00292B90">
        <w:rPr>
          <w:rFonts w:ascii="Times New Roman" w:hAnsi="Times New Roman" w:cs="Times New Roman"/>
          <w:color w:val="000000"/>
          <w:sz w:val="28"/>
          <w:szCs w:val="28"/>
          <w:shd w:val="clear" w:color="auto" w:fill="FFFFFF"/>
          <w:lang w:val="en-US"/>
        </w:rPr>
        <w:t>Research journal</w:t>
      </w:r>
      <w:r w:rsidRPr="00292B90">
        <w:rPr>
          <w:rFonts w:ascii="Times New Roman" w:hAnsi="Times New Roman" w:cs="Times New Roman"/>
          <w:color w:val="000000"/>
          <w:sz w:val="28"/>
          <w:szCs w:val="28"/>
          <w:shd w:val="clear" w:color="auto" w:fill="FFFFFF"/>
          <w:lang w:val="en-US"/>
        </w:rPr>
        <w:t>. [</w:t>
      </w:r>
      <w:r w:rsidR="00292B90" w:rsidRPr="00292B90">
        <w:rPr>
          <w:rFonts w:ascii="Times New Roman" w:hAnsi="Times New Roman" w:cs="Times New Roman"/>
          <w:color w:val="000000"/>
          <w:sz w:val="28"/>
          <w:szCs w:val="28"/>
          <w:shd w:val="clear" w:color="auto" w:fill="FFFFFF"/>
          <w:lang w:val="en"/>
        </w:rPr>
        <w:t>Date</w:t>
      </w:r>
      <w:r w:rsidR="00292B90" w:rsidRPr="00292B90">
        <w:rPr>
          <w:rFonts w:ascii="Times New Roman" w:hAnsi="Times New Roman" w:cs="Times New Roman"/>
          <w:color w:val="000000"/>
          <w:sz w:val="28"/>
          <w:szCs w:val="28"/>
          <w:shd w:val="clear" w:color="auto" w:fill="FFFFFF"/>
          <w:lang w:val="en-US"/>
        </w:rPr>
        <w:t xml:space="preserve"> </w:t>
      </w:r>
      <w:r w:rsidR="00292B90" w:rsidRPr="00292B90">
        <w:rPr>
          <w:rFonts w:ascii="Times New Roman" w:hAnsi="Times New Roman" w:cs="Times New Roman"/>
          <w:color w:val="000000"/>
          <w:sz w:val="28"/>
          <w:szCs w:val="28"/>
          <w:shd w:val="clear" w:color="auto" w:fill="FFFFFF"/>
          <w:lang w:val="en"/>
        </w:rPr>
        <w:t>of</w:t>
      </w:r>
      <w:r w:rsidR="00292B90" w:rsidRPr="00292B90">
        <w:rPr>
          <w:rFonts w:ascii="Times New Roman" w:hAnsi="Times New Roman" w:cs="Times New Roman"/>
          <w:color w:val="000000"/>
          <w:sz w:val="28"/>
          <w:szCs w:val="28"/>
          <w:shd w:val="clear" w:color="auto" w:fill="FFFFFF"/>
          <w:lang w:val="en-US"/>
        </w:rPr>
        <w:t xml:space="preserve"> </w:t>
      </w:r>
      <w:r w:rsidR="00292B90" w:rsidRPr="00292B90">
        <w:rPr>
          <w:rFonts w:ascii="Times New Roman" w:hAnsi="Times New Roman" w:cs="Times New Roman"/>
          <w:color w:val="000000"/>
          <w:sz w:val="28"/>
          <w:szCs w:val="28"/>
          <w:shd w:val="clear" w:color="auto" w:fill="FFFFFF"/>
          <w:lang w:val="en"/>
        </w:rPr>
        <w:t>publication</w:t>
      </w:r>
      <w:r w:rsidR="00292B90" w:rsidRPr="00292B90">
        <w:rPr>
          <w:rFonts w:ascii="Times New Roman" w:hAnsi="Times New Roman" w:cs="Times New Roman"/>
          <w:color w:val="000000"/>
          <w:sz w:val="28"/>
          <w:szCs w:val="28"/>
          <w:shd w:val="clear" w:color="auto" w:fill="FFFFFF"/>
          <w:lang w:val="en-US"/>
        </w:rPr>
        <w:t xml:space="preserve"> </w:t>
      </w:r>
      <w:r w:rsidRPr="00292B90">
        <w:rPr>
          <w:rFonts w:ascii="Times New Roman" w:hAnsi="Times New Roman" w:cs="Times New Roman"/>
          <w:color w:val="000000"/>
          <w:sz w:val="28"/>
          <w:szCs w:val="28"/>
          <w:shd w:val="clear" w:color="auto" w:fill="FFFFFF"/>
          <w:lang w:val="en-US"/>
        </w:rPr>
        <w:t>26.01.2017]. – [</w:t>
      </w:r>
      <w:r w:rsidR="009B3449" w:rsidRPr="0007484D">
        <w:rPr>
          <w:rFonts w:ascii="Times New Roman" w:eastAsia="Calibri" w:hAnsi="Times New Roman" w:cs="Times New Roman"/>
          <w:sz w:val="28"/>
          <w:lang w:val="en-US"/>
        </w:rPr>
        <w:t>electronic resource</w:t>
      </w:r>
      <w:r w:rsidRPr="00292B90">
        <w:rPr>
          <w:rFonts w:ascii="Times New Roman" w:hAnsi="Times New Roman" w:cs="Times New Roman"/>
          <w:color w:val="000000"/>
          <w:sz w:val="28"/>
          <w:szCs w:val="28"/>
          <w:shd w:val="clear" w:color="auto" w:fill="FFFFFF"/>
          <w:lang w:val="en-US"/>
        </w:rPr>
        <w:t xml:space="preserve">]. – </w:t>
      </w:r>
      <w:r w:rsidR="00AA73D5">
        <w:fldChar w:fldCharType="begin"/>
      </w:r>
      <w:r w:rsidR="00AA73D5" w:rsidRPr="00E31674">
        <w:rPr>
          <w:lang w:val="en-US"/>
        </w:rPr>
        <w:instrText xml:space="preserve"> HYPERLINK "URL:http://edrj.ru/article/33-01-2017%20(</w:instrText>
      </w:r>
      <w:r w:rsidR="00AA73D5">
        <w:instrText>дата</w:instrText>
      </w:r>
      <w:r w:rsidR="00AA73D5" w:rsidRPr="00E31674">
        <w:rPr>
          <w:lang w:val="en-US"/>
        </w:rPr>
        <w:instrText xml:space="preserve">" </w:instrText>
      </w:r>
      <w:r w:rsidR="00AA73D5">
        <w:fldChar w:fldCharType="separate"/>
      </w:r>
      <w:r w:rsidRPr="00292B90">
        <w:rPr>
          <w:rStyle w:val="a3"/>
          <w:rFonts w:ascii="Times New Roman" w:hAnsi="Times New Roman" w:cs="Times New Roman"/>
          <w:sz w:val="28"/>
          <w:szCs w:val="28"/>
          <w:shd w:val="clear" w:color="auto" w:fill="FFFFFF"/>
          <w:lang w:val="en-US"/>
        </w:rPr>
        <w:t xml:space="preserve">URL:http://edrj.ru/article/33-01-2017 </w:t>
      </w:r>
      <w:r w:rsidRPr="00292B90">
        <w:rPr>
          <w:rStyle w:val="a3"/>
          <w:rFonts w:ascii="Times New Roman" w:hAnsi="Times New Roman" w:cs="Times New Roman"/>
          <w:color w:val="auto"/>
          <w:sz w:val="28"/>
          <w:szCs w:val="28"/>
          <w:u w:val="none"/>
          <w:shd w:val="clear" w:color="auto" w:fill="FFFFFF"/>
          <w:lang w:val="en-US"/>
        </w:rPr>
        <w:t>(</w:t>
      </w:r>
      <w:r w:rsidR="00292B90" w:rsidRPr="00292B90">
        <w:rPr>
          <w:rStyle w:val="a3"/>
          <w:rFonts w:ascii="Times New Roman" w:hAnsi="Times New Roman" w:cs="Times New Roman"/>
          <w:color w:val="auto"/>
          <w:sz w:val="28"/>
          <w:szCs w:val="28"/>
          <w:u w:val="none"/>
          <w:shd w:val="clear" w:color="auto" w:fill="FFFFFF"/>
          <w:lang w:val="en-US"/>
        </w:rPr>
        <w:t>date of the application:</w:t>
      </w:r>
      <w:r w:rsidR="00AA73D5">
        <w:rPr>
          <w:rStyle w:val="a3"/>
          <w:rFonts w:ascii="Times New Roman" w:hAnsi="Times New Roman" w:cs="Times New Roman"/>
          <w:color w:val="auto"/>
          <w:sz w:val="28"/>
          <w:szCs w:val="28"/>
          <w:u w:val="none"/>
          <w:shd w:val="clear" w:color="auto" w:fill="FFFFFF"/>
          <w:lang w:val="en-US"/>
        </w:rPr>
        <w:fldChar w:fldCharType="end"/>
      </w:r>
      <w:r w:rsidR="005C08CA" w:rsidRPr="00292B90">
        <w:rPr>
          <w:rFonts w:ascii="Times New Roman" w:hAnsi="Times New Roman" w:cs="Times New Roman"/>
          <w:color w:val="000000"/>
          <w:sz w:val="28"/>
          <w:szCs w:val="28"/>
          <w:shd w:val="clear" w:color="auto" w:fill="FFFFFF"/>
          <w:lang w:val="en-US"/>
        </w:rPr>
        <w:t xml:space="preserve"> 26</w:t>
      </w:r>
      <w:r w:rsidRPr="00292B90">
        <w:rPr>
          <w:rFonts w:ascii="Times New Roman" w:hAnsi="Times New Roman" w:cs="Times New Roman"/>
          <w:color w:val="000000"/>
          <w:sz w:val="28"/>
          <w:szCs w:val="28"/>
          <w:shd w:val="clear" w:color="auto" w:fill="FFFFFF"/>
          <w:lang w:val="en-US"/>
        </w:rPr>
        <w:t>.0</w:t>
      </w:r>
      <w:r w:rsidR="005C08CA" w:rsidRPr="00292B90">
        <w:rPr>
          <w:rFonts w:ascii="Times New Roman" w:hAnsi="Times New Roman" w:cs="Times New Roman"/>
          <w:color w:val="000000"/>
          <w:sz w:val="28"/>
          <w:szCs w:val="28"/>
          <w:shd w:val="clear" w:color="auto" w:fill="FFFFFF"/>
          <w:lang w:val="en-US"/>
        </w:rPr>
        <w:t>3</w:t>
      </w:r>
      <w:r w:rsidRPr="00292B90">
        <w:rPr>
          <w:rFonts w:ascii="Times New Roman" w:hAnsi="Times New Roman" w:cs="Times New Roman"/>
          <w:color w:val="000000"/>
          <w:sz w:val="28"/>
          <w:szCs w:val="28"/>
          <w:shd w:val="clear" w:color="auto" w:fill="FFFFFF"/>
          <w:lang w:val="en-US"/>
        </w:rPr>
        <w:t>.2021).</w:t>
      </w:r>
    </w:p>
    <w:p w14:paraId="61FC6016" w14:textId="12343572" w:rsidR="000E0F4B" w:rsidRPr="008E3C05" w:rsidRDefault="000E0F4B" w:rsidP="008E3C05">
      <w:pPr>
        <w:contextualSpacing/>
        <w:jc w:val="both"/>
        <w:rPr>
          <w:rFonts w:ascii="Times New Roman" w:hAnsi="Times New Roman" w:cs="Times New Roman"/>
          <w:color w:val="000000"/>
          <w:sz w:val="28"/>
          <w:szCs w:val="28"/>
          <w:shd w:val="clear" w:color="auto" w:fill="FFFFFF"/>
          <w:lang w:val="en-US"/>
        </w:rPr>
      </w:pPr>
      <w:r w:rsidRPr="008E3C05">
        <w:rPr>
          <w:rFonts w:ascii="Times New Roman" w:hAnsi="Times New Roman" w:cs="Times New Roman"/>
          <w:color w:val="000000"/>
          <w:sz w:val="28"/>
          <w:szCs w:val="28"/>
          <w:lang w:val="en-US"/>
        </w:rPr>
        <w:br/>
      </w:r>
      <w:r w:rsidRPr="008E3C05">
        <w:rPr>
          <w:rFonts w:ascii="Times New Roman" w:hAnsi="Times New Roman" w:cs="Times New Roman"/>
          <w:color w:val="000000"/>
          <w:sz w:val="28"/>
          <w:szCs w:val="28"/>
          <w:shd w:val="clear" w:color="auto" w:fill="FFFFFF"/>
          <w:lang w:val="en-US"/>
        </w:rPr>
        <w:t xml:space="preserve">10. </w:t>
      </w:r>
      <w:proofErr w:type="spellStart"/>
      <w:r w:rsidR="008E3C05">
        <w:rPr>
          <w:rFonts w:ascii="Times New Roman" w:hAnsi="Times New Roman" w:cs="Times New Roman"/>
          <w:color w:val="000000"/>
          <w:sz w:val="28"/>
          <w:szCs w:val="28"/>
          <w:shd w:val="clear" w:color="auto" w:fill="FFFFFF"/>
          <w:lang w:val="en-US"/>
        </w:rPr>
        <w:t>Nikandrova</w:t>
      </w:r>
      <w:proofErr w:type="spellEnd"/>
      <w:r w:rsidRPr="008E3C05">
        <w:rPr>
          <w:rFonts w:ascii="Times New Roman" w:hAnsi="Times New Roman" w:cs="Times New Roman"/>
          <w:color w:val="000000"/>
          <w:sz w:val="28"/>
          <w:szCs w:val="28"/>
          <w:shd w:val="clear" w:color="auto" w:fill="FFFFFF"/>
          <w:lang w:val="en-US"/>
        </w:rPr>
        <w:t xml:space="preserve"> </w:t>
      </w:r>
      <w:r w:rsidR="008E3C05">
        <w:rPr>
          <w:rFonts w:ascii="Times New Roman" w:hAnsi="Times New Roman" w:cs="Times New Roman"/>
          <w:color w:val="000000"/>
          <w:sz w:val="28"/>
          <w:szCs w:val="28"/>
          <w:shd w:val="clear" w:color="auto" w:fill="FFFFFF"/>
          <w:lang w:val="en-US"/>
        </w:rPr>
        <w:t>L</w:t>
      </w:r>
      <w:r w:rsidRPr="008E3C05">
        <w:rPr>
          <w:rFonts w:ascii="Times New Roman" w:hAnsi="Times New Roman" w:cs="Times New Roman"/>
          <w:color w:val="000000"/>
          <w:sz w:val="28"/>
          <w:szCs w:val="28"/>
          <w:shd w:val="clear" w:color="auto" w:fill="FFFFFF"/>
          <w:lang w:val="en-US"/>
        </w:rPr>
        <w:t>.</w:t>
      </w:r>
      <w:r w:rsidRPr="00966BA6">
        <w:rPr>
          <w:rFonts w:ascii="Times New Roman" w:hAnsi="Times New Roman" w:cs="Times New Roman"/>
          <w:color w:val="000000"/>
          <w:sz w:val="28"/>
          <w:szCs w:val="28"/>
          <w:shd w:val="clear" w:color="auto" w:fill="FFFFFF"/>
        </w:rPr>
        <w:t>К</w:t>
      </w:r>
      <w:r w:rsidRPr="008E3C05">
        <w:rPr>
          <w:rFonts w:ascii="Times New Roman" w:hAnsi="Times New Roman" w:cs="Times New Roman"/>
          <w:color w:val="000000"/>
          <w:sz w:val="28"/>
          <w:szCs w:val="28"/>
          <w:shd w:val="clear" w:color="auto" w:fill="FFFFFF"/>
          <w:lang w:val="en-US"/>
        </w:rPr>
        <w:t xml:space="preserve">., </w:t>
      </w:r>
      <w:proofErr w:type="spellStart"/>
      <w:r w:rsidR="008E3C05">
        <w:rPr>
          <w:rFonts w:ascii="Times New Roman" w:hAnsi="Times New Roman" w:cs="Times New Roman"/>
          <w:color w:val="000000"/>
          <w:sz w:val="28"/>
          <w:szCs w:val="28"/>
          <w:shd w:val="clear" w:color="auto" w:fill="FFFFFF"/>
          <w:lang w:val="en-US"/>
        </w:rPr>
        <w:t>Skachko</w:t>
      </w:r>
      <w:proofErr w:type="spellEnd"/>
      <w:r w:rsidRPr="008E3C05">
        <w:rPr>
          <w:rFonts w:ascii="Times New Roman" w:hAnsi="Times New Roman" w:cs="Times New Roman"/>
          <w:color w:val="000000"/>
          <w:sz w:val="28"/>
          <w:szCs w:val="28"/>
          <w:shd w:val="clear" w:color="auto" w:fill="FFFFFF"/>
          <w:lang w:val="en-US"/>
        </w:rPr>
        <w:t xml:space="preserve"> </w:t>
      </w:r>
      <w:r w:rsidR="008E3C05">
        <w:rPr>
          <w:rFonts w:ascii="Times New Roman" w:hAnsi="Times New Roman" w:cs="Times New Roman"/>
          <w:color w:val="000000"/>
          <w:sz w:val="28"/>
          <w:szCs w:val="28"/>
          <w:shd w:val="clear" w:color="auto" w:fill="FFFFFF"/>
          <w:lang w:val="en-US"/>
        </w:rPr>
        <w:t>G</w:t>
      </w:r>
      <w:r w:rsidRPr="008E3C05">
        <w:rPr>
          <w:rFonts w:ascii="Times New Roman" w:hAnsi="Times New Roman" w:cs="Times New Roman"/>
          <w:color w:val="000000"/>
          <w:sz w:val="28"/>
          <w:szCs w:val="28"/>
          <w:shd w:val="clear" w:color="auto" w:fill="FFFFFF"/>
          <w:lang w:val="en-US"/>
        </w:rPr>
        <w:t>.</w:t>
      </w:r>
      <w:r w:rsidRPr="00966BA6">
        <w:rPr>
          <w:rFonts w:ascii="Times New Roman" w:hAnsi="Times New Roman" w:cs="Times New Roman"/>
          <w:color w:val="000000"/>
          <w:sz w:val="28"/>
          <w:szCs w:val="28"/>
          <w:shd w:val="clear" w:color="auto" w:fill="FFFFFF"/>
        </w:rPr>
        <w:t>А</w:t>
      </w:r>
      <w:r w:rsidRPr="008E3C05">
        <w:rPr>
          <w:rFonts w:ascii="Times New Roman" w:hAnsi="Times New Roman" w:cs="Times New Roman"/>
          <w:color w:val="000000"/>
          <w:sz w:val="28"/>
          <w:szCs w:val="28"/>
          <w:shd w:val="clear" w:color="auto" w:fill="FFFFFF"/>
          <w:lang w:val="en-US"/>
        </w:rPr>
        <w:t xml:space="preserve">.., </w:t>
      </w:r>
      <w:r w:rsidR="008E3C05" w:rsidRPr="008E3C05">
        <w:rPr>
          <w:rFonts w:ascii="Times New Roman" w:hAnsi="Times New Roman" w:cs="Times New Roman"/>
          <w:color w:val="000000"/>
          <w:sz w:val="28"/>
          <w:szCs w:val="28"/>
          <w:shd w:val="clear" w:color="auto" w:fill="FFFFFF"/>
          <w:lang w:val="en-US"/>
        </w:rPr>
        <w:t xml:space="preserve">Actual problems of </w:t>
      </w:r>
      <w:proofErr w:type="spellStart"/>
      <w:r w:rsidR="008E3C05" w:rsidRPr="008E3C05">
        <w:rPr>
          <w:rFonts w:ascii="Times New Roman" w:hAnsi="Times New Roman" w:cs="Times New Roman"/>
          <w:color w:val="000000"/>
          <w:sz w:val="28"/>
          <w:szCs w:val="28"/>
          <w:shd w:val="clear" w:color="auto" w:fill="FFFFFF"/>
          <w:lang w:val="en-US"/>
        </w:rPr>
        <w:t>propertys</w:t>
      </w:r>
      <w:proofErr w:type="spellEnd"/>
      <w:r w:rsidR="008E3C05" w:rsidRPr="008E3C05">
        <w:rPr>
          <w:rFonts w:ascii="Times New Roman" w:hAnsi="Times New Roman" w:cs="Times New Roman"/>
          <w:color w:val="000000"/>
          <w:sz w:val="28"/>
          <w:szCs w:val="28"/>
          <w:shd w:val="clear" w:color="auto" w:fill="FFFFFF"/>
          <w:lang w:val="en-US"/>
        </w:rPr>
        <w:t xml:space="preserve">, plants and </w:t>
      </w:r>
      <w:proofErr w:type="spellStart"/>
      <w:r w:rsidR="008E3C05" w:rsidRPr="008E3C05">
        <w:rPr>
          <w:rFonts w:ascii="Times New Roman" w:hAnsi="Times New Roman" w:cs="Times New Roman"/>
          <w:color w:val="000000"/>
          <w:sz w:val="28"/>
          <w:szCs w:val="28"/>
          <w:shd w:val="clear" w:color="auto" w:fill="FFFFFF"/>
          <w:lang w:val="en-US"/>
        </w:rPr>
        <w:t>equipments</w:t>
      </w:r>
      <w:proofErr w:type="spellEnd"/>
      <w:r w:rsidR="008E3C05" w:rsidRPr="008E3C05">
        <w:rPr>
          <w:rFonts w:ascii="Times New Roman" w:hAnsi="Times New Roman" w:cs="Times New Roman"/>
          <w:color w:val="000000"/>
          <w:sz w:val="28"/>
          <w:szCs w:val="28"/>
          <w:shd w:val="clear" w:color="auto" w:fill="FFFFFF"/>
          <w:lang w:val="en-US"/>
        </w:rPr>
        <w:t xml:space="preserve"> </w:t>
      </w:r>
      <w:r w:rsidR="008E3C05">
        <w:rPr>
          <w:rFonts w:ascii="Times New Roman" w:hAnsi="Times New Roman" w:cs="Times New Roman"/>
          <w:color w:val="000000"/>
          <w:sz w:val="28"/>
          <w:szCs w:val="28"/>
          <w:shd w:val="clear" w:color="auto" w:fill="FFFFFF"/>
          <w:lang w:val="en-US"/>
        </w:rPr>
        <w:t xml:space="preserve">in </w:t>
      </w:r>
      <w:r w:rsidR="008E3C05" w:rsidRPr="008E3C05">
        <w:rPr>
          <w:rFonts w:ascii="Times New Roman" w:hAnsi="Times New Roman" w:cs="Times New Roman"/>
          <w:color w:val="000000"/>
          <w:sz w:val="28"/>
          <w:szCs w:val="28"/>
          <w:shd w:val="clear" w:color="auto" w:fill="FFFFFF"/>
          <w:lang w:val="en-US"/>
        </w:rPr>
        <w:t>accounting</w:t>
      </w:r>
      <w:r w:rsidRPr="008E3C05">
        <w:rPr>
          <w:rFonts w:ascii="Times New Roman" w:hAnsi="Times New Roman" w:cs="Times New Roman"/>
          <w:color w:val="000000"/>
          <w:sz w:val="28"/>
          <w:szCs w:val="28"/>
          <w:shd w:val="clear" w:color="auto" w:fill="FFFFFF"/>
          <w:lang w:val="en-US"/>
        </w:rPr>
        <w:t xml:space="preserve"> //</w:t>
      </w:r>
      <w:r w:rsidR="008E3C05" w:rsidRPr="008E3C05">
        <w:rPr>
          <w:rFonts w:ascii="Courier New" w:eastAsia="Times New Roman" w:hAnsi="Courier New" w:cs="Courier New"/>
          <w:color w:val="202124"/>
          <w:sz w:val="42"/>
          <w:szCs w:val="42"/>
          <w:lang w:val="en" w:eastAsia="ru-RU"/>
        </w:rPr>
        <w:t xml:space="preserve"> </w:t>
      </w:r>
      <w:r w:rsidR="008E3C05" w:rsidRPr="008E3C05">
        <w:rPr>
          <w:rFonts w:ascii="Times New Roman" w:hAnsi="Times New Roman" w:cs="Times New Roman"/>
          <w:color w:val="000000"/>
          <w:sz w:val="28"/>
          <w:szCs w:val="28"/>
          <w:shd w:val="clear" w:color="auto" w:fill="FFFFFF"/>
          <w:lang w:val="en"/>
        </w:rPr>
        <w:t>Accounting. Analysis. Audit</w:t>
      </w:r>
      <w:r w:rsidRPr="009B3449">
        <w:rPr>
          <w:rFonts w:ascii="Times New Roman" w:hAnsi="Times New Roman" w:cs="Times New Roman"/>
          <w:color w:val="000000"/>
          <w:sz w:val="28"/>
          <w:szCs w:val="28"/>
          <w:shd w:val="clear" w:color="auto" w:fill="FFFFFF"/>
          <w:lang w:val="en-US"/>
        </w:rPr>
        <w:t xml:space="preserve">. – 2017. – № 2 (33). –  </w:t>
      </w:r>
      <w:r w:rsidR="008E3C05">
        <w:rPr>
          <w:rFonts w:ascii="Times New Roman" w:hAnsi="Times New Roman" w:cs="Times New Roman"/>
          <w:color w:val="000000"/>
          <w:sz w:val="28"/>
          <w:szCs w:val="28"/>
          <w:shd w:val="clear" w:color="auto" w:fill="FFFFFF"/>
          <w:lang w:val="en-US"/>
        </w:rPr>
        <w:t>P</w:t>
      </w:r>
      <w:r w:rsidRPr="009B3449">
        <w:rPr>
          <w:rFonts w:ascii="Times New Roman" w:hAnsi="Times New Roman" w:cs="Times New Roman"/>
          <w:color w:val="000000"/>
          <w:sz w:val="28"/>
          <w:szCs w:val="28"/>
          <w:shd w:val="clear" w:color="auto" w:fill="FFFFFF"/>
          <w:lang w:val="en-US"/>
        </w:rPr>
        <w:t xml:space="preserve">. 37 – 46. </w:t>
      </w:r>
      <w:r w:rsidR="009B3449" w:rsidRPr="009B3449">
        <w:rPr>
          <w:rFonts w:ascii="Times New Roman" w:hAnsi="Times New Roman" w:cs="Times New Roman"/>
          <w:color w:val="000000"/>
          <w:sz w:val="28"/>
          <w:szCs w:val="28"/>
          <w:shd w:val="clear" w:color="auto" w:fill="FFFFFF"/>
          <w:lang w:val="en-US"/>
        </w:rPr>
        <w:t xml:space="preserve">– </w:t>
      </w:r>
      <w:r w:rsidRPr="009B3449">
        <w:rPr>
          <w:rFonts w:ascii="Times New Roman" w:hAnsi="Times New Roman" w:cs="Times New Roman"/>
          <w:color w:val="000000"/>
          <w:sz w:val="28"/>
          <w:szCs w:val="28"/>
          <w:shd w:val="clear" w:color="auto" w:fill="FFFFFF"/>
          <w:lang w:val="en-US"/>
        </w:rPr>
        <w:t>[</w:t>
      </w:r>
      <w:r w:rsidR="009B3449" w:rsidRPr="0007484D">
        <w:rPr>
          <w:rFonts w:ascii="Times New Roman" w:hAnsi="Times New Roman" w:cs="Times New Roman"/>
          <w:color w:val="000000"/>
          <w:sz w:val="28"/>
          <w:szCs w:val="28"/>
          <w:shd w:val="clear" w:color="auto" w:fill="FFFFFF"/>
          <w:lang w:val="en-US"/>
        </w:rPr>
        <w:t>electronic resource</w:t>
      </w:r>
      <w:r w:rsidRPr="009B3449">
        <w:rPr>
          <w:rFonts w:ascii="Times New Roman" w:hAnsi="Times New Roman" w:cs="Times New Roman"/>
          <w:color w:val="000000"/>
          <w:sz w:val="28"/>
          <w:szCs w:val="28"/>
          <w:shd w:val="clear" w:color="auto" w:fill="FFFFFF"/>
          <w:lang w:val="en-US"/>
        </w:rPr>
        <w:t xml:space="preserve">]. – </w:t>
      </w:r>
      <w:r>
        <w:rPr>
          <w:rFonts w:ascii="Times New Roman" w:hAnsi="Times New Roman" w:cs="Times New Roman"/>
          <w:color w:val="000000"/>
          <w:sz w:val="28"/>
          <w:szCs w:val="28"/>
          <w:shd w:val="clear" w:color="auto" w:fill="FFFFFF"/>
          <w:lang w:val="en-US"/>
        </w:rPr>
        <w:t>URL</w:t>
      </w:r>
      <w:r w:rsidRPr="009B3449">
        <w:rPr>
          <w:rFonts w:ascii="Times New Roman" w:hAnsi="Times New Roman" w:cs="Times New Roman"/>
          <w:color w:val="000000"/>
          <w:sz w:val="28"/>
          <w:szCs w:val="28"/>
          <w:shd w:val="clear" w:color="auto" w:fill="FFFFFF"/>
          <w:lang w:val="en-US"/>
        </w:rPr>
        <w:t>:</w:t>
      </w:r>
      <w:r w:rsidRPr="009B3449">
        <w:rPr>
          <w:rFonts w:ascii="Times New Roman" w:hAnsi="Times New Roman" w:cs="Times New Roman"/>
          <w:color w:val="000000"/>
          <w:sz w:val="28"/>
          <w:szCs w:val="28"/>
          <w:lang w:val="en-US"/>
        </w:rPr>
        <w:t xml:space="preserve"> </w:t>
      </w:r>
      <w:r w:rsidRPr="009B3449">
        <w:rPr>
          <w:rStyle w:val="apple-converted-space"/>
          <w:rFonts w:ascii="Times New Roman" w:hAnsi="Times New Roman" w:cs="Times New Roman"/>
          <w:color w:val="000000"/>
          <w:sz w:val="28"/>
          <w:szCs w:val="28"/>
          <w:shd w:val="clear" w:color="auto" w:fill="FFFFFF"/>
          <w:lang w:val="en-US"/>
        </w:rPr>
        <w:t> </w:t>
      </w:r>
      <w:hyperlink w:history="1">
        <w:r w:rsidR="008E3C05" w:rsidRPr="00E725CD">
          <w:rPr>
            <w:rStyle w:val="a3"/>
            <w:rFonts w:ascii="Times New Roman" w:hAnsi="Times New Roman" w:cs="Times New Roman"/>
            <w:sz w:val="28"/>
            <w:szCs w:val="28"/>
            <w:lang w:val="en-US"/>
          </w:rPr>
          <w:t>https://www.elibrary.ru /download/elibrary_ 29294983_55124642.pdf</w:t>
        </w:r>
      </w:hyperlink>
      <w:r w:rsidRPr="009B3449">
        <w:rPr>
          <w:rFonts w:ascii="Times New Roman" w:hAnsi="Times New Roman" w:cs="Times New Roman"/>
          <w:sz w:val="28"/>
          <w:szCs w:val="28"/>
          <w:lang w:val="en-US"/>
        </w:rPr>
        <w:t xml:space="preserve"> </w:t>
      </w:r>
      <w:r w:rsidRPr="009B3449">
        <w:rPr>
          <w:rFonts w:ascii="Times New Roman" w:hAnsi="Times New Roman" w:cs="Times New Roman"/>
          <w:color w:val="000000"/>
          <w:sz w:val="28"/>
          <w:szCs w:val="28"/>
          <w:lang w:val="en-US"/>
        </w:rPr>
        <w:t xml:space="preserve">  </w:t>
      </w:r>
      <w:r w:rsidR="00292B90" w:rsidRPr="00292B90">
        <w:rPr>
          <w:rFonts w:ascii="Times New Roman" w:hAnsi="Times New Roman" w:cs="Times New Roman"/>
          <w:color w:val="000000"/>
          <w:sz w:val="28"/>
          <w:szCs w:val="28"/>
          <w:shd w:val="clear" w:color="auto" w:fill="FFFFFF"/>
          <w:lang w:val="en-US"/>
        </w:rPr>
        <w:t>date of the application:</w:t>
      </w:r>
      <w:r w:rsidRPr="009B3449">
        <w:rPr>
          <w:rFonts w:ascii="Times New Roman" w:hAnsi="Times New Roman" w:cs="Times New Roman"/>
          <w:color w:val="000000"/>
          <w:sz w:val="28"/>
          <w:szCs w:val="28"/>
          <w:shd w:val="clear" w:color="auto" w:fill="FFFFFF"/>
          <w:lang w:val="en-US"/>
        </w:rPr>
        <w:t xml:space="preserve"> 2</w:t>
      </w:r>
      <w:r w:rsidR="005C08CA" w:rsidRPr="009B3449">
        <w:rPr>
          <w:rFonts w:ascii="Times New Roman" w:hAnsi="Times New Roman" w:cs="Times New Roman"/>
          <w:color w:val="000000"/>
          <w:sz w:val="28"/>
          <w:szCs w:val="28"/>
          <w:shd w:val="clear" w:color="auto" w:fill="FFFFFF"/>
          <w:lang w:val="en-US"/>
        </w:rPr>
        <w:t>6</w:t>
      </w:r>
      <w:r w:rsidRPr="009B3449">
        <w:rPr>
          <w:rFonts w:ascii="Times New Roman" w:hAnsi="Times New Roman" w:cs="Times New Roman"/>
          <w:color w:val="000000"/>
          <w:sz w:val="28"/>
          <w:szCs w:val="28"/>
          <w:shd w:val="clear" w:color="auto" w:fill="FFFFFF"/>
          <w:lang w:val="en-US"/>
        </w:rPr>
        <w:t>.0</w:t>
      </w:r>
      <w:r w:rsidR="005C08CA" w:rsidRPr="009B3449">
        <w:rPr>
          <w:rFonts w:ascii="Times New Roman" w:hAnsi="Times New Roman" w:cs="Times New Roman"/>
          <w:color w:val="000000"/>
          <w:sz w:val="28"/>
          <w:szCs w:val="28"/>
          <w:shd w:val="clear" w:color="auto" w:fill="FFFFFF"/>
          <w:lang w:val="en-US"/>
        </w:rPr>
        <w:t>3</w:t>
      </w:r>
      <w:r w:rsidRPr="009B3449">
        <w:rPr>
          <w:rFonts w:ascii="Times New Roman" w:hAnsi="Times New Roman" w:cs="Times New Roman"/>
          <w:color w:val="000000"/>
          <w:sz w:val="28"/>
          <w:szCs w:val="28"/>
          <w:shd w:val="clear" w:color="auto" w:fill="FFFFFF"/>
          <w:lang w:val="en-US"/>
        </w:rPr>
        <w:t>.2021).</w:t>
      </w:r>
    </w:p>
    <w:p w14:paraId="68A78477" w14:textId="77777777" w:rsidR="000C4DAB" w:rsidRPr="009B3449" w:rsidRDefault="000C4DAB" w:rsidP="000E0F4B">
      <w:pPr>
        <w:spacing w:after="0"/>
        <w:contextualSpacing/>
        <w:jc w:val="both"/>
        <w:rPr>
          <w:rFonts w:ascii="Times New Roman" w:hAnsi="Times New Roman" w:cs="Times New Roman"/>
          <w:color w:val="0D0D0D" w:themeColor="text1" w:themeTint="F2"/>
          <w:sz w:val="24"/>
          <w:szCs w:val="24"/>
          <w:shd w:val="clear" w:color="auto" w:fill="FFFFFF"/>
          <w:lang w:val="en-US"/>
        </w:rPr>
      </w:pPr>
    </w:p>
    <w:sectPr w:rsidR="000C4DAB" w:rsidRPr="009B3449" w:rsidSect="0053786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5609A" w14:textId="77777777" w:rsidR="00AA73D5" w:rsidRDefault="00AA73D5" w:rsidP="00504490">
      <w:pPr>
        <w:spacing w:after="0" w:line="240" w:lineRule="auto"/>
      </w:pPr>
      <w:r>
        <w:separator/>
      </w:r>
    </w:p>
  </w:endnote>
  <w:endnote w:type="continuationSeparator" w:id="0">
    <w:p w14:paraId="4B70C8EE" w14:textId="77777777" w:rsidR="00AA73D5" w:rsidRDefault="00AA73D5" w:rsidP="0050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F9B12" w14:textId="77777777" w:rsidR="00AA73D5" w:rsidRDefault="00AA73D5" w:rsidP="00504490">
      <w:pPr>
        <w:spacing w:after="0" w:line="240" w:lineRule="auto"/>
      </w:pPr>
      <w:r>
        <w:separator/>
      </w:r>
    </w:p>
  </w:footnote>
  <w:footnote w:type="continuationSeparator" w:id="0">
    <w:p w14:paraId="26B4FAA7" w14:textId="77777777" w:rsidR="00AA73D5" w:rsidRDefault="00AA73D5" w:rsidP="00504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C54FD"/>
    <w:multiLevelType w:val="hybridMultilevel"/>
    <w:tmpl w:val="D0AA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235DE2"/>
    <w:multiLevelType w:val="hybridMultilevel"/>
    <w:tmpl w:val="7E70ED00"/>
    <w:lvl w:ilvl="0" w:tplc="FEF47B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C3379E9"/>
    <w:multiLevelType w:val="hybridMultilevel"/>
    <w:tmpl w:val="517A4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6731B2"/>
    <w:multiLevelType w:val="multilevel"/>
    <w:tmpl w:val="71B6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BC"/>
    <w:rsid w:val="0002196B"/>
    <w:rsid w:val="00026EB2"/>
    <w:rsid w:val="00061E8E"/>
    <w:rsid w:val="0007076D"/>
    <w:rsid w:val="00071453"/>
    <w:rsid w:val="000741D5"/>
    <w:rsid w:val="0007484D"/>
    <w:rsid w:val="000833BF"/>
    <w:rsid w:val="00086145"/>
    <w:rsid w:val="00097987"/>
    <w:rsid w:val="000C29FF"/>
    <w:rsid w:val="000C4DAB"/>
    <w:rsid w:val="000E0F4B"/>
    <w:rsid w:val="000E29EA"/>
    <w:rsid w:val="000E7768"/>
    <w:rsid w:val="000F45EE"/>
    <w:rsid w:val="001373BA"/>
    <w:rsid w:val="00137C37"/>
    <w:rsid w:val="00142295"/>
    <w:rsid w:val="00143FBD"/>
    <w:rsid w:val="00156879"/>
    <w:rsid w:val="00157D76"/>
    <w:rsid w:val="00194E2C"/>
    <w:rsid w:val="001A2B93"/>
    <w:rsid w:val="001A5682"/>
    <w:rsid w:val="001C021D"/>
    <w:rsid w:val="001C1638"/>
    <w:rsid w:val="001C2E51"/>
    <w:rsid w:val="001F4EEE"/>
    <w:rsid w:val="00220601"/>
    <w:rsid w:val="0024342D"/>
    <w:rsid w:val="00254AD8"/>
    <w:rsid w:val="00272A25"/>
    <w:rsid w:val="002735F6"/>
    <w:rsid w:val="0027702D"/>
    <w:rsid w:val="00277BDF"/>
    <w:rsid w:val="00286FE1"/>
    <w:rsid w:val="00292B90"/>
    <w:rsid w:val="00293725"/>
    <w:rsid w:val="002B4679"/>
    <w:rsid w:val="002C710C"/>
    <w:rsid w:val="002D0BAA"/>
    <w:rsid w:val="002D3519"/>
    <w:rsid w:val="00301283"/>
    <w:rsid w:val="003023D7"/>
    <w:rsid w:val="00303642"/>
    <w:rsid w:val="003109AE"/>
    <w:rsid w:val="003158C4"/>
    <w:rsid w:val="00327579"/>
    <w:rsid w:val="00336DA4"/>
    <w:rsid w:val="00342B41"/>
    <w:rsid w:val="00354900"/>
    <w:rsid w:val="00383807"/>
    <w:rsid w:val="00386075"/>
    <w:rsid w:val="0038759A"/>
    <w:rsid w:val="0038762A"/>
    <w:rsid w:val="00390F29"/>
    <w:rsid w:val="0039639D"/>
    <w:rsid w:val="00396593"/>
    <w:rsid w:val="003B0FC4"/>
    <w:rsid w:val="003B258F"/>
    <w:rsid w:val="003B4397"/>
    <w:rsid w:val="003B6823"/>
    <w:rsid w:val="003F6C86"/>
    <w:rsid w:val="00440530"/>
    <w:rsid w:val="00443BBE"/>
    <w:rsid w:val="004458CB"/>
    <w:rsid w:val="00446DF9"/>
    <w:rsid w:val="004637A9"/>
    <w:rsid w:val="00466418"/>
    <w:rsid w:val="00466BE1"/>
    <w:rsid w:val="00474B5C"/>
    <w:rsid w:val="0047529A"/>
    <w:rsid w:val="004832AA"/>
    <w:rsid w:val="004856D6"/>
    <w:rsid w:val="00497430"/>
    <w:rsid w:val="004A6B64"/>
    <w:rsid w:val="004B4F10"/>
    <w:rsid w:val="004B5505"/>
    <w:rsid w:val="004D56BA"/>
    <w:rsid w:val="004E0265"/>
    <w:rsid w:val="004E08E7"/>
    <w:rsid w:val="004E2DBD"/>
    <w:rsid w:val="004E7DD9"/>
    <w:rsid w:val="00504490"/>
    <w:rsid w:val="00514A0B"/>
    <w:rsid w:val="005169AC"/>
    <w:rsid w:val="00520220"/>
    <w:rsid w:val="005211CD"/>
    <w:rsid w:val="00530703"/>
    <w:rsid w:val="00532B78"/>
    <w:rsid w:val="00537860"/>
    <w:rsid w:val="00546C62"/>
    <w:rsid w:val="00554C96"/>
    <w:rsid w:val="00556C56"/>
    <w:rsid w:val="00557741"/>
    <w:rsid w:val="00570CA8"/>
    <w:rsid w:val="005938C5"/>
    <w:rsid w:val="005A6248"/>
    <w:rsid w:val="005A7F56"/>
    <w:rsid w:val="005B2102"/>
    <w:rsid w:val="005B26A6"/>
    <w:rsid w:val="005B671B"/>
    <w:rsid w:val="005C08CA"/>
    <w:rsid w:val="005C182E"/>
    <w:rsid w:val="005C1FD4"/>
    <w:rsid w:val="005D77F2"/>
    <w:rsid w:val="005F3B99"/>
    <w:rsid w:val="00617EF7"/>
    <w:rsid w:val="00620021"/>
    <w:rsid w:val="00623094"/>
    <w:rsid w:val="00623E45"/>
    <w:rsid w:val="00633494"/>
    <w:rsid w:val="006334E9"/>
    <w:rsid w:val="00635F00"/>
    <w:rsid w:val="0064378E"/>
    <w:rsid w:val="006459F6"/>
    <w:rsid w:val="00646BCF"/>
    <w:rsid w:val="00653A8B"/>
    <w:rsid w:val="00657F58"/>
    <w:rsid w:val="00663AFB"/>
    <w:rsid w:val="00686D16"/>
    <w:rsid w:val="006901C7"/>
    <w:rsid w:val="006C2576"/>
    <w:rsid w:val="006F0494"/>
    <w:rsid w:val="006F3C76"/>
    <w:rsid w:val="0070167E"/>
    <w:rsid w:val="007051AF"/>
    <w:rsid w:val="00715943"/>
    <w:rsid w:val="0071736D"/>
    <w:rsid w:val="00723486"/>
    <w:rsid w:val="00727A9D"/>
    <w:rsid w:val="00734EB1"/>
    <w:rsid w:val="00747B38"/>
    <w:rsid w:val="0075548F"/>
    <w:rsid w:val="00755E28"/>
    <w:rsid w:val="007625B5"/>
    <w:rsid w:val="00767E1A"/>
    <w:rsid w:val="00770BAC"/>
    <w:rsid w:val="0078298A"/>
    <w:rsid w:val="00786C74"/>
    <w:rsid w:val="007927FB"/>
    <w:rsid w:val="007954F6"/>
    <w:rsid w:val="00797440"/>
    <w:rsid w:val="007A2943"/>
    <w:rsid w:val="007A6FD4"/>
    <w:rsid w:val="007B584F"/>
    <w:rsid w:val="007C021D"/>
    <w:rsid w:val="007C4005"/>
    <w:rsid w:val="007E0FB0"/>
    <w:rsid w:val="007E2036"/>
    <w:rsid w:val="007F363A"/>
    <w:rsid w:val="00814865"/>
    <w:rsid w:val="00815CAC"/>
    <w:rsid w:val="00833F87"/>
    <w:rsid w:val="008374D0"/>
    <w:rsid w:val="00855988"/>
    <w:rsid w:val="0085685E"/>
    <w:rsid w:val="00873E11"/>
    <w:rsid w:val="00877506"/>
    <w:rsid w:val="00877754"/>
    <w:rsid w:val="008A3744"/>
    <w:rsid w:val="008B0AF7"/>
    <w:rsid w:val="008C2E16"/>
    <w:rsid w:val="008C4F4B"/>
    <w:rsid w:val="008D1058"/>
    <w:rsid w:val="008D5C49"/>
    <w:rsid w:val="008E3C05"/>
    <w:rsid w:val="008E7788"/>
    <w:rsid w:val="00914905"/>
    <w:rsid w:val="00925005"/>
    <w:rsid w:val="009514B5"/>
    <w:rsid w:val="00956543"/>
    <w:rsid w:val="00966BA6"/>
    <w:rsid w:val="00967512"/>
    <w:rsid w:val="009772D2"/>
    <w:rsid w:val="00983993"/>
    <w:rsid w:val="00985C1B"/>
    <w:rsid w:val="0099481E"/>
    <w:rsid w:val="009B3449"/>
    <w:rsid w:val="009C0E02"/>
    <w:rsid w:val="009C445D"/>
    <w:rsid w:val="009E222A"/>
    <w:rsid w:val="009F195B"/>
    <w:rsid w:val="009F19D8"/>
    <w:rsid w:val="009F71B6"/>
    <w:rsid w:val="00A02399"/>
    <w:rsid w:val="00A15967"/>
    <w:rsid w:val="00A35614"/>
    <w:rsid w:val="00A41779"/>
    <w:rsid w:val="00A46543"/>
    <w:rsid w:val="00A51659"/>
    <w:rsid w:val="00A540B1"/>
    <w:rsid w:val="00A6024F"/>
    <w:rsid w:val="00A61565"/>
    <w:rsid w:val="00A704CA"/>
    <w:rsid w:val="00A734F5"/>
    <w:rsid w:val="00AA2968"/>
    <w:rsid w:val="00AA73D5"/>
    <w:rsid w:val="00AC7F75"/>
    <w:rsid w:val="00AD3C2A"/>
    <w:rsid w:val="00AE32CA"/>
    <w:rsid w:val="00AF3C15"/>
    <w:rsid w:val="00AF4E27"/>
    <w:rsid w:val="00B01B02"/>
    <w:rsid w:val="00B0548F"/>
    <w:rsid w:val="00B1577F"/>
    <w:rsid w:val="00B52E95"/>
    <w:rsid w:val="00B52FB4"/>
    <w:rsid w:val="00B556ED"/>
    <w:rsid w:val="00B5777E"/>
    <w:rsid w:val="00B6046D"/>
    <w:rsid w:val="00B8200D"/>
    <w:rsid w:val="00B83006"/>
    <w:rsid w:val="00B83321"/>
    <w:rsid w:val="00B843DC"/>
    <w:rsid w:val="00B86851"/>
    <w:rsid w:val="00B8792F"/>
    <w:rsid w:val="00BA3BFD"/>
    <w:rsid w:val="00BA3E20"/>
    <w:rsid w:val="00BB1967"/>
    <w:rsid w:val="00BB2046"/>
    <w:rsid w:val="00BB4089"/>
    <w:rsid w:val="00BC2CFD"/>
    <w:rsid w:val="00BC31DF"/>
    <w:rsid w:val="00BE1106"/>
    <w:rsid w:val="00BE4C3D"/>
    <w:rsid w:val="00BF5145"/>
    <w:rsid w:val="00BF6147"/>
    <w:rsid w:val="00C05E6B"/>
    <w:rsid w:val="00C2522F"/>
    <w:rsid w:val="00C316D9"/>
    <w:rsid w:val="00C37247"/>
    <w:rsid w:val="00C978B8"/>
    <w:rsid w:val="00CA35CB"/>
    <w:rsid w:val="00CA3DBB"/>
    <w:rsid w:val="00CC5829"/>
    <w:rsid w:val="00CD3DBC"/>
    <w:rsid w:val="00CD4E53"/>
    <w:rsid w:val="00CD6270"/>
    <w:rsid w:val="00CD70B0"/>
    <w:rsid w:val="00CE2EAD"/>
    <w:rsid w:val="00D00411"/>
    <w:rsid w:val="00D00ABD"/>
    <w:rsid w:val="00D013EA"/>
    <w:rsid w:val="00D23507"/>
    <w:rsid w:val="00D33E29"/>
    <w:rsid w:val="00D346AF"/>
    <w:rsid w:val="00D61D56"/>
    <w:rsid w:val="00D67A8D"/>
    <w:rsid w:val="00D712DB"/>
    <w:rsid w:val="00D76370"/>
    <w:rsid w:val="00D81C0E"/>
    <w:rsid w:val="00D85987"/>
    <w:rsid w:val="00DA1BA9"/>
    <w:rsid w:val="00DB7E13"/>
    <w:rsid w:val="00DC1953"/>
    <w:rsid w:val="00DD1993"/>
    <w:rsid w:val="00DE32D4"/>
    <w:rsid w:val="00E02F29"/>
    <w:rsid w:val="00E1585E"/>
    <w:rsid w:val="00E22B60"/>
    <w:rsid w:val="00E242F2"/>
    <w:rsid w:val="00E277C0"/>
    <w:rsid w:val="00E31674"/>
    <w:rsid w:val="00E4311D"/>
    <w:rsid w:val="00E60852"/>
    <w:rsid w:val="00E84042"/>
    <w:rsid w:val="00EB3F9D"/>
    <w:rsid w:val="00EB4164"/>
    <w:rsid w:val="00EC2202"/>
    <w:rsid w:val="00ED4CAD"/>
    <w:rsid w:val="00EE55E4"/>
    <w:rsid w:val="00F06085"/>
    <w:rsid w:val="00F164E7"/>
    <w:rsid w:val="00F257F6"/>
    <w:rsid w:val="00F41A21"/>
    <w:rsid w:val="00F446DF"/>
    <w:rsid w:val="00F46591"/>
    <w:rsid w:val="00F60408"/>
    <w:rsid w:val="00F6058D"/>
    <w:rsid w:val="00F62583"/>
    <w:rsid w:val="00F71585"/>
    <w:rsid w:val="00F75066"/>
    <w:rsid w:val="00F759E7"/>
    <w:rsid w:val="00F766D5"/>
    <w:rsid w:val="00FA4D0A"/>
    <w:rsid w:val="00FA7FA3"/>
    <w:rsid w:val="00FB2ACA"/>
    <w:rsid w:val="00FB7B43"/>
    <w:rsid w:val="00FC0BD7"/>
    <w:rsid w:val="00FC1A32"/>
    <w:rsid w:val="00FD0BEF"/>
    <w:rsid w:val="00FD4970"/>
    <w:rsid w:val="00FE40AA"/>
    <w:rsid w:val="00FF6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D6A5"/>
  <w15:docId w15:val="{E5907364-E068-49C7-A3E6-3C5CFBD7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9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D3DBC"/>
  </w:style>
  <w:style w:type="character" w:styleId="a3">
    <w:name w:val="Hyperlink"/>
    <w:basedOn w:val="a0"/>
    <w:uiPriority w:val="99"/>
    <w:unhideWhenUsed/>
    <w:rsid w:val="00CD3DBC"/>
    <w:rPr>
      <w:color w:val="0000FF"/>
      <w:u w:val="single"/>
    </w:rPr>
  </w:style>
  <w:style w:type="character" w:styleId="a4">
    <w:name w:val="Placeholder Text"/>
    <w:basedOn w:val="a0"/>
    <w:uiPriority w:val="99"/>
    <w:semiHidden/>
    <w:rsid w:val="00D712DB"/>
    <w:rPr>
      <w:color w:val="808080"/>
    </w:rPr>
  </w:style>
  <w:style w:type="paragraph" w:styleId="a5">
    <w:name w:val="Balloon Text"/>
    <w:basedOn w:val="a"/>
    <w:link w:val="a6"/>
    <w:uiPriority w:val="99"/>
    <w:semiHidden/>
    <w:unhideWhenUsed/>
    <w:rsid w:val="00D712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12DB"/>
    <w:rPr>
      <w:rFonts w:ascii="Tahoma" w:hAnsi="Tahoma" w:cs="Tahoma"/>
      <w:sz w:val="16"/>
      <w:szCs w:val="16"/>
    </w:rPr>
  </w:style>
  <w:style w:type="table" w:styleId="a7">
    <w:name w:val="Table Grid"/>
    <w:basedOn w:val="a1"/>
    <w:uiPriority w:val="59"/>
    <w:rsid w:val="00396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50449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04490"/>
  </w:style>
  <w:style w:type="paragraph" w:styleId="aa">
    <w:name w:val="footer"/>
    <w:basedOn w:val="a"/>
    <w:link w:val="ab"/>
    <w:uiPriority w:val="99"/>
    <w:semiHidden/>
    <w:unhideWhenUsed/>
    <w:rsid w:val="0050449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04490"/>
  </w:style>
  <w:style w:type="character" w:styleId="ac">
    <w:name w:val="Unresolved Mention"/>
    <w:basedOn w:val="a0"/>
    <w:uiPriority w:val="99"/>
    <w:semiHidden/>
    <w:unhideWhenUsed/>
    <w:rsid w:val="00446DF9"/>
    <w:rPr>
      <w:color w:val="605E5C"/>
      <w:shd w:val="clear" w:color="auto" w:fill="E1DFDD"/>
    </w:rPr>
  </w:style>
  <w:style w:type="paragraph" w:styleId="ad">
    <w:name w:val="List Paragraph"/>
    <w:basedOn w:val="a"/>
    <w:uiPriority w:val="34"/>
    <w:qFormat/>
    <w:rsid w:val="00723486"/>
    <w:pPr>
      <w:ind w:left="720"/>
      <w:contextualSpacing/>
    </w:pPr>
  </w:style>
  <w:style w:type="paragraph" w:styleId="HTML">
    <w:name w:val="HTML Preformatted"/>
    <w:basedOn w:val="a"/>
    <w:link w:val="HTML0"/>
    <w:uiPriority w:val="99"/>
    <w:semiHidden/>
    <w:unhideWhenUsed/>
    <w:rsid w:val="00BF6147"/>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BF6147"/>
    <w:rPr>
      <w:rFonts w:ascii="Consolas" w:hAnsi="Consolas"/>
      <w:sz w:val="20"/>
      <w:szCs w:val="20"/>
    </w:rPr>
  </w:style>
  <w:style w:type="character" w:styleId="ae">
    <w:name w:val="FollowedHyperlink"/>
    <w:basedOn w:val="a0"/>
    <w:uiPriority w:val="99"/>
    <w:semiHidden/>
    <w:unhideWhenUsed/>
    <w:rsid w:val="00873E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43287">
      <w:bodyDiv w:val="1"/>
      <w:marLeft w:val="0"/>
      <w:marRight w:val="0"/>
      <w:marTop w:val="0"/>
      <w:marBottom w:val="0"/>
      <w:divBdr>
        <w:top w:val="none" w:sz="0" w:space="0" w:color="auto"/>
        <w:left w:val="none" w:sz="0" w:space="0" w:color="auto"/>
        <w:bottom w:val="none" w:sz="0" w:space="0" w:color="auto"/>
        <w:right w:val="none" w:sz="0" w:space="0" w:color="auto"/>
      </w:divBdr>
    </w:div>
    <w:div w:id="171797647">
      <w:bodyDiv w:val="1"/>
      <w:marLeft w:val="0"/>
      <w:marRight w:val="0"/>
      <w:marTop w:val="0"/>
      <w:marBottom w:val="0"/>
      <w:divBdr>
        <w:top w:val="none" w:sz="0" w:space="0" w:color="auto"/>
        <w:left w:val="none" w:sz="0" w:space="0" w:color="auto"/>
        <w:bottom w:val="none" w:sz="0" w:space="0" w:color="auto"/>
        <w:right w:val="none" w:sz="0" w:space="0" w:color="auto"/>
      </w:divBdr>
    </w:div>
    <w:div w:id="200090821">
      <w:bodyDiv w:val="1"/>
      <w:marLeft w:val="0"/>
      <w:marRight w:val="0"/>
      <w:marTop w:val="0"/>
      <w:marBottom w:val="0"/>
      <w:divBdr>
        <w:top w:val="none" w:sz="0" w:space="0" w:color="auto"/>
        <w:left w:val="none" w:sz="0" w:space="0" w:color="auto"/>
        <w:bottom w:val="none" w:sz="0" w:space="0" w:color="auto"/>
        <w:right w:val="none" w:sz="0" w:space="0" w:color="auto"/>
      </w:divBdr>
      <w:divsChild>
        <w:div w:id="1917131149">
          <w:marLeft w:val="0"/>
          <w:marRight w:val="0"/>
          <w:marTop w:val="0"/>
          <w:marBottom w:val="0"/>
          <w:divBdr>
            <w:top w:val="none" w:sz="0" w:space="0" w:color="auto"/>
            <w:left w:val="none" w:sz="0" w:space="0" w:color="auto"/>
            <w:bottom w:val="none" w:sz="0" w:space="0" w:color="auto"/>
            <w:right w:val="none" w:sz="0" w:space="0" w:color="auto"/>
          </w:divBdr>
        </w:div>
        <w:div w:id="271018128">
          <w:marLeft w:val="0"/>
          <w:marRight w:val="0"/>
          <w:marTop w:val="0"/>
          <w:marBottom w:val="0"/>
          <w:divBdr>
            <w:top w:val="none" w:sz="0" w:space="0" w:color="auto"/>
            <w:left w:val="none" w:sz="0" w:space="0" w:color="auto"/>
            <w:bottom w:val="none" w:sz="0" w:space="0" w:color="auto"/>
            <w:right w:val="none" w:sz="0" w:space="0" w:color="auto"/>
          </w:divBdr>
          <w:divsChild>
            <w:div w:id="878472767">
              <w:marLeft w:val="0"/>
              <w:marRight w:val="0"/>
              <w:marTop w:val="0"/>
              <w:marBottom w:val="0"/>
              <w:divBdr>
                <w:top w:val="none" w:sz="0" w:space="0" w:color="auto"/>
                <w:left w:val="none" w:sz="0" w:space="0" w:color="auto"/>
                <w:bottom w:val="none" w:sz="0" w:space="0" w:color="auto"/>
                <w:right w:val="none" w:sz="0" w:space="0" w:color="auto"/>
              </w:divBdr>
              <w:divsChild>
                <w:div w:id="13895887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91638234">
      <w:bodyDiv w:val="1"/>
      <w:marLeft w:val="0"/>
      <w:marRight w:val="0"/>
      <w:marTop w:val="0"/>
      <w:marBottom w:val="0"/>
      <w:divBdr>
        <w:top w:val="none" w:sz="0" w:space="0" w:color="auto"/>
        <w:left w:val="none" w:sz="0" w:space="0" w:color="auto"/>
        <w:bottom w:val="none" w:sz="0" w:space="0" w:color="auto"/>
        <w:right w:val="none" w:sz="0" w:space="0" w:color="auto"/>
      </w:divBdr>
    </w:div>
    <w:div w:id="350689939">
      <w:bodyDiv w:val="1"/>
      <w:marLeft w:val="0"/>
      <w:marRight w:val="0"/>
      <w:marTop w:val="0"/>
      <w:marBottom w:val="0"/>
      <w:divBdr>
        <w:top w:val="none" w:sz="0" w:space="0" w:color="auto"/>
        <w:left w:val="none" w:sz="0" w:space="0" w:color="auto"/>
        <w:bottom w:val="none" w:sz="0" w:space="0" w:color="auto"/>
        <w:right w:val="none" w:sz="0" w:space="0" w:color="auto"/>
      </w:divBdr>
    </w:div>
    <w:div w:id="547188749">
      <w:bodyDiv w:val="1"/>
      <w:marLeft w:val="0"/>
      <w:marRight w:val="0"/>
      <w:marTop w:val="0"/>
      <w:marBottom w:val="0"/>
      <w:divBdr>
        <w:top w:val="none" w:sz="0" w:space="0" w:color="auto"/>
        <w:left w:val="none" w:sz="0" w:space="0" w:color="auto"/>
        <w:bottom w:val="none" w:sz="0" w:space="0" w:color="auto"/>
        <w:right w:val="none" w:sz="0" w:space="0" w:color="auto"/>
      </w:divBdr>
    </w:div>
    <w:div w:id="624896188">
      <w:bodyDiv w:val="1"/>
      <w:marLeft w:val="0"/>
      <w:marRight w:val="0"/>
      <w:marTop w:val="0"/>
      <w:marBottom w:val="0"/>
      <w:divBdr>
        <w:top w:val="none" w:sz="0" w:space="0" w:color="auto"/>
        <w:left w:val="none" w:sz="0" w:space="0" w:color="auto"/>
        <w:bottom w:val="none" w:sz="0" w:space="0" w:color="auto"/>
        <w:right w:val="none" w:sz="0" w:space="0" w:color="auto"/>
      </w:divBdr>
    </w:div>
    <w:div w:id="746151145">
      <w:bodyDiv w:val="1"/>
      <w:marLeft w:val="0"/>
      <w:marRight w:val="0"/>
      <w:marTop w:val="0"/>
      <w:marBottom w:val="0"/>
      <w:divBdr>
        <w:top w:val="none" w:sz="0" w:space="0" w:color="auto"/>
        <w:left w:val="none" w:sz="0" w:space="0" w:color="auto"/>
        <w:bottom w:val="none" w:sz="0" w:space="0" w:color="auto"/>
        <w:right w:val="none" w:sz="0" w:space="0" w:color="auto"/>
      </w:divBdr>
    </w:div>
    <w:div w:id="863248458">
      <w:bodyDiv w:val="1"/>
      <w:marLeft w:val="0"/>
      <w:marRight w:val="0"/>
      <w:marTop w:val="0"/>
      <w:marBottom w:val="0"/>
      <w:divBdr>
        <w:top w:val="none" w:sz="0" w:space="0" w:color="auto"/>
        <w:left w:val="none" w:sz="0" w:space="0" w:color="auto"/>
        <w:bottom w:val="none" w:sz="0" w:space="0" w:color="auto"/>
        <w:right w:val="none" w:sz="0" w:space="0" w:color="auto"/>
      </w:divBdr>
    </w:div>
    <w:div w:id="1659840425">
      <w:bodyDiv w:val="1"/>
      <w:marLeft w:val="0"/>
      <w:marRight w:val="0"/>
      <w:marTop w:val="0"/>
      <w:marBottom w:val="0"/>
      <w:divBdr>
        <w:top w:val="none" w:sz="0" w:space="0" w:color="auto"/>
        <w:left w:val="none" w:sz="0" w:space="0" w:color="auto"/>
        <w:bottom w:val="none" w:sz="0" w:space="0" w:color="auto"/>
        <w:right w:val="none" w:sz="0" w:space="0" w:color="auto"/>
      </w:divBdr>
    </w:div>
    <w:div w:id="174726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iacandy@mail.ru" TargetMode="External"/><Relationship Id="rId13" Type="http://schemas.openxmlformats.org/officeDocument/2006/relationships/hyperlink" Target="https://www.elibrary.ru/download%20/elibrary_17674831_73903024.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1472/71350ef35fca8434a702b24b27e57b60e1162f1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library.ru/download%20/elibrary_29294983_5512464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fin.ru/common%20/upload/library/2017/01/main/MSFO_IAS_16.pdf" TargetMode="External"/><Relationship Id="rId5" Type="http://schemas.openxmlformats.org/officeDocument/2006/relationships/webSettings" Target="webSettings.xml"/><Relationship Id="rId15" Type="http://schemas.openxmlformats.org/officeDocument/2006/relationships/hyperlink" Target="URL:http://edrj.ru/article/33-01-2017%20(&#1076;&#1072;&#1090;&#1072;" TargetMode="External"/><Relationship Id="rId10" Type="http://schemas.openxmlformats.org/officeDocument/2006/relationships/hyperlink" Target="http://www.consultant.ru/document/cons_doc_LAW_122855/" TargetMode="External"/><Relationship Id="rId4" Type="http://schemas.openxmlformats.org/officeDocument/2006/relationships/settings" Target="settings.xml"/><Relationship Id="rId9" Type="http://schemas.openxmlformats.org/officeDocument/2006/relationships/hyperlink" Target="http://www.consultant.ru/document/cons_doc_LAW_28165/%20(&#1076;&#1072;&#1090;&#1072;%20&#1086;&#1073;&#1088;&#1072;&#1097;&#1077;&#1085;&#1080;&#1103;:%2021.02.202" TargetMode="External"/><Relationship Id="rId14" Type="http://schemas.openxmlformats.org/officeDocument/2006/relationships/hyperlink" Target="https://www.irgups.ru/sites/default/files/irgups/science/conference/science_and_youth/nim_202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0FB60-7031-4459-8739-E9B523380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3782</Words>
  <Characters>21564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Сольская Ирина Юрьевна</cp:lastModifiedBy>
  <cp:revision>2</cp:revision>
  <dcterms:created xsi:type="dcterms:W3CDTF">2021-03-31T03:37:00Z</dcterms:created>
  <dcterms:modified xsi:type="dcterms:W3CDTF">2021-03-31T03:37:00Z</dcterms:modified>
</cp:coreProperties>
</file>