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00352" w14:textId="146E8068" w:rsidR="00907188" w:rsidRDefault="00573D5B" w:rsidP="00573D5B">
      <w:pPr>
        <w:spacing w:after="120"/>
        <w:ind w:firstLine="425"/>
        <w:contextualSpacing/>
        <w:jc w:val="right"/>
        <w:rPr>
          <w:sz w:val="28"/>
          <w:szCs w:val="28"/>
        </w:rPr>
      </w:pPr>
      <w:bookmarkStart w:id="0" w:name="_Toc466382902"/>
      <w:bookmarkStart w:id="1" w:name="_Toc466383125"/>
      <w:bookmarkStart w:id="2" w:name="_Toc466551148"/>
      <w:bookmarkStart w:id="3" w:name="_Hlk68701183"/>
      <w:r w:rsidRPr="00573D5B">
        <w:rPr>
          <w:sz w:val="28"/>
          <w:szCs w:val="28"/>
        </w:rPr>
        <w:t>Ступникова Елена Анатольевна</w:t>
      </w:r>
      <w:r w:rsidR="00AA6A68">
        <w:rPr>
          <w:sz w:val="28"/>
          <w:szCs w:val="28"/>
        </w:rPr>
        <w:t>,</w:t>
      </w:r>
      <w:r>
        <w:rPr>
          <w:sz w:val="28"/>
          <w:szCs w:val="28"/>
        </w:rPr>
        <w:t xml:space="preserve"> </w:t>
      </w:r>
      <w:r w:rsidRPr="00573D5B">
        <w:rPr>
          <w:sz w:val="28"/>
          <w:szCs w:val="28"/>
        </w:rPr>
        <w:t>кандидат экономических наук, доцент, доцент кафедры</w:t>
      </w:r>
      <w:r>
        <w:rPr>
          <w:sz w:val="28"/>
          <w:szCs w:val="28"/>
        </w:rPr>
        <w:t xml:space="preserve"> «Э</w:t>
      </w:r>
      <w:r w:rsidRPr="00573D5B">
        <w:rPr>
          <w:sz w:val="28"/>
          <w:szCs w:val="28"/>
        </w:rPr>
        <w:t>кономик</w:t>
      </w:r>
      <w:r>
        <w:rPr>
          <w:sz w:val="28"/>
          <w:szCs w:val="28"/>
        </w:rPr>
        <w:t>а</w:t>
      </w:r>
      <w:r w:rsidRPr="00573D5B">
        <w:rPr>
          <w:sz w:val="28"/>
          <w:szCs w:val="28"/>
        </w:rPr>
        <w:t xml:space="preserve"> транспортной инфраструктуры и управлени</w:t>
      </w:r>
      <w:r>
        <w:rPr>
          <w:sz w:val="28"/>
          <w:szCs w:val="28"/>
        </w:rPr>
        <w:t>е</w:t>
      </w:r>
      <w:r w:rsidRPr="00573D5B">
        <w:rPr>
          <w:sz w:val="28"/>
          <w:szCs w:val="28"/>
        </w:rPr>
        <w:t xml:space="preserve"> строительным бизнесом</w:t>
      </w:r>
      <w:r>
        <w:rPr>
          <w:sz w:val="28"/>
          <w:szCs w:val="28"/>
        </w:rPr>
        <w:t>» РУТ (МИИТ)</w:t>
      </w:r>
    </w:p>
    <w:p w14:paraId="6E40DD8F" w14:textId="3CA30BAB" w:rsidR="00AA6A68" w:rsidRPr="00AA6A68" w:rsidRDefault="00AA6A68" w:rsidP="00573D5B">
      <w:pPr>
        <w:spacing w:after="120"/>
        <w:ind w:firstLine="425"/>
        <w:contextualSpacing/>
        <w:jc w:val="right"/>
        <w:rPr>
          <w:sz w:val="28"/>
          <w:szCs w:val="28"/>
        </w:rPr>
      </w:pPr>
      <w:r>
        <w:rPr>
          <w:sz w:val="28"/>
          <w:szCs w:val="28"/>
        </w:rPr>
        <w:t xml:space="preserve">+7(903)520-16-69, </w:t>
      </w:r>
      <w:bookmarkStart w:id="4" w:name="_GoBack"/>
      <w:r w:rsidR="00294537">
        <w:fldChar w:fldCharType="begin"/>
      </w:r>
      <w:r w:rsidR="00294537">
        <w:instrText xml:space="preserve"> HYPERLINK "mailto:Stupnikovaea@yandex.ru" </w:instrText>
      </w:r>
      <w:r w:rsidR="00294537">
        <w:fldChar w:fldCharType="separate"/>
      </w:r>
      <w:r w:rsidRPr="00081A8B">
        <w:rPr>
          <w:rStyle w:val="af0"/>
          <w:sz w:val="28"/>
          <w:szCs w:val="28"/>
          <w:lang w:val="en-US"/>
        </w:rPr>
        <w:t>Stupnikovaea</w:t>
      </w:r>
      <w:r w:rsidRPr="00AA6A68">
        <w:rPr>
          <w:rStyle w:val="af0"/>
          <w:sz w:val="28"/>
          <w:szCs w:val="28"/>
        </w:rPr>
        <w:t>@</w:t>
      </w:r>
      <w:r w:rsidRPr="00081A8B">
        <w:rPr>
          <w:rStyle w:val="af0"/>
          <w:sz w:val="28"/>
          <w:szCs w:val="28"/>
          <w:lang w:val="en-US"/>
        </w:rPr>
        <w:t>yandex</w:t>
      </w:r>
      <w:r w:rsidRPr="00AA6A68">
        <w:rPr>
          <w:rStyle w:val="af0"/>
          <w:sz w:val="28"/>
          <w:szCs w:val="28"/>
        </w:rPr>
        <w:t>.</w:t>
      </w:r>
      <w:proofErr w:type="spellStart"/>
      <w:r w:rsidRPr="00081A8B">
        <w:rPr>
          <w:rStyle w:val="af0"/>
          <w:sz w:val="28"/>
          <w:szCs w:val="28"/>
          <w:lang w:val="en-US"/>
        </w:rPr>
        <w:t>ru</w:t>
      </w:r>
      <w:proofErr w:type="spellEnd"/>
      <w:r w:rsidR="00294537">
        <w:rPr>
          <w:rStyle w:val="af0"/>
          <w:sz w:val="28"/>
          <w:szCs w:val="28"/>
          <w:lang w:val="en-US"/>
        </w:rPr>
        <w:fldChar w:fldCharType="end"/>
      </w:r>
      <w:bookmarkEnd w:id="4"/>
    </w:p>
    <w:p w14:paraId="0D142362" w14:textId="4B6553D0" w:rsidR="00AA6A68" w:rsidRDefault="00AA6A68" w:rsidP="00573D5B">
      <w:pPr>
        <w:spacing w:after="120"/>
        <w:ind w:firstLine="425"/>
        <w:contextualSpacing/>
        <w:jc w:val="right"/>
        <w:rPr>
          <w:sz w:val="28"/>
          <w:szCs w:val="28"/>
        </w:rPr>
      </w:pPr>
      <w:r>
        <w:rPr>
          <w:sz w:val="28"/>
          <w:szCs w:val="28"/>
        </w:rPr>
        <w:t xml:space="preserve">Садыков Альберт </w:t>
      </w:r>
      <w:proofErr w:type="spellStart"/>
      <w:r>
        <w:rPr>
          <w:sz w:val="28"/>
          <w:szCs w:val="28"/>
        </w:rPr>
        <w:t>Ильгизович</w:t>
      </w:r>
      <w:proofErr w:type="spellEnd"/>
      <w:r>
        <w:rPr>
          <w:sz w:val="28"/>
          <w:szCs w:val="28"/>
        </w:rPr>
        <w:t>, заместитель начальника Центра по развитию Центрального и Санкт-Петербургского транспортных узлов – структурного подразделения ОАО «РЖД»</w:t>
      </w:r>
    </w:p>
    <w:p w14:paraId="419CC247" w14:textId="5202C3D6" w:rsidR="00AA6A68" w:rsidRDefault="00AA6A68" w:rsidP="00AA6A68">
      <w:pPr>
        <w:spacing w:after="120"/>
        <w:ind w:firstLine="425"/>
        <w:contextualSpacing/>
        <w:jc w:val="right"/>
        <w:rPr>
          <w:sz w:val="28"/>
          <w:szCs w:val="28"/>
          <w:lang w:val="en-US"/>
        </w:rPr>
      </w:pPr>
      <w:r w:rsidRPr="00AA6A68">
        <w:rPr>
          <w:sz w:val="28"/>
          <w:szCs w:val="28"/>
          <w:lang w:val="en-US"/>
        </w:rPr>
        <w:t xml:space="preserve">+7(915)341-07-70, </w:t>
      </w:r>
      <w:r w:rsidR="00294537">
        <w:fldChar w:fldCharType="begin"/>
      </w:r>
      <w:r w:rsidR="00294537" w:rsidRPr="00F00267">
        <w:rPr>
          <w:lang w:val="en-US"/>
        </w:rPr>
        <w:instrText xml:space="preserve"> HYPE</w:instrText>
      </w:r>
      <w:r w:rsidR="00294537" w:rsidRPr="00F00267">
        <w:rPr>
          <w:lang w:val="en-US"/>
        </w:rPr>
        <w:instrText xml:space="preserve">RLINK "mailto:albsadykov001@gmail.com" </w:instrText>
      </w:r>
      <w:r w:rsidR="00294537">
        <w:fldChar w:fldCharType="separate"/>
      </w:r>
      <w:r w:rsidRPr="00081A8B">
        <w:rPr>
          <w:rStyle w:val="af0"/>
          <w:sz w:val="28"/>
          <w:szCs w:val="28"/>
          <w:lang w:val="en-US"/>
        </w:rPr>
        <w:t>albsadykov001@gmail.com</w:t>
      </w:r>
      <w:r w:rsidR="00294537">
        <w:rPr>
          <w:rStyle w:val="af0"/>
          <w:sz w:val="28"/>
          <w:szCs w:val="28"/>
          <w:lang w:val="en-US"/>
        </w:rPr>
        <w:fldChar w:fldCharType="end"/>
      </w:r>
    </w:p>
    <w:p w14:paraId="6CF25A67" w14:textId="21A022AC" w:rsidR="00AA6A68" w:rsidRPr="00AA6A68" w:rsidRDefault="00AA6A68" w:rsidP="00AA6A68">
      <w:pPr>
        <w:spacing w:after="120"/>
        <w:ind w:firstLine="425"/>
        <w:contextualSpacing/>
        <w:jc w:val="right"/>
        <w:rPr>
          <w:sz w:val="28"/>
          <w:szCs w:val="28"/>
          <w:lang w:val="en-US"/>
        </w:rPr>
      </w:pPr>
      <w:proofErr w:type="spellStart"/>
      <w:r w:rsidRPr="00AA6A68">
        <w:rPr>
          <w:sz w:val="28"/>
          <w:szCs w:val="28"/>
          <w:lang w:val="en-US"/>
        </w:rPr>
        <w:t>Stupnikova</w:t>
      </w:r>
      <w:proofErr w:type="spellEnd"/>
      <w:r w:rsidRPr="003A4F97">
        <w:rPr>
          <w:sz w:val="28"/>
          <w:szCs w:val="28"/>
          <w:lang w:val="en-US"/>
        </w:rPr>
        <w:t xml:space="preserve"> </w:t>
      </w:r>
      <w:r>
        <w:rPr>
          <w:sz w:val="28"/>
          <w:szCs w:val="28"/>
          <w:lang w:val="en-US"/>
        </w:rPr>
        <w:t xml:space="preserve">Elena </w:t>
      </w:r>
      <w:proofErr w:type="spellStart"/>
      <w:r>
        <w:rPr>
          <w:sz w:val="28"/>
          <w:szCs w:val="28"/>
          <w:lang w:val="en-US"/>
        </w:rPr>
        <w:t>Anatolievna</w:t>
      </w:r>
      <w:proofErr w:type="spellEnd"/>
      <w:r w:rsidRPr="00AA6A68">
        <w:rPr>
          <w:sz w:val="28"/>
          <w:szCs w:val="28"/>
          <w:lang w:val="en-US"/>
        </w:rPr>
        <w:t xml:space="preserve">, </w:t>
      </w:r>
    </w:p>
    <w:p w14:paraId="28831EED" w14:textId="77777777" w:rsidR="00AA6A68" w:rsidRPr="00AA6A68" w:rsidRDefault="00AA6A68" w:rsidP="00AA6A68">
      <w:pPr>
        <w:spacing w:after="120"/>
        <w:ind w:firstLine="425"/>
        <w:contextualSpacing/>
        <w:jc w:val="right"/>
        <w:rPr>
          <w:sz w:val="28"/>
          <w:szCs w:val="28"/>
          <w:lang w:val="en-US"/>
        </w:rPr>
      </w:pPr>
      <w:r w:rsidRPr="00AA6A68">
        <w:rPr>
          <w:sz w:val="28"/>
          <w:szCs w:val="28"/>
          <w:lang w:val="en-US"/>
        </w:rPr>
        <w:t xml:space="preserve">Ph.D., Associate Professor, Department of Economics of Transport </w:t>
      </w:r>
    </w:p>
    <w:p w14:paraId="4946272A" w14:textId="77777777" w:rsidR="00AA6A68" w:rsidRPr="00AA6A68" w:rsidRDefault="00AA6A68" w:rsidP="00AA6A68">
      <w:pPr>
        <w:spacing w:after="120"/>
        <w:ind w:firstLine="425"/>
        <w:contextualSpacing/>
        <w:jc w:val="right"/>
        <w:rPr>
          <w:sz w:val="28"/>
          <w:szCs w:val="28"/>
          <w:lang w:val="en-US"/>
        </w:rPr>
      </w:pPr>
      <w:r w:rsidRPr="00AA6A68">
        <w:rPr>
          <w:sz w:val="28"/>
          <w:szCs w:val="28"/>
          <w:lang w:val="en-US"/>
        </w:rPr>
        <w:t xml:space="preserve">Infrastructure and Construction Business Management, </w:t>
      </w:r>
    </w:p>
    <w:p w14:paraId="094D26B6" w14:textId="5CD5260A" w:rsidR="00AA6A68" w:rsidRDefault="00AA6A68" w:rsidP="00573D5B">
      <w:pPr>
        <w:spacing w:after="120"/>
        <w:ind w:firstLine="425"/>
        <w:contextualSpacing/>
        <w:jc w:val="right"/>
        <w:rPr>
          <w:sz w:val="28"/>
          <w:szCs w:val="28"/>
          <w:lang w:val="en-US"/>
        </w:rPr>
      </w:pPr>
      <w:r w:rsidRPr="00AA6A68">
        <w:rPr>
          <w:sz w:val="28"/>
          <w:szCs w:val="28"/>
          <w:lang w:val="en-US"/>
        </w:rPr>
        <w:t>Russian University of Transport (MIIT)</w:t>
      </w:r>
    </w:p>
    <w:p w14:paraId="782126DF" w14:textId="2CDA9893" w:rsidR="00AA6A68" w:rsidRDefault="00AA6A68" w:rsidP="00573D5B">
      <w:pPr>
        <w:spacing w:after="120"/>
        <w:ind w:firstLine="425"/>
        <w:contextualSpacing/>
        <w:jc w:val="right"/>
        <w:rPr>
          <w:sz w:val="28"/>
          <w:szCs w:val="28"/>
          <w:lang w:val="en-US"/>
        </w:rPr>
      </w:pPr>
      <w:r w:rsidRPr="00AA6A68">
        <w:rPr>
          <w:sz w:val="28"/>
          <w:szCs w:val="28"/>
          <w:lang w:val="en-US"/>
        </w:rPr>
        <w:t>Sadykov</w:t>
      </w:r>
      <w:r w:rsidR="003A4F97" w:rsidRPr="003A4F97">
        <w:rPr>
          <w:sz w:val="28"/>
          <w:szCs w:val="28"/>
          <w:lang w:val="en-US"/>
        </w:rPr>
        <w:t xml:space="preserve"> </w:t>
      </w:r>
      <w:r w:rsidR="003A4F97">
        <w:rPr>
          <w:sz w:val="28"/>
          <w:szCs w:val="28"/>
          <w:lang w:val="en-US"/>
        </w:rPr>
        <w:t xml:space="preserve">Albert </w:t>
      </w:r>
      <w:proofErr w:type="spellStart"/>
      <w:r w:rsidR="003A4F97">
        <w:rPr>
          <w:sz w:val="28"/>
          <w:szCs w:val="28"/>
          <w:lang w:val="en-US"/>
        </w:rPr>
        <w:t>Ilgizovich</w:t>
      </w:r>
      <w:proofErr w:type="spellEnd"/>
    </w:p>
    <w:p w14:paraId="591C1A5D" w14:textId="79C97368" w:rsidR="003A4F97" w:rsidRPr="003A4F97" w:rsidRDefault="003A4F97" w:rsidP="00573D5B">
      <w:pPr>
        <w:spacing w:after="120"/>
        <w:ind w:firstLine="425"/>
        <w:contextualSpacing/>
        <w:jc w:val="right"/>
        <w:rPr>
          <w:sz w:val="28"/>
          <w:szCs w:val="28"/>
          <w:lang w:val="en-US"/>
        </w:rPr>
      </w:pPr>
      <w:r w:rsidRPr="003A4F97">
        <w:rPr>
          <w:sz w:val="28"/>
          <w:szCs w:val="28"/>
          <w:lang w:val="en-US"/>
        </w:rPr>
        <w:t>Deputy Head of the Center for development of the Central and St. Petersburg transport hubs, JSC «Russian Railways»</w:t>
      </w:r>
    </w:p>
    <w:p w14:paraId="795EEAFB" w14:textId="77777777" w:rsidR="00AA6A68" w:rsidRPr="003A4F97" w:rsidRDefault="00AA6A68" w:rsidP="00573D5B">
      <w:pPr>
        <w:spacing w:after="120"/>
        <w:ind w:firstLine="425"/>
        <w:contextualSpacing/>
        <w:jc w:val="right"/>
        <w:rPr>
          <w:sz w:val="28"/>
          <w:szCs w:val="28"/>
          <w:lang w:val="en-US"/>
        </w:rPr>
      </w:pPr>
    </w:p>
    <w:p w14:paraId="467C3948" w14:textId="77777777" w:rsidR="00F00267" w:rsidRDefault="007B7C93" w:rsidP="00F00267">
      <w:pPr>
        <w:pStyle w:val="3"/>
        <w:spacing w:before="0" w:line="240" w:lineRule="auto"/>
        <w:rPr>
          <w:color w:val="auto"/>
          <w:szCs w:val="28"/>
        </w:rPr>
      </w:pPr>
      <w:r>
        <w:rPr>
          <w:color w:val="auto"/>
          <w:szCs w:val="28"/>
        </w:rPr>
        <w:t>Особенности</w:t>
      </w:r>
      <w:r w:rsidR="004D488C" w:rsidRPr="0067416C">
        <w:rPr>
          <w:color w:val="auto"/>
          <w:szCs w:val="28"/>
        </w:rPr>
        <w:t xml:space="preserve"> </w:t>
      </w:r>
      <w:r w:rsidR="00AE1F1D" w:rsidRPr="0067416C">
        <w:rPr>
          <w:color w:val="auto"/>
          <w:szCs w:val="28"/>
        </w:rPr>
        <w:t xml:space="preserve">теории инвестиционного проектирования при </w:t>
      </w:r>
    </w:p>
    <w:p w14:paraId="28CAD2FC" w14:textId="6EEAF314" w:rsidR="00AE1F1D" w:rsidRPr="0067416C" w:rsidRDefault="00AE1F1D" w:rsidP="00F00267">
      <w:pPr>
        <w:pStyle w:val="3"/>
        <w:spacing w:before="0" w:line="240" w:lineRule="auto"/>
        <w:rPr>
          <w:color w:val="auto"/>
          <w:szCs w:val="28"/>
        </w:rPr>
      </w:pPr>
      <w:r w:rsidRPr="0067416C">
        <w:rPr>
          <w:color w:val="auto"/>
          <w:szCs w:val="28"/>
        </w:rPr>
        <w:t xml:space="preserve">реализации крупных инфраструктурных проектов </w:t>
      </w:r>
      <w:bookmarkEnd w:id="0"/>
      <w:bookmarkEnd w:id="1"/>
      <w:bookmarkEnd w:id="2"/>
      <w:r w:rsidR="004D488C" w:rsidRPr="0067416C">
        <w:rPr>
          <w:color w:val="auto"/>
          <w:szCs w:val="28"/>
        </w:rPr>
        <w:t>на транспорте</w:t>
      </w:r>
    </w:p>
    <w:bookmarkEnd w:id="3"/>
    <w:p w14:paraId="2E06E42E" w14:textId="3BB5BEA4" w:rsidR="00C1351C" w:rsidRDefault="00C1351C" w:rsidP="00F00267">
      <w:pPr>
        <w:jc w:val="center"/>
      </w:pPr>
    </w:p>
    <w:p w14:paraId="465F7D4F" w14:textId="0E45B0B3" w:rsidR="00F03CA0" w:rsidRPr="003A4F97" w:rsidRDefault="00F03CA0" w:rsidP="00F03CA0">
      <w:pPr>
        <w:pStyle w:val="3"/>
        <w:spacing w:line="240" w:lineRule="auto"/>
        <w:rPr>
          <w:color w:val="auto"/>
          <w:szCs w:val="28"/>
          <w:lang w:val="en-US"/>
        </w:rPr>
      </w:pPr>
      <w:r w:rsidRPr="003A4F97">
        <w:rPr>
          <w:color w:val="auto"/>
          <w:szCs w:val="28"/>
          <w:lang w:val="en-US"/>
        </w:rPr>
        <w:t>Features of the theory of investment design in the implementation of large infrastructure projects in transport</w:t>
      </w:r>
    </w:p>
    <w:p w14:paraId="229872E9" w14:textId="77777777" w:rsidR="00F03CA0" w:rsidRPr="003A4F97" w:rsidRDefault="00F03CA0" w:rsidP="00F03CA0">
      <w:pPr>
        <w:rPr>
          <w:lang w:val="en-US"/>
        </w:rPr>
      </w:pPr>
    </w:p>
    <w:p w14:paraId="2252DCAF" w14:textId="7AD9066B" w:rsidR="0033008A" w:rsidRPr="0033008A" w:rsidRDefault="00C1351C" w:rsidP="0033008A">
      <w:pPr>
        <w:ind w:firstLine="567"/>
        <w:jc w:val="both"/>
        <w:rPr>
          <w:sz w:val="28"/>
          <w:szCs w:val="28"/>
        </w:rPr>
      </w:pPr>
      <w:r w:rsidRPr="0033008A">
        <w:rPr>
          <w:b/>
          <w:sz w:val="28"/>
          <w:szCs w:val="28"/>
        </w:rPr>
        <w:t>Аннотация.</w:t>
      </w:r>
      <w:r w:rsidRPr="0033008A">
        <w:rPr>
          <w:sz w:val="28"/>
          <w:szCs w:val="28"/>
        </w:rPr>
        <w:t xml:space="preserve"> </w:t>
      </w:r>
      <w:r w:rsidR="0033008A" w:rsidRPr="0033008A">
        <w:rPr>
          <w:sz w:val="28"/>
          <w:szCs w:val="28"/>
        </w:rPr>
        <w:t xml:space="preserve">В статье рассматривается </w:t>
      </w:r>
      <w:r w:rsidR="00A32E9A">
        <w:rPr>
          <w:sz w:val="28"/>
          <w:szCs w:val="28"/>
        </w:rPr>
        <w:t>ряд</w:t>
      </w:r>
      <w:r w:rsidR="0033008A" w:rsidRPr="0033008A">
        <w:rPr>
          <w:sz w:val="28"/>
          <w:szCs w:val="28"/>
        </w:rPr>
        <w:t xml:space="preserve"> </w:t>
      </w:r>
      <w:r w:rsidR="007B7C93">
        <w:rPr>
          <w:sz w:val="28"/>
          <w:szCs w:val="28"/>
        </w:rPr>
        <w:t>особенност</w:t>
      </w:r>
      <w:r w:rsidR="00A32E9A">
        <w:rPr>
          <w:sz w:val="28"/>
          <w:szCs w:val="28"/>
        </w:rPr>
        <w:t>ей</w:t>
      </w:r>
      <w:r w:rsidR="007B7C93">
        <w:rPr>
          <w:sz w:val="28"/>
          <w:szCs w:val="28"/>
        </w:rPr>
        <w:t xml:space="preserve"> </w:t>
      </w:r>
      <w:r w:rsidR="0033008A" w:rsidRPr="0033008A">
        <w:rPr>
          <w:sz w:val="28"/>
          <w:szCs w:val="28"/>
        </w:rPr>
        <w:t>управления крупными инфраструктурными проектами. Максимизация производительности в долгосрочной перспективе связана как со стоимостным планированием, так и с объектив</w:t>
      </w:r>
      <w:r w:rsidR="007B7C93">
        <w:rPr>
          <w:sz w:val="28"/>
          <w:szCs w:val="28"/>
        </w:rPr>
        <w:t>ными</w:t>
      </w:r>
      <w:r w:rsidR="0033008A" w:rsidRPr="0033008A">
        <w:rPr>
          <w:sz w:val="28"/>
          <w:szCs w:val="28"/>
        </w:rPr>
        <w:t xml:space="preserve"> решения</w:t>
      </w:r>
      <w:r w:rsidR="007B7C93">
        <w:rPr>
          <w:sz w:val="28"/>
          <w:szCs w:val="28"/>
        </w:rPr>
        <w:t>ми</w:t>
      </w:r>
      <w:r w:rsidR="0033008A" w:rsidRPr="0033008A">
        <w:rPr>
          <w:sz w:val="28"/>
          <w:szCs w:val="28"/>
        </w:rPr>
        <w:t xml:space="preserve"> по про</w:t>
      </w:r>
      <w:r w:rsidR="007B7C93">
        <w:rPr>
          <w:sz w:val="28"/>
          <w:szCs w:val="28"/>
        </w:rPr>
        <w:t>блеме</w:t>
      </w:r>
      <w:r w:rsidR="0033008A" w:rsidRPr="0033008A">
        <w:rPr>
          <w:sz w:val="28"/>
          <w:szCs w:val="28"/>
        </w:rPr>
        <w:t xml:space="preserve"> под</w:t>
      </w:r>
      <w:r w:rsidR="00550BD4">
        <w:rPr>
          <w:sz w:val="28"/>
          <w:szCs w:val="28"/>
        </w:rPr>
        <w:t>бора и управления рабочей силой</w:t>
      </w:r>
      <w:r w:rsidR="00BA6E9A">
        <w:rPr>
          <w:sz w:val="28"/>
          <w:szCs w:val="28"/>
        </w:rPr>
        <w:t>.</w:t>
      </w:r>
      <w:r w:rsidR="0033008A" w:rsidRPr="0033008A">
        <w:rPr>
          <w:sz w:val="28"/>
          <w:szCs w:val="28"/>
        </w:rPr>
        <w:t xml:space="preserve"> </w:t>
      </w:r>
      <w:r w:rsidR="00BA6E9A">
        <w:rPr>
          <w:sz w:val="28"/>
          <w:szCs w:val="28"/>
        </w:rPr>
        <w:t>В</w:t>
      </w:r>
      <w:r w:rsidR="00550BD4">
        <w:rPr>
          <w:sz w:val="28"/>
          <w:szCs w:val="28"/>
        </w:rPr>
        <w:t xml:space="preserve"> статье </w:t>
      </w:r>
      <w:r w:rsidR="0033008A" w:rsidRPr="0033008A">
        <w:rPr>
          <w:sz w:val="28"/>
          <w:szCs w:val="28"/>
        </w:rPr>
        <w:t>представлен</w:t>
      </w:r>
      <w:r w:rsidR="006233BC">
        <w:rPr>
          <w:sz w:val="28"/>
          <w:szCs w:val="28"/>
        </w:rPr>
        <w:t xml:space="preserve"> алгоритм выбора </w:t>
      </w:r>
      <w:r w:rsidR="00A32E9A">
        <w:rPr>
          <w:sz w:val="28"/>
          <w:szCs w:val="28"/>
        </w:rPr>
        <w:t>подрядчика</w:t>
      </w:r>
      <w:r w:rsidR="003C2645">
        <w:rPr>
          <w:sz w:val="28"/>
          <w:szCs w:val="28"/>
        </w:rPr>
        <w:t xml:space="preserve"> строительства</w:t>
      </w:r>
      <w:r w:rsidR="00A32E9A">
        <w:rPr>
          <w:sz w:val="28"/>
          <w:szCs w:val="28"/>
        </w:rPr>
        <w:t>.</w:t>
      </w:r>
    </w:p>
    <w:p w14:paraId="3B3B94E6" w14:textId="208A6F0C" w:rsidR="00C1351C" w:rsidRDefault="00C1351C" w:rsidP="0033008A">
      <w:pPr>
        <w:ind w:firstLine="567"/>
        <w:jc w:val="both"/>
        <w:rPr>
          <w:sz w:val="28"/>
          <w:szCs w:val="28"/>
        </w:rPr>
      </w:pPr>
      <w:r w:rsidRPr="0033008A">
        <w:rPr>
          <w:b/>
          <w:sz w:val="28"/>
          <w:szCs w:val="28"/>
        </w:rPr>
        <w:t>Ключевые слова.</w:t>
      </w:r>
      <w:r w:rsidR="0033008A" w:rsidRPr="0033008A">
        <w:rPr>
          <w:sz w:val="28"/>
          <w:szCs w:val="28"/>
        </w:rPr>
        <w:t xml:space="preserve"> </w:t>
      </w:r>
      <w:r w:rsidR="00A32E9A">
        <w:rPr>
          <w:sz w:val="28"/>
          <w:szCs w:val="28"/>
        </w:rPr>
        <w:t>И</w:t>
      </w:r>
      <w:r w:rsidR="00A32E9A" w:rsidRPr="0033008A">
        <w:rPr>
          <w:sz w:val="28"/>
          <w:szCs w:val="28"/>
        </w:rPr>
        <w:t>нфраструктурный</w:t>
      </w:r>
      <w:r w:rsidR="0033008A" w:rsidRPr="0033008A">
        <w:rPr>
          <w:sz w:val="28"/>
          <w:szCs w:val="28"/>
        </w:rPr>
        <w:t xml:space="preserve"> проект,</w:t>
      </w:r>
      <w:r w:rsidR="00550BD4">
        <w:rPr>
          <w:sz w:val="28"/>
          <w:szCs w:val="28"/>
        </w:rPr>
        <w:t xml:space="preserve"> производительность, управление проектами</w:t>
      </w:r>
      <w:r w:rsidR="0033008A" w:rsidRPr="0033008A">
        <w:rPr>
          <w:sz w:val="28"/>
          <w:szCs w:val="28"/>
        </w:rPr>
        <w:t xml:space="preserve">. </w:t>
      </w:r>
    </w:p>
    <w:p w14:paraId="7AA74F17" w14:textId="77777777" w:rsidR="0022239E" w:rsidRDefault="0022239E" w:rsidP="0022239E">
      <w:pPr>
        <w:ind w:firstLine="567"/>
        <w:jc w:val="both"/>
        <w:rPr>
          <w:sz w:val="28"/>
          <w:szCs w:val="28"/>
        </w:rPr>
      </w:pPr>
    </w:p>
    <w:p w14:paraId="54D5E89B" w14:textId="4DC0E6A9" w:rsidR="0022239E" w:rsidRPr="003A4F97" w:rsidRDefault="0022239E" w:rsidP="0022239E">
      <w:pPr>
        <w:ind w:firstLine="567"/>
        <w:jc w:val="both"/>
        <w:rPr>
          <w:sz w:val="28"/>
          <w:szCs w:val="28"/>
          <w:lang w:val="en-US"/>
        </w:rPr>
      </w:pPr>
      <w:r w:rsidRPr="003A4F97">
        <w:rPr>
          <w:b/>
          <w:sz w:val="28"/>
          <w:szCs w:val="28"/>
          <w:lang w:val="en-US"/>
        </w:rPr>
        <w:t>Abstract.</w:t>
      </w:r>
      <w:r w:rsidRPr="003A4F97">
        <w:rPr>
          <w:sz w:val="28"/>
          <w:szCs w:val="28"/>
          <w:lang w:val="en-US"/>
        </w:rPr>
        <w:t xml:space="preserve"> </w:t>
      </w:r>
      <w:r w:rsidR="003A4F97" w:rsidRPr="003A4F97">
        <w:rPr>
          <w:sz w:val="28"/>
          <w:szCs w:val="28"/>
          <w:lang w:val="en-US"/>
        </w:rPr>
        <w:t>The article discusses a number of features of managing large infrastructure projects. Maximizing productivity in the long term is associated with both cost planning and objective solutions to the problem of recruiting and managing the workforce. The article presents an algorithm for choosing a construction contractor.</w:t>
      </w:r>
    </w:p>
    <w:p w14:paraId="7A2A8D46" w14:textId="2D49783F" w:rsidR="0022239E" w:rsidRPr="003A4F97" w:rsidRDefault="0022239E" w:rsidP="0022239E">
      <w:pPr>
        <w:ind w:firstLine="567"/>
        <w:jc w:val="both"/>
        <w:rPr>
          <w:sz w:val="28"/>
          <w:szCs w:val="28"/>
          <w:lang w:val="en-US"/>
        </w:rPr>
      </w:pPr>
      <w:r w:rsidRPr="003A4F97">
        <w:rPr>
          <w:b/>
          <w:sz w:val="28"/>
          <w:szCs w:val="28"/>
          <w:lang w:val="en-US"/>
        </w:rPr>
        <w:t>Keywords.</w:t>
      </w:r>
      <w:r w:rsidRPr="003A4F97">
        <w:rPr>
          <w:sz w:val="28"/>
          <w:szCs w:val="28"/>
          <w:lang w:val="en-US"/>
        </w:rPr>
        <w:t xml:space="preserve"> Infrastructure project, productivity, project management.</w:t>
      </w:r>
    </w:p>
    <w:p w14:paraId="39C04A63" w14:textId="77777777" w:rsidR="00F03CA0" w:rsidRPr="003A4F97" w:rsidRDefault="00F03CA0" w:rsidP="00D64D20">
      <w:pPr>
        <w:ind w:firstLine="567"/>
        <w:jc w:val="both"/>
        <w:rPr>
          <w:b/>
          <w:sz w:val="28"/>
          <w:szCs w:val="28"/>
          <w:lang w:val="en-US"/>
        </w:rPr>
      </w:pPr>
    </w:p>
    <w:p w14:paraId="080CE0CC" w14:textId="5111FA68" w:rsidR="00AE1F1D" w:rsidRPr="0067416C" w:rsidRDefault="00C166D3" w:rsidP="00D64D20">
      <w:pPr>
        <w:ind w:firstLine="567"/>
        <w:jc w:val="both"/>
        <w:rPr>
          <w:b/>
          <w:sz w:val="28"/>
          <w:szCs w:val="28"/>
        </w:rPr>
      </w:pPr>
      <w:r w:rsidRPr="0067416C">
        <w:rPr>
          <w:b/>
          <w:sz w:val="28"/>
          <w:szCs w:val="28"/>
        </w:rPr>
        <w:t>Введение</w:t>
      </w:r>
      <w:r w:rsidR="0033008A">
        <w:rPr>
          <w:b/>
          <w:sz w:val="28"/>
          <w:szCs w:val="28"/>
        </w:rPr>
        <w:t>.</w:t>
      </w:r>
    </w:p>
    <w:p w14:paraId="5BE56286" w14:textId="72DBEE62" w:rsidR="00AE1F1D" w:rsidRPr="00E8745B" w:rsidRDefault="00AE1F1D" w:rsidP="00C21BB8">
      <w:pPr>
        <w:ind w:firstLine="567"/>
        <w:jc w:val="both"/>
        <w:rPr>
          <w:sz w:val="28"/>
          <w:szCs w:val="28"/>
        </w:rPr>
      </w:pPr>
      <w:r w:rsidRPr="00E8745B">
        <w:rPr>
          <w:sz w:val="28"/>
          <w:szCs w:val="28"/>
        </w:rPr>
        <w:t xml:space="preserve">Теория инвестиционного проектирования достаточно исследованный сектор научного знания, но, </w:t>
      </w:r>
      <w:r w:rsidR="0067416C" w:rsidRPr="00E8745B">
        <w:rPr>
          <w:sz w:val="28"/>
          <w:szCs w:val="28"/>
        </w:rPr>
        <w:t>работ</w:t>
      </w:r>
      <w:r w:rsidRPr="00E8745B">
        <w:rPr>
          <w:sz w:val="28"/>
          <w:szCs w:val="28"/>
        </w:rPr>
        <w:t xml:space="preserve"> по теории инвестиций </w:t>
      </w:r>
      <w:r w:rsidR="00A32E9A" w:rsidRPr="00E8745B">
        <w:rPr>
          <w:sz w:val="28"/>
          <w:szCs w:val="28"/>
        </w:rPr>
        <w:t>при реализации</w:t>
      </w:r>
      <w:r w:rsidRPr="00E8745B">
        <w:rPr>
          <w:sz w:val="28"/>
          <w:szCs w:val="28"/>
        </w:rPr>
        <w:t xml:space="preserve"> </w:t>
      </w:r>
      <w:r w:rsidRPr="00E8745B">
        <w:rPr>
          <w:sz w:val="28"/>
          <w:szCs w:val="28"/>
        </w:rPr>
        <w:lastRenderedPageBreak/>
        <w:t>крупных строительных проект</w:t>
      </w:r>
      <w:r w:rsidR="00A32E9A" w:rsidRPr="00E8745B">
        <w:rPr>
          <w:sz w:val="28"/>
          <w:szCs w:val="28"/>
        </w:rPr>
        <w:t>ов</w:t>
      </w:r>
      <w:r w:rsidRPr="00E8745B">
        <w:rPr>
          <w:sz w:val="28"/>
          <w:szCs w:val="28"/>
        </w:rPr>
        <w:t xml:space="preserve"> значительно </w:t>
      </w:r>
      <w:r w:rsidR="00A32E9A" w:rsidRPr="00E8745B">
        <w:rPr>
          <w:sz w:val="28"/>
          <w:szCs w:val="28"/>
        </w:rPr>
        <w:t>меньше</w:t>
      </w:r>
      <w:r w:rsidRPr="00E8745B">
        <w:rPr>
          <w:sz w:val="28"/>
          <w:szCs w:val="28"/>
        </w:rPr>
        <w:t xml:space="preserve">. Проблемы, связанные с управлением </w:t>
      </w:r>
      <w:r w:rsidR="005D1081">
        <w:rPr>
          <w:sz w:val="28"/>
          <w:szCs w:val="28"/>
        </w:rPr>
        <w:t xml:space="preserve">крупными </w:t>
      </w:r>
      <w:r w:rsidRPr="00E8745B">
        <w:rPr>
          <w:sz w:val="28"/>
          <w:szCs w:val="28"/>
        </w:rPr>
        <w:t xml:space="preserve">проектами, возникли всего два десятилетия назад, </w:t>
      </w:r>
      <w:r w:rsidR="00E8745B" w:rsidRPr="00E8745B">
        <w:rPr>
          <w:sz w:val="28"/>
          <w:szCs w:val="28"/>
        </w:rPr>
        <w:t>вследствие их перехода</w:t>
      </w:r>
      <w:r w:rsidRPr="00E8745B">
        <w:rPr>
          <w:sz w:val="28"/>
          <w:szCs w:val="28"/>
        </w:rPr>
        <w:t xml:space="preserve"> из разряда единичных, в масштабные </w:t>
      </w:r>
      <w:r w:rsidR="00FF6B1F">
        <w:rPr>
          <w:sz w:val="28"/>
          <w:szCs w:val="28"/>
        </w:rPr>
        <w:t xml:space="preserve">не только в России, но и </w:t>
      </w:r>
      <w:r w:rsidRPr="00E8745B">
        <w:rPr>
          <w:sz w:val="28"/>
          <w:szCs w:val="28"/>
        </w:rPr>
        <w:t>во всех странах</w:t>
      </w:r>
      <w:r w:rsidR="00A32E9A" w:rsidRPr="00E8745B">
        <w:rPr>
          <w:sz w:val="28"/>
          <w:szCs w:val="28"/>
        </w:rPr>
        <w:t>.</w:t>
      </w:r>
      <w:r w:rsidR="00C21BB8" w:rsidRPr="00E8745B">
        <w:rPr>
          <w:sz w:val="28"/>
          <w:szCs w:val="28"/>
        </w:rPr>
        <w:t xml:space="preserve"> </w:t>
      </w:r>
      <w:r w:rsidRPr="00E8745B">
        <w:rPr>
          <w:sz w:val="28"/>
          <w:szCs w:val="28"/>
        </w:rPr>
        <w:t xml:space="preserve">Поэтому теория инвестиций крупных строительных проектов требует более детального </w:t>
      </w:r>
      <w:proofErr w:type="gramStart"/>
      <w:r w:rsidRPr="00E8745B">
        <w:rPr>
          <w:sz w:val="28"/>
          <w:szCs w:val="28"/>
        </w:rPr>
        <w:t>рассмотрения</w:t>
      </w:r>
      <w:r w:rsidR="0067416C" w:rsidRPr="00E8745B">
        <w:rPr>
          <w:sz w:val="28"/>
          <w:szCs w:val="28"/>
        </w:rPr>
        <w:t xml:space="preserve">, </w:t>
      </w:r>
      <w:r w:rsidR="00FF6B1F">
        <w:rPr>
          <w:sz w:val="28"/>
          <w:szCs w:val="28"/>
        </w:rPr>
        <w:t>ввиду того, что</w:t>
      </w:r>
      <w:proofErr w:type="gramEnd"/>
      <w:r w:rsidRPr="00E8745B">
        <w:rPr>
          <w:sz w:val="28"/>
          <w:szCs w:val="28"/>
        </w:rPr>
        <w:t>:</w:t>
      </w:r>
    </w:p>
    <w:p w14:paraId="0A018321" w14:textId="77777777" w:rsidR="00AE1F1D" w:rsidRPr="00E8745B" w:rsidRDefault="00AE1F1D" w:rsidP="003A4F97">
      <w:pPr>
        <w:pStyle w:val="aa"/>
        <w:numPr>
          <w:ilvl w:val="0"/>
          <w:numId w:val="1"/>
        </w:numPr>
        <w:tabs>
          <w:tab w:val="left" w:pos="993"/>
        </w:tabs>
        <w:spacing w:line="240" w:lineRule="auto"/>
        <w:ind w:left="567" w:firstLine="0"/>
        <w:rPr>
          <w:szCs w:val="28"/>
        </w:rPr>
      </w:pPr>
      <w:r w:rsidRPr="00E8745B">
        <w:rPr>
          <w:szCs w:val="28"/>
        </w:rPr>
        <w:t>инвестиции крупных строительных проектов значительны даже в масштабах государственного финансирования;</w:t>
      </w:r>
    </w:p>
    <w:p w14:paraId="7710314C" w14:textId="1DB5E6B8" w:rsidR="00AE1F1D" w:rsidRPr="00E8745B" w:rsidRDefault="00AE1F1D" w:rsidP="003A4F97">
      <w:pPr>
        <w:pStyle w:val="aa"/>
        <w:numPr>
          <w:ilvl w:val="0"/>
          <w:numId w:val="1"/>
        </w:numPr>
        <w:tabs>
          <w:tab w:val="left" w:pos="993"/>
        </w:tabs>
        <w:spacing w:line="240" w:lineRule="auto"/>
        <w:ind w:left="567" w:firstLine="0"/>
        <w:rPr>
          <w:szCs w:val="28"/>
        </w:rPr>
      </w:pPr>
      <w:r w:rsidRPr="00E8745B">
        <w:rPr>
          <w:szCs w:val="28"/>
        </w:rPr>
        <w:t xml:space="preserve">жизненный цикл проектов </w:t>
      </w:r>
      <w:r w:rsidR="00E8745B" w:rsidRPr="00E8745B">
        <w:rPr>
          <w:szCs w:val="28"/>
        </w:rPr>
        <w:t xml:space="preserve">составляет </w:t>
      </w:r>
      <w:r w:rsidRPr="00E8745B">
        <w:rPr>
          <w:szCs w:val="28"/>
        </w:rPr>
        <w:t>30 и более лет;</w:t>
      </w:r>
    </w:p>
    <w:p w14:paraId="4340262C" w14:textId="2F856F55" w:rsidR="00AE1F1D" w:rsidRPr="00E8745B" w:rsidRDefault="00AE1F1D" w:rsidP="003A4F97">
      <w:pPr>
        <w:pStyle w:val="aa"/>
        <w:numPr>
          <w:ilvl w:val="0"/>
          <w:numId w:val="1"/>
        </w:numPr>
        <w:tabs>
          <w:tab w:val="left" w:pos="993"/>
        </w:tabs>
        <w:spacing w:line="240" w:lineRule="auto"/>
        <w:ind w:left="567" w:firstLine="0"/>
        <w:rPr>
          <w:szCs w:val="28"/>
        </w:rPr>
      </w:pPr>
      <w:r w:rsidRPr="00E8745B">
        <w:rPr>
          <w:szCs w:val="28"/>
        </w:rPr>
        <w:t>доходность крупных строительных проектов влияет на социальные процессы;</w:t>
      </w:r>
    </w:p>
    <w:p w14:paraId="0F053FAD" w14:textId="497A676E" w:rsidR="00AE1F1D" w:rsidRPr="00E8745B" w:rsidRDefault="00AE1F1D" w:rsidP="003A4F97">
      <w:pPr>
        <w:pStyle w:val="aa"/>
        <w:numPr>
          <w:ilvl w:val="0"/>
          <w:numId w:val="1"/>
        </w:numPr>
        <w:tabs>
          <w:tab w:val="left" w:pos="993"/>
        </w:tabs>
        <w:spacing w:line="240" w:lineRule="auto"/>
        <w:ind w:left="567" w:firstLine="0"/>
        <w:rPr>
          <w:szCs w:val="28"/>
        </w:rPr>
      </w:pPr>
      <w:r w:rsidRPr="00E8745B">
        <w:rPr>
          <w:szCs w:val="28"/>
        </w:rPr>
        <w:t xml:space="preserve">экономика крупных строительных проектов и управление в области </w:t>
      </w:r>
      <w:r w:rsidR="00A32E9A" w:rsidRPr="00E8745B">
        <w:rPr>
          <w:szCs w:val="28"/>
        </w:rPr>
        <w:t xml:space="preserve">их </w:t>
      </w:r>
      <w:r w:rsidRPr="00E8745B">
        <w:rPr>
          <w:szCs w:val="28"/>
        </w:rPr>
        <w:t>финансирования –</w:t>
      </w:r>
      <w:r w:rsidR="00A32E9A" w:rsidRPr="00E8745B">
        <w:rPr>
          <w:szCs w:val="28"/>
        </w:rPr>
        <w:t xml:space="preserve"> </w:t>
      </w:r>
      <w:r w:rsidRPr="00E8745B">
        <w:rPr>
          <w:szCs w:val="28"/>
        </w:rPr>
        <w:t>многоступенчатый процесс, который требует корректировки в течении</w:t>
      </w:r>
      <w:r w:rsidR="00A32E9A" w:rsidRPr="00E8745B">
        <w:rPr>
          <w:szCs w:val="28"/>
        </w:rPr>
        <w:t xml:space="preserve"> срока</w:t>
      </w:r>
      <w:r w:rsidRPr="00E8745B">
        <w:rPr>
          <w:szCs w:val="28"/>
        </w:rPr>
        <w:t xml:space="preserve"> реализации проекта (это подтверждено всеми строительными проектами);</w:t>
      </w:r>
    </w:p>
    <w:p w14:paraId="57689395" w14:textId="77777777" w:rsidR="00AE1F1D" w:rsidRPr="00E8745B" w:rsidRDefault="00AE1F1D" w:rsidP="003A4F97">
      <w:pPr>
        <w:pStyle w:val="aa"/>
        <w:numPr>
          <w:ilvl w:val="0"/>
          <w:numId w:val="1"/>
        </w:numPr>
        <w:tabs>
          <w:tab w:val="left" w:pos="993"/>
        </w:tabs>
        <w:spacing w:line="240" w:lineRule="auto"/>
        <w:ind w:left="567" w:firstLine="0"/>
        <w:rPr>
          <w:szCs w:val="28"/>
        </w:rPr>
      </w:pPr>
      <w:r w:rsidRPr="00E8745B">
        <w:rPr>
          <w:szCs w:val="28"/>
        </w:rPr>
        <w:t>некоторые крупные строительные проекты имеют значение для экономического развития не только одной страны, а целого географического региона, включая межконтинентальные связи.</w:t>
      </w:r>
    </w:p>
    <w:p w14:paraId="1EE9A039" w14:textId="77777777" w:rsidR="00C166D3" w:rsidRPr="0067416C" w:rsidRDefault="00C166D3" w:rsidP="00D64D20">
      <w:pPr>
        <w:ind w:firstLine="567"/>
        <w:jc w:val="both"/>
        <w:rPr>
          <w:b/>
          <w:sz w:val="28"/>
          <w:szCs w:val="28"/>
        </w:rPr>
      </w:pPr>
      <w:r w:rsidRPr="0067416C">
        <w:rPr>
          <w:b/>
          <w:sz w:val="28"/>
          <w:szCs w:val="28"/>
        </w:rPr>
        <w:t>Методология исследования.</w:t>
      </w:r>
    </w:p>
    <w:p w14:paraId="3DA7338B" w14:textId="672A0A6A" w:rsidR="00C007D6" w:rsidRPr="00E8745B" w:rsidRDefault="0039597C" w:rsidP="00D64D20">
      <w:pPr>
        <w:ind w:firstLine="567"/>
        <w:jc w:val="both"/>
        <w:rPr>
          <w:sz w:val="28"/>
          <w:szCs w:val="28"/>
        </w:rPr>
      </w:pPr>
      <w:proofErr w:type="spellStart"/>
      <w:r w:rsidRPr="00E8745B">
        <w:rPr>
          <w:sz w:val="28"/>
          <w:szCs w:val="28"/>
        </w:rPr>
        <w:t>Бузырев</w:t>
      </w:r>
      <w:proofErr w:type="spellEnd"/>
      <w:r w:rsidRPr="00E8745B">
        <w:rPr>
          <w:sz w:val="28"/>
          <w:szCs w:val="28"/>
        </w:rPr>
        <w:t xml:space="preserve">, В. В. [2], </w:t>
      </w:r>
      <w:proofErr w:type="spellStart"/>
      <w:r w:rsidR="00C007D6" w:rsidRPr="00E8745B">
        <w:rPr>
          <w:sz w:val="28"/>
          <w:szCs w:val="28"/>
        </w:rPr>
        <w:t>Naoum</w:t>
      </w:r>
      <w:proofErr w:type="spellEnd"/>
      <w:r w:rsidR="00C007D6" w:rsidRPr="00E8745B">
        <w:rPr>
          <w:sz w:val="28"/>
          <w:szCs w:val="28"/>
        </w:rPr>
        <w:t xml:space="preserve">, S. </w:t>
      </w:r>
      <w:proofErr w:type="spellStart"/>
      <w:r w:rsidR="00C007D6" w:rsidRPr="00E8745B">
        <w:rPr>
          <w:sz w:val="28"/>
          <w:szCs w:val="28"/>
        </w:rPr>
        <w:t>and</w:t>
      </w:r>
      <w:proofErr w:type="spellEnd"/>
      <w:r w:rsidR="00C007D6" w:rsidRPr="00E8745B">
        <w:rPr>
          <w:sz w:val="28"/>
          <w:szCs w:val="28"/>
        </w:rPr>
        <w:t xml:space="preserve"> </w:t>
      </w:r>
      <w:proofErr w:type="spellStart"/>
      <w:r w:rsidR="00C007D6" w:rsidRPr="00E8745B">
        <w:rPr>
          <w:sz w:val="28"/>
          <w:szCs w:val="28"/>
        </w:rPr>
        <w:t>Egbu</w:t>
      </w:r>
      <w:proofErr w:type="spellEnd"/>
      <w:r w:rsidR="00C007D6" w:rsidRPr="00E8745B">
        <w:rPr>
          <w:sz w:val="28"/>
          <w:szCs w:val="28"/>
        </w:rPr>
        <w:t>, C</w:t>
      </w:r>
      <w:r w:rsidR="0083678D" w:rsidRPr="00E8745B">
        <w:rPr>
          <w:sz w:val="28"/>
          <w:szCs w:val="28"/>
        </w:rPr>
        <w:t xml:space="preserve">. [1] </w:t>
      </w:r>
      <w:r w:rsidR="0067416C" w:rsidRPr="00E8745B">
        <w:rPr>
          <w:sz w:val="28"/>
          <w:szCs w:val="28"/>
        </w:rPr>
        <w:t>указывают</w:t>
      </w:r>
      <w:r w:rsidR="00C007D6" w:rsidRPr="00E8745B">
        <w:rPr>
          <w:sz w:val="28"/>
          <w:szCs w:val="28"/>
        </w:rPr>
        <w:t xml:space="preserve">, что большинство </w:t>
      </w:r>
      <w:r w:rsidR="00C007D6" w:rsidRPr="00E8745B">
        <w:rPr>
          <w:rStyle w:val="ac"/>
          <w:b w:val="0"/>
          <w:sz w:val="28"/>
          <w:szCs w:val="28"/>
        </w:rPr>
        <w:t>проблем управления крупными строительными проектами, с которыми</w:t>
      </w:r>
      <w:r w:rsidR="00A32E9A" w:rsidRPr="00E8745B">
        <w:rPr>
          <w:rStyle w:val="ac"/>
          <w:sz w:val="28"/>
          <w:szCs w:val="28"/>
        </w:rPr>
        <w:t xml:space="preserve"> </w:t>
      </w:r>
      <w:r w:rsidR="00C007D6" w:rsidRPr="00E8745B">
        <w:rPr>
          <w:sz w:val="28"/>
          <w:szCs w:val="28"/>
        </w:rPr>
        <w:t>сталкиваются руководители строительных компаний, могут быть</w:t>
      </w:r>
      <w:r w:rsidR="00A32E9A" w:rsidRPr="00E8745B">
        <w:rPr>
          <w:sz w:val="28"/>
          <w:szCs w:val="28"/>
        </w:rPr>
        <w:t xml:space="preserve"> </w:t>
      </w:r>
      <w:r w:rsidR="00C007D6" w:rsidRPr="00E8745B">
        <w:rPr>
          <w:sz w:val="28"/>
          <w:szCs w:val="28"/>
        </w:rPr>
        <w:t>связаны</w:t>
      </w:r>
      <w:r w:rsidR="00A32E9A" w:rsidRPr="00E8745B">
        <w:rPr>
          <w:sz w:val="28"/>
          <w:szCs w:val="28"/>
        </w:rPr>
        <w:t xml:space="preserve"> </w:t>
      </w:r>
      <w:r w:rsidR="00C007D6" w:rsidRPr="00E8745B">
        <w:rPr>
          <w:sz w:val="28"/>
          <w:szCs w:val="28"/>
        </w:rPr>
        <w:t>либо непосредственно со строительными работами, либо косвенно со смежными работам</w:t>
      </w:r>
      <w:r w:rsidR="00A32E9A" w:rsidRPr="00E8745B">
        <w:rPr>
          <w:sz w:val="28"/>
          <w:szCs w:val="28"/>
        </w:rPr>
        <w:t>и</w:t>
      </w:r>
      <w:r w:rsidR="00C007D6" w:rsidRPr="00E8745B">
        <w:rPr>
          <w:sz w:val="28"/>
          <w:szCs w:val="28"/>
        </w:rPr>
        <w:t>.</w:t>
      </w:r>
      <w:r w:rsidR="00A32E9A" w:rsidRPr="00E8745B">
        <w:rPr>
          <w:sz w:val="28"/>
          <w:szCs w:val="28"/>
        </w:rPr>
        <w:t xml:space="preserve"> </w:t>
      </w:r>
      <w:r w:rsidR="00C007D6" w:rsidRPr="00E8745B">
        <w:rPr>
          <w:sz w:val="28"/>
          <w:szCs w:val="28"/>
        </w:rPr>
        <w:t xml:space="preserve">Поэтому желательно, чтобы </w:t>
      </w:r>
      <w:r w:rsidR="00396337" w:rsidRPr="00E8745B">
        <w:rPr>
          <w:sz w:val="28"/>
          <w:szCs w:val="28"/>
        </w:rPr>
        <w:t xml:space="preserve">сбои </w:t>
      </w:r>
      <w:r w:rsidR="00C007D6" w:rsidRPr="00E8745B">
        <w:rPr>
          <w:sz w:val="28"/>
          <w:szCs w:val="28"/>
        </w:rPr>
        <w:t xml:space="preserve">в строительных работах </w:t>
      </w:r>
      <w:r w:rsidR="00396337">
        <w:rPr>
          <w:sz w:val="28"/>
          <w:szCs w:val="28"/>
        </w:rPr>
        <w:t xml:space="preserve">управляющие </w:t>
      </w:r>
      <w:r w:rsidR="00C007D6" w:rsidRPr="00E8745B">
        <w:rPr>
          <w:sz w:val="28"/>
          <w:szCs w:val="28"/>
        </w:rPr>
        <w:t>устраняли в</w:t>
      </w:r>
      <w:r w:rsidR="0083678D" w:rsidRPr="00E8745B">
        <w:rPr>
          <w:sz w:val="28"/>
          <w:szCs w:val="28"/>
        </w:rPr>
        <w:t xml:space="preserve"> кратчайшие срок</w:t>
      </w:r>
      <w:r w:rsidR="004001F2">
        <w:rPr>
          <w:sz w:val="28"/>
          <w:szCs w:val="28"/>
        </w:rPr>
        <w:t>и</w:t>
      </w:r>
      <w:r w:rsidR="0083678D" w:rsidRPr="00E8745B">
        <w:rPr>
          <w:sz w:val="28"/>
          <w:szCs w:val="28"/>
        </w:rPr>
        <w:t xml:space="preserve"> (</w:t>
      </w:r>
      <w:proofErr w:type="spellStart"/>
      <w:r w:rsidR="0083678D" w:rsidRPr="00E8745B">
        <w:rPr>
          <w:sz w:val="28"/>
          <w:szCs w:val="28"/>
        </w:rPr>
        <w:t>Бузырев</w:t>
      </w:r>
      <w:proofErr w:type="spellEnd"/>
      <w:r w:rsidR="0083678D" w:rsidRPr="00E8745B">
        <w:rPr>
          <w:sz w:val="28"/>
          <w:szCs w:val="28"/>
        </w:rPr>
        <w:t>, В. В</w:t>
      </w:r>
      <w:r w:rsidRPr="00E8745B">
        <w:rPr>
          <w:sz w:val="28"/>
          <w:szCs w:val="28"/>
        </w:rPr>
        <w:t>.</w:t>
      </w:r>
      <w:r w:rsidR="0083678D" w:rsidRPr="00E8745B">
        <w:rPr>
          <w:sz w:val="28"/>
          <w:szCs w:val="28"/>
        </w:rPr>
        <w:t>) [2]</w:t>
      </w:r>
      <w:r w:rsidR="00C007D6" w:rsidRPr="00E8745B">
        <w:rPr>
          <w:sz w:val="28"/>
          <w:szCs w:val="28"/>
        </w:rPr>
        <w:t>.</w:t>
      </w:r>
      <w:r w:rsidR="00981B07" w:rsidRPr="00E8745B">
        <w:rPr>
          <w:sz w:val="28"/>
          <w:szCs w:val="28"/>
        </w:rPr>
        <w:t xml:space="preserve"> </w:t>
      </w:r>
      <w:r w:rsidR="00C007D6" w:rsidRPr="00E8745B">
        <w:rPr>
          <w:sz w:val="28"/>
          <w:szCs w:val="28"/>
        </w:rPr>
        <w:t>Некоторые из прямых</w:t>
      </w:r>
      <w:r w:rsidR="00A32E9A" w:rsidRPr="00E8745B">
        <w:rPr>
          <w:sz w:val="28"/>
          <w:szCs w:val="28"/>
        </w:rPr>
        <w:t xml:space="preserve"> </w:t>
      </w:r>
      <w:r w:rsidR="00C007D6" w:rsidRPr="00E8745B">
        <w:rPr>
          <w:rStyle w:val="ac"/>
          <w:b w:val="0"/>
          <w:sz w:val="28"/>
          <w:szCs w:val="28"/>
        </w:rPr>
        <w:t>вопросов управления проектами</w:t>
      </w:r>
      <w:r w:rsidR="00A32E9A" w:rsidRPr="00E8745B">
        <w:rPr>
          <w:sz w:val="28"/>
          <w:szCs w:val="28"/>
        </w:rPr>
        <w:t xml:space="preserve"> </w:t>
      </w:r>
      <w:r w:rsidR="00C007D6" w:rsidRPr="00E8745B">
        <w:rPr>
          <w:sz w:val="28"/>
          <w:szCs w:val="28"/>
        </w:rPr>
        <w:t>строительства</w:t>
      </w:r>
      <w:r w:rsidR="00A32E9A" w:rsidRPr="00E8745B">
        <w:rPr>
          <w:sz w:val="28"/>
          <w:szCs w:val="28"/>
        </w:rPr>
        <w:t xml:space="preserve"> </w:t>
      </w:r>
      <w:r w:rsidR="00C007D6" w:rsidRPr="00E8745B">
        <w:rPr>
          <w:sz w:val="28"/>
          <w:szCs w:val="28"/>
        </w:rPr>
        <w:t xml:space="preserve">включают ограничения </w:t>
      </w:r>
      <w:r w:rsidR="0067416C" w:rsidRPr="00E8745B">
        <w:rPr>
          <w:sz w:val="28"/>
          <w:szCs w:val="28"/>
        </w:rPr>
        <w:t>во</w:t>
      </w:r>
      <w:r w:rsidR="00C007D6" w:rsidRPr="00E8745B">
        <w:rPr>
          <w:sz w:val="28"/>
          <w:szCs w:val="28"/>
        </w:rPr>
        <w:t xml:space="preserve"> времени</w:t>
      </w:r>
      <w:r w:rsidR="0083678D" w:rsidRPr="00E8745B">
        <w:rPr>
          <w:sz w:val="28"/>
          <w:szCs w:val="28"/>
        </w:rPr>
        <w:t xml:space="preserve"> </w:t>
      </w:r>
      <w:r w:rsidR="00C007D6" w:rsidRPr="00E8745B">
        <w:rPr>
          <w:sz w:val="28"/>
          <w:szCs w:val="28"/>
        </w:rPr>
        <w:t>(</w:t>
      </w:r>
      <w:r w:rsidR="00C007D6" w:rsidRPr="00E8745B">
        <w:rPr>
          <w:sz w:val="28"/>
          <w:szCs w:val="28"/>
          <w:shd w:val="clear" w:color="auto" w:fill="FFFFFF"/>
        </w:rPr>
        <w:t xml:space="preserve">Ермолаев Е. Е., </w:t>
      </w:r>
      <w:proofErr w:type="spellStart"/>
      <w:r w:rsidR="00C007D6" w:rsidRPr="00E8745B">
        <w:rPr>
          <w:sz w:val="28"/>
          <w:szCs w:val="28"/>
        </w:rPr>
        <w:t>Fulford</w:t>
      </w:r>
      <w:proofErr w:type="spellEnd"/>
      <w:r w:rsidR="00C007D6" w:rsidRPr="00E8745B">
        <w:rPr>
          <w:sz w:val="28"/>
          <w:szCs w:val="28"/>
        </w:rPr>
        <w:t xml:space="preserve"> &amp; </w:t>
      </w:r>
      <w:proofErr w:type="spellStart"/>
      <w:r w:rsidR="00C007D6" w:rsidRPr="00E8745B">
        <w:rPr>
          <w:sz w:val="28"/>
          <w:szCs w:val="28"/>
        </w:rPr>
        <w:t>Standing</w:t>
      </w:r>
      <w:proofErr w:type="spellEnd"/>
      <w:r w:rsidR="00C007D6" w:rsidRPr="00E8745B">
        <w:rPr>
          <w:sz w:val="28"/>
          <w:szCs w:val="28"/>
        </w:rPr>
        <w:t>)</w:t>
      </w:r>
      <w:r w:rsidR="00136B9F" w:rsidRPr="00E8745B">
        <w:rPr>
          <w:sz w:val="28"/>
          <w:szCs w:val="28"/>
        </w:rPr>
        <w:t xml:space="preserve"> [3</w:t>
      </w:r>
      <w:r w:rsidR="00B31D9E" w:rsidRPr="00E8745B">
        <w:rPr>
          <w:sz w:val="28"/>
          <w:szCs w:val="28"/>
        </w:rPr>
        <w:t>]</w:t>
      </w:r>
      <w:r w:rsidR="00C007D6" w:rsidRPr="00E8745B">
        <w:rPr>
          <w:sz w:val="28"/>
          <w:szCs w:val="28"/>
        </w:rPr>
        <w:t>, безопасность, рабоч</w:t>
      </w:r>
      <w:r w:rsidR="0067416C" w:rsidRPr="00E8745B">
        <w:rPr>
          <w:sz w:val="28"/>
          <w:szCs w:val="28"/>
        </w:rPr>
        <w:t>ую силу</w:t>
      </w:r>
      <w:r w:rsidR="00C007D6" w:rsidRPr="00E8745B">
        <w:rPr>
          <w:sz w:val="28"/>
          <w:szCs w:val="28"/>
        </w:rPr>
        <w:t xml:space="preserve"> (</w:t>
      </w:r>
      <w:proofErr w:type="spellStart"/>
      <w:r w:rsidR="00C007D6" w:rsidRPr="00E8745B">
        <w:rPr>
          <w:sz w:val="28"/>
          <w:szCs w:val="28"/>
        </w:rPr>
        <w:t>Zeng</w:t>
      </w:r>
      <w:proofErr w:type="spellEnd"/>
      <w:r w:rsidR="00C007D6" w:rsidRPr="00E8745B">
        <w:rPr>
          <w:sz w:val="28"/>
          <w:szCs w:val="28"/>
        </w:rPr>
        <w:t xml:space="preserve"> </w:t>
      </w:r>
      <w:proofErr w:type="spellStart"/>
      <w:r w:rsidR="00C007D6" w:rsidRPr="00E8745B">
        <w:rPr>
          <w:sz w:val="28"/>
          <w:szCs w:val="28"/>
        </w:rPr>
        <w:t>et</w:t>
      </w:r>
      <w:proofErr w:type="spellEnd"/>
      <w:r w:rsidR="00C007D6" w:rsidRPr="00E8745B">
        <w:rPr>
          <w:sz w:val="28"/>
          <w:szCs w:val="28"/>
        </w:rPr>
        <w:t xml:space="preserve"> </w:t>
      </w:r>
      <w:proofErr w:type="spellStart"/>
      <w:r w:rsidR="00C007D6" w:rsidRPr="00E8745B">
        <w:rPr>
          <w:sz w:val="28"/>
          <w:szCs w:val="28"/>
        </w:rPr>
        <w:t>al</w:t>
      </w:r>
      <w:proofErr w:type="spellEnd"/>
      <w:r w:rsidR="00136B9F" w:rsidRPr="00E8745B">
        <w:rPr>
          <w:sz w:val="28"/>
          <w:szCs w:val="28"/>
        </w:rPr>
        <w:t>) [4</w:t>
      </w:r>
      <w:r w:rsidR="0083678D" w:rsidRPr="00E8745B">
        <w:rPr>
          <w:sz w:val="28"/>
          <w:szCs w:val="28"/>
        </w:rPr>
        <w:t>]</w:t>
      </w:r>
      <w:r w:rsidR="0067416C" w:rsidRPr="00E8745B">
        <w:rPr>
          <w:sz w:val="28"/>
          <w:szCs w:val="28"/>
        </w:rPr>
        <w:t>,</w:t>
      </w:r>
      <w:r w:rsidR="0083678D" w:rsidRPr="00E8745B">
        <w:rPr>
          <w:sz w:val="28"/>
          <w:szCs w:val="28"/>
        </w:rPr>
        <w:t xml:space="preserve"> </w:t>
      </w:r>
      <w:r w:rsidR="00396337">
        <w:rPr>
          <w:sz w:val="28"/>
          <w:szCs w:val="28"/>
        </w:rPr>
        <w:t xml:space="preserve">и </w:t>
      </w:r>
      <w:r w:rsidR="00C007D6" w:rsidRPr="00E8745B">
        <w:rPr>
          <w:sz w:val="28"/>
          <w:szCs w:val="28"/>
        </w:rPr>
        <w:t>постоянно меняющийся характер строительных работ (</w:t>
      </w:r>
      <w:proofErr w:type="spellStart"/>
      <w:r w:rsidR="00C007D6" w:rsidRPr="00E8745B">
        <w:rPr>
          <w:sz w:val="28"/>
          <w:szCs w:val="28"/>
        </w:rPr>
        <w:t>Sears</w:t>
      </w:r>
      <w:proofErr w:type="spellEnd"/>
      <w:r w:rsidR="00C007D6" w:rsidRPr="00E8745B">
        <w:rPr>
          <w:sz w:val="28"/>
          <w:szCs w:val="28"/>
        </w:rPr>
        <w:t xml:space="preserve"> </w:t>
      </w:r>
      <w:proofErr w:type="spellStart"/>
      <w:r w:rsidR="00C007D6" w:rsidRPr="00E8745B">
        <w:rPr>
          <w:sz w:val="28"/>
          <w:szCs w:val="28"/>
        </w:rPr>
        <w:t>et</w:t>
      </w:r>
      <w:proofErr w:type="spellEnd"/>
      <w:r w:rsidR="00C007D6" w:rsidRPr="00E8745B">
        <w:rPr>
          <w:sz w:val="28"/>
          <w:szCs w:val="28"/>
        </w:rPr>
        <w:t xml:space="preserve"> </w:t>
      </w:r>
      <w:proofErr w:type="spellStart"/>
      <w:r w:rsidR="00C007D6" w:rsidRPr="00E8745B">
        <w:rPr>
          <w:sz w:val="28"/>
          <w:szCs w:val="28"/>
        </w:rPr>
        <w:t>al</w:t>
      </w:r>
      <w:proofErr w:type="spellEnd"/>
      <w:r w:rsidR="00C007D6" w:rsidRPr="00E8745B">
        <w:rPr>
          <w:sz w:val="28"/>
          <w:szCs w:val="28"/>
        </w:rPr>
        <w:t>)</w:t>
      </w:r>
      <w:r w:rsidR="00136B9F" w:rsidRPr="00E8745B">
        <w:rPr>
          <w:sz w:val="28"/>
          <w:szCs w:val="28"/>
        </w:rPr>
        <w:t xml:space="preserve"> [5</w:t>
      </w:r>
      <w:r w:rsidR="0083678D" w:rsidRPr="00E8745B">
        <w:rPr>
          <w:sz w:val="28"/>
          <w:szCs w:val="28"/>
        </w:rPr>
        <w:t>]</w:t>
      </w:r>
      <w:r w:rsidR="00C007D6" w:rsidRPr="00E8745B">
        <w:rPr>
          <w:sz w:val="28"/>
          <w:szCs w:val="28"/>
        </w:rPr>
        <w:t>.</w:t>
      </w:r>
    </w:p>
    <w:p w14:paraId="712D2DC0" w14:textId="70FF3F88" w:rsidR="00396337" w:rsidRPr="00E8745B" w:rsidRDefault="00C007D6" w:rsidP="00396337">
      <w:pPr>
        <w:ind w:firstLine="567"/>
        <w:jc w:val="both"/>
        <w:rPr>
          <w:sz w:val="28"/>
          <w:szCs w:val="28"/>
        </w:rPr>
      </w:pPr>
      <w:r w:rsidRPr="00E8745B">
        <w:rPr>
          <w:sz w:val="28"/>
          <w:szCs w:val="28"/>
        </w:rPr>
        <w:t>Косвенные</w:t>
      </w:r>
      <w:r w:rsidR="00A32E9A" w:rsidRPr="00E8745B">
        <w:rPr>
          <w:sz w:val="28"/>
          <w:szCs w:val="28"/>
        </w:rPr>
        <w:t xml:space="preserve"> </w:t>
      </w:r>
      <w:r w:rsidRPr="00E8745B">
        <w:rPr>
          <w:rStyle w:val="ac"/>
          <w:b w:val="0"/>
          <w:sz w:val="28"/>
          <w:szCs w:val="28"/>
        </w:rPr>
        <w:t xml:space="preserve">проблемы управления крупными строительными проектами </w:t>
      </w:r>
      <w:r w:rsidRPr="00E8745B">
        <w:rPr>
          <w:sz w:val="28"/>
          <w:szCs w:val="28"/>
        </w:rPr>
        <w:t>связаны с бизнес-</w:t>
      </w:r>
      <w:r w:rsidR="0067416C" w:rsidRPr="00E8745B">
        <w:rPr>
          <w:sz w:val="28"/>
          <w:szCs w:val="28"/>
        </w:rPr>
        <w:t>организацией</w:t>
      </w:r>
      <w:r w:rsidRPr="00E8745B">
        <w:rPr>
          <w:sz w:val="28"/>
          <w:szCs w:val="28"/>
        </w:rPr>
        <w:t>: правовыми вопросами</w:t>
      </w:r>
      <w:r w:rsidR="0083678D" w:rsidRPr="00E8745B">
        <w:rPr>
          <w:sz w:val="28"/>
          <w:szCs w:val="28"/>
        </w:rPr>
        <w:t xml:space="preserve"> [6]</w:t>
      </w:r>
      <w:r w:rsidRPr="00E8745B">
        <w:rPr>
          <w:sz w:val="28"/>
          <w:szCs w:val="28"/>
        </w:rPr>
        <w:t xml:space="preserve"> и правительственными постановлениям</w:t>
      </w:r>
      <w:r w:rsidR="0083678D" w:rsidRPr="00E8745B">
        <w:rPr>
          <w:sz w:val="28"/>
          <w:szCs w:val="28"/>
        </w:rPr>
        <w:t>и</w:t>
      </w:r>
      <w:r w:rsidRPr="00E8745B">
        <w:rPr>
          <w:sz w:val="28"/>
          <w:szCs w:val="28"/>
        </w:rPr>
        <w:t xml:space="preserve"> (Плотников А.Н.)</w:t>
      </w:r>
      <w:r w:rsidR="0083678D" w:rsidRPr="00E8745B">
        <w:rPr>
          <w:sz w:val="28"/>
          <w:szCs w:val="28"/>
        </w:rPr>
        <w:t xml:space="preserve"> [7]</w:t>
      </w:r>
      <w:r w:rsidRPr="00E8745B">
        <w:rPr>
          <w:sz w:val="28"/>
          <w:szCs w:val="28"/>
        </w:rPr>
        <w:t>;</w:t>
      </w:r>
      <w:r w:rsidR="00E8745B" w:rsidRPr="00E8745B">
        <w:rPr>
          <w:sz w:val="28"/>
          <w:szCs w:val="28"/>
        </w:rPr>
        <w:t xml:space="preserve"> </w:t>
      </w:r>
      <w:r w:rsidRPr="00E8745B">
        <w:rPr>
          <w:sz w:val="28"/>
          <w:szCs w:val="28"/>
        </w:rPr>
        <w:t>экологическими проблемами (</w:t>
      </w:r>
      <w:proofErr w:type="spellStart"/>
      <w:r w:rsidRPr="00E8745B">
        <w:rPr>
          <w:sz w:val="28"/>
          <w:szCs w:val="28"/>
        </w:rPr>
        <w:t>Omran</w:t>
      </w:r>
      <w:proofErr w:type="spellEnd"/>
      <w:r w:rsidRPr="00E8745B">
        <w:rPr>
          <w:sz w:val="28"/>
          <w:szCs w:val="28"/>
        </w:rPr>
        <w:t xml:space="preserve"> </w:t>
      </w:r>
      <w:proofErr w:type="spellStart"/>
      <w:r w:rsidRPr="00E8745B">
        <w:rPr>
          <w:sz w:val="28"/>
          <w:szCs w:val="28"/>
        </w:rPr>
        <w:t>et</w:t>
      </w:r>
      <w:proofErr w:type="spellEnd"/>
      <w:r w:rsidRPr="00E8745B">
        <w:rPr>
          <w:sz w:val="28"/>
          <w:szCs w:val="28"/>
        </w:rPr>
        <w:t xml:space="preserve"> </w:t>
      </w:r>
      <w:proofErr w:type="spellStart"/>
      <w:r w:rsidRPr="00E8745B">
        <w:rPr>
          <w:sz w:val="28"/>
          <w:szCs w:val="28"/>
        </w:rPr>
        <w:t>al</w:t>
      </w:r>
      <w:proofErr w:type="spellEnd"/>
      <w:r w:rsidR="00B31D9E" w:rsidRPr="00E8745B">
        <w:rPr>
          <w:sz w:val="28"/>
          <w:szCs w:val="28"/>
        </w:rPr>
        <w:t>.</w:t>
      </w:r>
      <w:r w:rsidRPr="00E8745B">
        <w:rPr>
          <w:sz w:val="28"/>
          <w:szCs w:val="28"/>
        </w:rPr>
        <w:t>)</w:t>
      </w:r>
      <w:r w:rsidR="0083678D" w:rsidRPr="00E8745B">
        <w:rPr>
          <w:sz w:val="28"/>
          <w:szCs w:val="28"/>
        </w:rPr>
        <w:t xml:space="preserve"> [8].</w:t>
      </w:r>
      <w:r w:rsidRPr="00E8745B">
        <w:rPr>
          <w:sz w:val="28"/>
          <w:szCs w:val="28"/>
        </w:rPr>
        <w:t xml:space="preserve"> В результате успешные проекты оцениваются по тому, как решены вопросы</w:t>
      </w:r>
      <w:r w:rsidRPr="00E8745B">
        <w:rPr>
          <w:rStyle w:val="ac"/>
          <w:b w:val="0"/>
          <w:sz w:val="28"/>
          <w:szCs w:val="28"/>
        </w:rPr>
        <w:t xml:space="preserve"> управления проектами</w:t>
      </w:r>
      <w:r w:rsidR="00E8745B" w:rsidRPr="00E8745B">
        <w:rPr>
          <w:sz w:val="28"/>
          <w:szCs w:val="28"/>
        </w:rPr>
        <w:t xml:space="preserve"> </w:t>
      </w:r>
      <w:r w:rsidRPr="00E8745B">
        <w:rPr>
          <w:sz w:val="28"/>
          <w:szCs w:val="28"/>
        </w:rPr>
        <w:t>по стоимости, рас</w:t>
      </w:r>
      <w:r w:rsidR="00FD472C">
        <w:rPr>
          <w:sz w:val="28"/>
          <w:szCs w:val="28"/>
        </w:rPr>
        <w:t>пределению</w:t>
      </w:r>
      <w:r w:rsidRPr="00E8745B">
        <w:rPr>
          <w:sz w:val="28"/>
          <w:szCs w:val="28"/>
        </w:rPr>
        <w:t xml:space="preserve"> ресурсов, </w:t>
      </w:r>
      <w:r w:rsidR="00396337" w:rsidRPr="00E8745B">
        <w:rPr>
          <w:sz w:val="28"/>
          <w:szCs w:val="28"/>
        </w:rPr>
        <w:t xml:space="preserve">безопасности, </w:t>
      </w:r>
      <w:r w:rsidRPr="00E8745B">
        <w:rPr>
          <w:sz w:val="28"/>
          <w:szCs w:val="28"/>
        </w:rPr>
        <w:t>времени и качеству.</w:t>
      </w:r>
      <w:r w:rsidR="00E8745B" w:rsidRPr="00E8745B">
        <w:rPr>
          <w:sz w:val="28"/>
          <w:szCs w:val="28"/>
        </w:rPr>
        <w:t xml:space="preserve"> </w:t>
      </w:r>
      <w:proofErr w:type="spellStart"/>
      <w:r w:rsidRPr="00E8745B">
        <w:rPr>
          <w:sz w:val="28"/>
          <w:szCs w:val="28"/>
        </w:rPr>
        <w:t>Enshassi</w:t>
      </w:r>
      <w:proofErr w:type="spellEnd"/>
      <w:r w:rsidRPr="00E8745B">
        <w:rPr>
          <w:sz w:val="28"/>
          <w:szCs w:val="28"/>
        </w:rPr>
        <w:t xml:space="preserve"> и </w:t>
      </w:r>
      <w:proofErr w:type="spellStart"/>
      <w:r w:rsidRPr="00E8745B">
        <w:rPr>
          <w:sz w:val="28"/>
          <w:szCs w:val="28"/>
        </w:rPr>
        <w:t>Mosa</w:t>
      </w:r>
      <w:proofErr w:type="spellEnd"/>
      <w:r w:rsidR="0083678D" w:rsidRPr="00E8745B">
        <w:rPr>
          <w:sz w:val="28"/>
          <w:szCs w:val="28"/>
        </w:rPr>
        <w:t xml:space="preserve"> [9]</w:t>
      </w:r>
      <w:r w:rsidR="00E8745B" w:rsidRPr="00E8745B">
        <w:rPr>
          <w:sz w:val="28"/>
          <w:szCs w:val="28"/>
        </w:rPr>
        <w:t xml:space="preserve"> </w:t>
      </w:r>
      <w:r w:rsidR="004001F2">
        <w:rPr>
          <w:sz w:val="28"/>
          <w:szCs w:val="28"/>
        </w:rPr>
        <w:t>выявили</w:t>
      </w:r>
      <w:r w:rsidRPr="00E8745B">
        <w:rPr>
          <w:sz w:val="28"/>
          <w:szCs w:val="28"/>
        </w:rPr>
        <w:t>, что, поскольку владельцы проектов</w:t>
      </w:r>
      <w:r w:rsidR="004001F2">
        <w:rPr>
          <w:sz w:val="28"/>
          <w:szCs w:val="28"/>
        </w:rPr>
        <w:t xml:space="preserve"> в качестве </w:t>
      </w:r>
      <w:r w:rsidRPr="00E8745B">
        <w:rPr>
          <w:rStyle w:val="ac"/>
          <w:b w:val="0"/>
          <w:sz w:val="28"/>
          <w:szCs w:val="28"/>
        </w:rPr>
        <w:t xml:space="preserve">проблем </w:t>
      </w:r>
      <w:r w:rsidR="004001F2">
        <w:rPr>
          <w:rStyle w:val="ac"/>
          <w:b w:val="0"/>
          <w:sz w:val="28"/>
          <w:szCs w:val="28"/>
        </w:rPr>
        <w:t xml:space="preserve">при его </w:t>
      </w:r>
      <w:r w:rsidRPr="00E8745B">
        <w:rPr>
          <w:rStyle w:val="ac"/>
          <w:b w:val="0"/>
          <w:sz w:val="28"/>
          <w:szCs w:val="28"/>
        </w:rPr>
        <w:t>управлени</w:t>
      </w:r>
      <w:r w:rsidR="004001F2">
        <w:rPr>
          <w:rStyle w:val="ac"/>
          <w:b w:val="0"/>
          <w:sz w:val="28"/>
          <w:szCs w:val="28"/>
        </w:rPr>
        <w:t>и</w:t>
      </w:r>
      <w:r w:rsidRPr="00E8745B">
        <w:rPr>
          <w:rStyle w:val="ac"/>
          <w:b w:val="0"/>
          <w:sz w:val="28"/>
          <w:szCs w:val="28"/>
        </w:rPr>
        <w:t xml:space="preserve"> </w:t>
      </w:r>
      <w:r w:rsidRPr="00E8745B">
        <w:rPr>
          <w:sz w:val="28"/>
          <w:szCs w:val="28"/>
        </w:rPr>
        <w:t>воспринимают сбо</w:t>
      </w:r>
      <w:r w:rsidR="00FD472C">
        <w:rPr>
          <w:sz w:val="28"/>
          <w:szCs w:val="28"/>
        </w:rPr>
        <w:t>и в</w:t>
      </w:r>
      <w:r w:rsidRPr="00E8745B">
        <w:rPr>
          <w:sz w:val="28"/>
          <w:szCs w:val="28"/>
        </w:rPr>
        <w:t xml:space="preserve"> строительных работ</w:t>
      </w:r>
      <w:r w:rsidR="00FD472C">
        <w:rPr>
          <w:sz w:val="28"/>
          <w:szCs w:val="28"/>
        </w:rPr>
        <w:t>ах</w:t>
      </w:r>
      <w:r w:rsidRPr="00E8745B">
        <w:rPr>
          <w:sz w:val="28"/>
          <w:szCs w:val="28"/>
        </w:rPr>
        <w:t xml:space="preserve">, </w:t>
      </w:r>
      <w:r w:rsidR="004001F2">
        <w:rPr>
          <w:sz w:val="28"/>
          <w:szCs w:val="28"/>
        </w:rPr>
        <w:t xml:space="preserve">то </w:t>
      </w:r>
      <w:r w:rsidRPr="00E8745B">
        <w:rPr>
          <w:sz w:val="28"/>
          <w:szCs w:val="28"/>
        </w:rPr>
        <w:t xml:space="preserve">они применяют строгий контроль </w:t>
      </w:r>
      <w:r w:rsidR="004001F2">
        <w:rPr>
          <w:sz w:val="28"/>
          <w:szCs w:val="28"/>
        </w:rPr>
        <w:t>при</w:t>
      </w:r>
      <w:r w:rsidRPr="00E8745B">
        <w:rPr>
          <w:sz w:val="28"/>
          <w:szCs w:val="28"/>
        </w:rPr>
        <w:t xml:space="preserve"> решени</w:t>
      </w:r>
      <w:r w:rsidR="004001F2">
        <w:rPr>
          <w:sz w:val="28"/>
          <w:szCs w:val="28"/>
        </w:rPr>
        <w:t>и</w:t>
      </w:r>
      <w:r w:rsidRPr="00E8745B">
        <w:rPr>
          <w:sz w:val="28"/>
          <w:szCs w:val="28"/>
        </w:rPr>
        <w:t xml:space="preserve"> данных проблем.</w:t>
      </w:r>
      <w:r w:rsidR="00E8745B">
        <w:rPr>
          <w:sz w:val="28"/>
          <w:szCs w:val="28"/>
        </w:rPr>
        <w:t xml:space="preserve"> </w:t>
      </w:r>
      <w:r w:rsidRPr="00E8745B">
        <w:rPr>
          <w:sz w:val="28"/>
          <w:szCs w:val="28"/>
        </w:rPr>
        <w:t>Как заинтересованные стороны, пользователи готовой строительной продукции также считают, что временные ограничения имеют финансовые последствия, несоблюдение сроков и целевых показателей приводят к снижению эффективности строительных работ, что приводит к увеличению затрат на строительство</w:t>
      </w:r>
      <w:r w:rsidR="00035E11">
        <w:rPr>
          <w:sz w:val="28"/>
          <w:szCs w:val="28"/>
        </w:rPr>
        <w:t xml:space="preserve"> </w:t>
      </w:r>
      <w:r w:rsidR="00035E11" w:rsidRPr="00E8745B">
        <w:rPr>
          <w:sz w:val="28"/>
          <w:szCs w:val="28"/>
        </w:rPr>
        <w:lastRenderedPageBreak/>
        <w:t>(</w:t>
      </w:r>
      <w:proofErr w:type="spellStart"/>
      <w:r w:rsidR="00035E11" w:rsidRPr="00E8745B">
        <w:rPr>
          <w:sz w:val="28"/>
          <w:szCs w:val="28"/>
        </w:rPr>
        <w:t>Haimes</w:t>
      </w:r>
      <w:proofErr w:type="spellEnd"/>
      <w:r w:rsidR="00035E11" w:rsidRPr="00E8745B">
        <w:rPr>
          <w:sz w:val="28"/>
          <w:szCs w:val="28"/>
        </w:rPr>
        <w:t>) [10, 11]</w:t>
      </w:r>
      <w:r w:rsidRPr="00E8745B">
        <w:rPr>
          <w:sz w:val="28"/>
          <w:szCs w:val="28"/>
        </w:rPr>
        <w:t>.</w:t>
      </w:r>
      <w:r w:rsidR="00396337">
        <w:rPr>
          <w:sz w:val="28"/>
          <w:szCs w:val="28"/>
        </w:rPr>
        <w:t xml:space="preserve"> </w:t>
      </w:r>
      <w:r w:rsidRPr="00E8745B">
        <w:rPr>
          <w:sz w:val="28"/>
          <w:szCs w:val="28"/>
        </w:rPr>
        <w:t>Поэтому руководители проектов обязаны выполнять большие объемы работ в конкретные и строгие сроки (</w:t>
      </w:r>
      <w:proofErr w:type="spellStart"/>
      <w:r w:rsidRPr="00E8745B">
        <w:rPr>
          <w:sz w:val="28"/>
          <w:szCs w:val="28"/>
        </w:rPr>
        <w:t>Mir</w:t>
      </w:r>
      <w:proofErr w:type="spellEnd"/>
      <w:r w:rsidRPr="00E8745B">
        <w:rPr>
          <w:sz w:val="28"/>
          <w:szCs w:val="28"/>
        </w:rPr>
        <w:t xml:space="preserve">, F.A. </w:t>
      </w:r>
      <w:proofErr w:type="spellStart"/>
      <w:r w:rsidRPr="00E8745B">
        <w:rPr>
          <w:sz w:val="28"/>
          <w:szCs w:val="28"/>
        </w:rPr>
        <w:t>and</w:t>
      </w:r>
      <w:proofErr w:type="spellEnd"/>
      <w:r w:rsidRPr="00E8745B">
        <w:rPr>
          <w:sz w:val="28"/>
          <w:szCs w:val="28"/>
        </w:rPr>
        <w:t xml:space="preserve"> </w:t>
      </w:r>
      <w:proofErr w:type="spellStart"/>
      <w:r w:rsidRPr="00E8745B">
        <w:rPr>
          <w:sz w:val="28"/>
          <w:szCs w:val="28"/>
        </w:rPr>
        <w:t>Pinnington</w:t>
      </w:r>
      <w:proofErr w:type="spellEnd"/>
      <w:r w:rsidRPr="00E8745B">
        <w:rPr>
          <w:sz w:val="28"/>
          <w:szCs w:val="28"/>
        </w:rPr>
        <w:t>, A.H.)</w:t>
      </w:r>
      <w:r w:rsidR="00136B9F" w:rsidRPr="00E8745B">
        <w:rPr>
          <w:sz w:val="28"/>
          <w:szCs w:val="28"/>
        </w:rPr>
        <w:t xml:space="preserve"> [12</w:t>
      </w:r>
      <w:r w:rsidR="0083678D" w:rsidRPr="00E8745B">
        <w:rPr>
          <w:sz w:val="28"/>
          <w:szCs w:val="28"/>
        </w:rPr>
        <w:t>]</w:t>
      </w:r>
      <w:r w:rsidRPr="00E8745B">
        <w:rPr>
          <w:sz w:val="28"/>
          <w:szCs w:val="28"/>
        </w:rPr>
        <w:t>.</w:t>
      </w:r>
      <w:r w:rsidR="00E8745B">
        <w:rPr>
          <w:sz w:val="28"/>
          <w:szCs w:val="28"/>
        </w:rPr>
        <w:t xml:space="preserve"> </w:t>
      </w:r>
      <w:r w:rsidRPr="00E8745B">
        <w:rPr>
          <w:sz w:val="28"/>
          <w:szCs w:val="28"/>
        </w:rPr>
        <w:t>Таким образом, строительные работы должны быть хорошо спланированы, а их ход должен тщательно контролироваться (</w:t>
      </w:r>
      <w:proofErr w:type="spellStart"/>
      <w:r w:rsidRPr="00E8745B">
        <w:rPr>
          <w:sz w:val="28"/>
          <w:szCs w:val="28"/>
        </w:rPr>
        <w:t>Sears</w:t>
      </w:r>
      <w:proofErr w:type="spellEnd"/>
      <w:r w:rsidRPr="00E8745B">
        <w:rPr>
          <w:sz w:val="28"/>
          <w:szCs w:val="28"/>
        </w:rPr>
        <w:t xml:space="preserve"> </w:t>
      </w:r>
      <w:proofErr w:type="spellStart"/>
      <w:r w:rsidRPr="00E8745B">
        <w:rPr>
          <w:sz w:val="28"/>
          <w:szCs w:val="28"/>
        </w:rPr>
        <w:t>et</w:t>
      </w:r>
      <w:proofErr w:type="spellEnd"/>
      <w:r w:rsidRPr="00E8745B">
        <w:rPr>
          <w:sz w:val="28"/>
          <w:szCs w:val="28"/>
        </w:rPr>
        <w:t xml:space="preserve"> </w:t>
      </w:r>
      <w:proofErr w:type="spellStart"/>
      <w:r w:rsidRPr="00E8745B">
        <w:rPr>
          <w:sz w:val="28"/>
          <w:szCs w:val="28"/>
        </w:rPr>
        <w:t>al</w:t>
      </w:r>
      <w:proofErr w:type="spellEnd"/>
      <w:r w:rsidRPr="00E8745B">
        <w:rPr>
          <w:sz w:val="28"/>
          <w:szCs w:val="28"/>
        </w:rPr>
        <w:t xml:space="preserve">., </w:t>
      </w:r>
      <w:proofErr w:type="spellStart"/>
      <w:r w:rsidRPr="00E8745B">
        <w:rPr>
          <w:sz w:val="28"/>
          <w:szCs w:val="28"/>
        </w:rPr>
        <w:t>Fulford</w:t>
      </w:r>
      <w:proofErr w:type="spellEnd"/>
      <w:r w:rsidRPr="00E8745B">
        <w:rPr>
          <w:sz w:val="28"/>
          <w:szCs w:val="28"/>
        </w:rPr>
        <w:t xml:space="preserve"> &amp; </w:t>
      </w:r>
      <w:proofErr w:type="spellStart"/>
      <w:r w:rsidRPr="00E8745B">
        <w:rPr>
          <w:sz w:val="28"/>
          <w:szCs w:val="28"/>
        </w:rPr>
        <w:t>Standing</w:t>
      </w:r>
      <w:proofErr w:type="spellEnd"/>
      <w:r w:rsidRPr="00E8745B">
        <w:rPr>
          <w:sz w:val="28"/>
          <w:szCs w:val="28"/>
        </w:rPr>
        <w:t>)</w:t>
      </w:r>
      <w:r w:rsidR="00136B9F" w:rsidRPr="00E8745B">
        <w:rPr>
          <w:sz w:val="28"/>
          <w:szCs w:val="28"/>
        </w:rPr>
        <w:t xml:space="preserve"> [13</w:t>
      </w:r>
      <w:r w:rsidR="0083678D" w:rsidRPr="00E8745B">
        <w:rPr>
          <w:sz w:val="28"/>
          <w:szCs w:val="28"/>
        </w:rPr>
        <w:t>]</w:t>
      </w:r>
      <w:r w:rsidRPr="00E8745B">
        <w:rPr>
          <w:sz w:val="28"/>
          <w:szCs w:val="28"/>
        </w:rPr>
        <w:t>.</w:t>
      </w:r>
      <w:r w:rsidR="00E8745B">
        <w:rPr>
          <w:sz w:val="28"/>
          <w:szCs w:val="28"/>
        </w:rPr>
        <w:t xml:space="preserve"> </w:t>
      </w:r>
    </w:p>
    <w:p w14:paraId="73F76349" w14:textId="6FE326C7" w:rsidR="00C007D6" w:rsidRPr="00396337" w:rsidRDefault="00C007D6" w:rsidP="00D64D20">
      <w:pPr>
        <w:ind w:firstLine="567"/>
        <w:jc w:val="both"/>
        <w:rPr>
          <w:sz w:val="28"/>
          <w:szCs w:val="28"/>
        </w:rPr>
      </w:pPr>
      <w:r w:rsidRPr="00E8745B">
        <w:rPr>
          <w:sz w:val="28"/>
          <w:szCs w:val="28"/>
        </w:rPr>
        <w:t>По своей природе строительные работы опасны и несут определенную степень риска (</w:t>
      </w:r>
      <w:proofErr w:type="spellStart"/>
      <w:r w:rsidRPr="00E8745B">
        <w:rPr>
          <w:sz w:val="28"/>
          <w:szCs w:val="28"/>
        </w:rPr>
        <w:t>Love</w:t>
      </w:r>
      <w:proofErr w:type="spellEnd"/>
      <w:r w:rsidRPr="00E8745B">
        <w:rPr>
          <w:sz w:val="28"/>
          <w:szCs w:val="28"/>
        </w:rPr>
        <w:t xml:space="preserve"> </w:t>
      </w:r>
      <w:proofErr w:type="spellStart"/>
      <w:r w:rsidRPr="00E8745B">
        <w:rPr>
          <w:sz w:val="28"/>
          <w:szCs w:val="28"/>
        </w:rPr>
        <w:t>et</w:t>
      </w:r>
      <w:proofErr w:type="spellEnd"/>
      <w:r w:rsidRPr="00E8745B">
        <w:rPr>
          <w:sz w:val="28"/>
          <w:szCs w:val="28"/>
        </w:rPr>
        <w:t xml:space="preserve"> </w:t>
      </w:r>
      <w:proofErr w:type="spellStart"/>
      <w:r w:rsidRPr="00E8745B">
        <w:rPr>
          <w:sz w:val="28"/>
          <w:szCs w:val="28"/>
        </w:rPr>
        <w:t>al</w:t>
      </w:r>
      <w:proofErr w:type="spellEnd"/>
      <w:r w:rsidRPr="00E8745B">
        <w:rPr>
          <w:sz w:val="28"/>
          <w:szCs w:val="28"/>
        </w:rPr>
        <w:t>.)</w:t>
      </w:r>
      <w:r w:rsidR="00136B9F" w:rsidRPr="00E8745B">
        <w:rPr>
          <w:sz w:val="28"/>
          <w:szCs w:val="28"/>
        </w:rPr>
        <w:t xml:space="preserve"> [14</w:t>
      </w:r>
      <w:r w:rsidR="0083678D" w:rsidRPr="00E8745B">
        <w:rPr>
          <w:sz w:val="28"/>
          <w:szCs w:val="28"/>
        </w:rPr>
        <w:t>]</w:t>
      </w:r>
      <w:r w:rsidRPr="00E8745B">
        <w:rPr>
          <w:sz w:val="28"/>
          <w:szCs w:val="28"/>
        </w:rPr>
        <w:t>.</w:t>
      </w:r>
      <w:r w:rsidR="00E8745B">
        <w:rPr>
          <w:sz w:val="28"/>
          <w:szCs w:val="28"/>
        </w:rPr>
        <w:t xml:space="preserve"> </w:t>
      </w:r>
      <w:r w:rsidRPr="00E8745B">
        <w:rPr>
          <w:sz w:val="28"/>
          <w:szCs w:val="28"/>
        </w:rPr>
        <w:t>Количество несчастных случаев, вызванных строительными проектами, велико</w:t>
      </w:r>
      <w:r w:rsidR="00396337">
        <w:rPr>
          <w:sz w:val="28"/>
          <w:szCs w:val="28"/>
        </w:rPr>
        <w:t>,</w:t>
      </w:r>
      <w:r w:rsidRPr="00E8745B">
        <w:rPr>
          <w:sz w:val="28"/>
          <w:szCs w:val="28"/>
        </w:rPr>
        <w:t xml:space="preserve"> как с точки зрения гибели людей, так и с точки зрения затрат (</w:t>
      </w:r>
      <w:proofErr w:type="spellStart"/>
      <w:r w:rsidRPr="00E8745B">
        <w:rPr>
          <w:sz w:val="28"/>
          <w:szCs w:val="28"/>
        </w:rPr>
        <w:t>Hughes</w:t>
      </w:r>
      <w:proofErr w:type="spellEnd"/>
      <w:r w:rsidRPr="00E8745B">
        <w:rPr>
          <w:sz w:val="28"/>
          <w:szCs w:val="28"/>
        </w:rPr>
        <w:t xml:space="preserve"> &amp; </w:t>
      </w:r>
      <w:proofErr w:type="spellStart"/>
      <w:r w:rsidRPr="00E8745B">
        <w:rPr>
          <w:sz w:val="28"/>
          <w:szCs w:val="28"/>
        </w:rPr>
        <w:t>Ferrett</w:t>
      </w:r>
      <w:proofErr w:type="spellEnd"/>
      <w:r w:rsidR="0083678D" w:rsidRPr="00E8745B">
        <w:rPr>
          <w:sz w:val="28"/>
          <w:szCs w:val="28"/>
        </w:rPr>
        <w:t>)</w:t>
      </w:r>
      <w:r w:rsidR="00136B9F" w:rsidRPr="00E8745B">
        <w:rPr>
          <w:sz w:val="28"/>
          <w:szCs w:val="28"/>
        </w:rPr>
        <w:t xml:space="preserve"> [15</w:t>
      </w:r>
      <w:r w:rsidR="0083678D" w:rsidRPr="00E8745B">
        <w:rPr>
          <w:sz w:val="28"/>
          <w:szCs w:val="28"/>
        </w:rPr>
        <w:t>]</w:t>
      </w:r>
      <w:r w:rsidRPr="00E8745B">
        <w:rPr>
          <w:sz w:val="28"/>
          <w:szCs w:val="28"/>
        </w:rPr>
        <w:t>.</w:t>
      </w:r>
      <w:r w:rsidR="00E8745B">
        <w:rPr>
          <w:sz w:val="28"/>
          <w:szCs w:val="28"/>
        </w:rPr>
        <w:t xml:space="preserve"> </w:t>
      </w:r>
      <w:r w:rsidRPr="00E8745B">
        <w:rPr>
          <w:sz w:val="28"/>
          <w:szCs w:val="28"/>
        </w:rPr>
        <w:t xml:space="preserve">По данным </w:t>
      </w:r>
      <w:proofErr w:type="spellStart"/>
      <w:r w:rsidRPr="00E8745B">
        <w:rPr>
          <w:sz w:val="28"/>
          <w:szCs w:val="28"/>
        </w:rPr>
        <w:t>Love</w:t>
      </w:r>
      <w:proofErr w:type="spellEnd"/>
      <w:r w:rsidRPr="00E8745B">
        <w:rPr>
          <w:sz w:val="28"/>
          <w:szCs w:val="28"/>
        </w:rPr>
        <w:t xml:space="preserve"> </w:t>
      </w:r>
      <w:proofErr w:type="spellStart"/>
      <w:r w:rsidRPr="00E8745B">
        <w:rPr>
          <w:sz w:val="28"/>
          <w:szCs w:val="28"/>
        </w:rPr>
        <w:t>et</w:t>
      </w:r>
      <w:proofErr w:type="spellEnd"/>
      <w:r w:rsidRPr="00E8745B">
        <w:rPr>
          <w:sz w:val="28"/>
          <w:szCs w:val="28"/>
        </w:rPr>
        <w:t xml:space="preserve"> </w:t>
      </w:r>
      <w:proofErr w:type="spellStart"/>
      <w:r w:rsidRPr="00E8745B">
        <w:rPr>
          <w:sz w:val="28"/>
          <w:szCs w:val="28"/>
        </w:rPr>
        <w:t>al</w:t>
      </w:r>
      <w:proofErr w:type="spellEnd"/>
      <w:r w:rsidRPr="00E8745B">
        <w:rPr>
          <w:sz w:val="28"/>
          <w:szCs w:val="28"/>
        </w:rPr>
        <w:t>.</w:t>
      </w:r>
      <w:r w:rsidR="00136B9F" w:rsidRPr="00E8745B">
        <w:rPr>
          <w:sz w:val="28"/>
          <w:szCs w:val="28"/>
        </w:rPr>
        <w:t xml:space="preserve"> [16</w:t>
      </w:r>
      <w:r w:rsidR="0083678D" w:rsidRPr="00E8745B">
        <w:rPr>
          <w:sz w:val="28"/>
          <w:szCs w:val="28"/>
        </w:rPr>
        <w:t>]</w:t>
      </w:r>
      <w:r w:rsidR="00E8745B">
        <w:rPr>
          <w:sz w:val="28"/>
          <w:szCs w:val="28"/>
        </w:rPr>
        <w:t xml:space="preserve"> </w:t>
      </w:r>
      <w:r w:rsidRPr="00E8745B">
        <w:rPr>
          <w:sz w:val="28"/>
          <w:szCs w:val="28"/>
        </w:rPr>
        <w:t>несчастные случаи добавляют значительное количество ненужных затрат.</w:t>
      </w:r>
      <w:r w:rsidR="00E8745B">
        <w:rPr>
          <w:sz w:val="28"/>
          <w:szCs w:val="28"/>
        </w:rPr>
        <w:t xml:space="preserve"> </w:t>
      </w:r>
    </w:p>
    <w:p w14:paraId="4D595D30" w14:textId="77777777" w:rsidR="00C166D3" w:rsidRPr="0067416C" w:rsidRDefault="00C166D3" w:rsidP="00D64D20">
      <w:pPr>
        <w:ind w:firstLine="567"/>
        <w:jc w:val="both"/>
        <w:rPr>
          <w:b/>
          <w:sz w:val="28"/>
          <w:szCs w:val="28"/>
        </w:rPr>
      </w:pPr>
      <w:r w:rsidRPr="0067416C">
        <w:rPr>
          <w:b/>
          <w:sz w:val="28"/>
          <w:szCs w:val="28"/>
        </w:rPr>
        <w:t>Результаты исследования.</w:t>
      </w:r>
    </w:p>
    <w:p w14:paraId="7858E1B0" w14:textId="271ADDE1" w:rsidR="00C007D6" w:rsidRPr="0067416C" w:rsidRDefault="003A4F97" w:rsidP="00D64D20">
      <w:pPr>
        <w:ind w:firstLine="567"/>
        <w:jc w:val="both"/>
        <w:rPr>
          <w:sz w:val="28"/>
          <w:szCs w:val="28"/>
        </w:rPr>
      </w:pPr>
      <w:r>
        <w:rPr>
          <w:sz w:val="28"/>
          <w:szCs w:val="28"/>
        </w:rPr>
        <w:t>При реализации</w:t>
      </w:r>
      <w:r w:rsidR="0039597C">
        <w:rPr>
          <w:sz w:val="28"/>
          <w:szCs w:val="28"/>
        </w:rPr>
        <w:t xml:space="preserve"> крупных </w:t>
      </w:r>
      <w:r>
        <w:rPr>
          <w:sz w:val="28"/>
          <w:szCs w:val="28"/>
        </w:rPr>
        <w:t xml:space="preserve">строительных </w:t>
      </w:r>
      <w:r w:rsidR="0039597C">
        <w:rPr>
          <w:sz w:val="28"/>
          <w:szCs w:val="28"/>
        </w:rPr>
        <w:t xml:space="preserve">проектов </w:t>
      </w:r>
      <w:r w:rsidR="00EB75BF">
        <w:rPr>
          <w:sz w:val="28"/>
          <w:szCs w:val="28"/>
        </w:rPr>
        <w:t>выделим</w:t>
      </w:r>
      <w:r w:rsidR="0039597C">
        <w:rPr>
          <w:sz w:val="28"/>
          <w:szCs w:val="28"/>
        </w:rPr>
        <w:t xml:space="preserve"> наиболее существенн</w:t>
      </w:r>
      <w:r w:rsidR="00EB75BF">
        <w:rPr>
          <w:sz w:val="28"/>
          <w:szCs w:val="28"/>
        </w:rPr>
        <w:t>ую проблему</w:t>
      </w:r>
      <w:r w:rsidR="0039597C">
        <w:rPr>
          <w:sz w:val="28"/>
          <w:szCs w:val="28"/>
        </w:rPr>
        <w:t xml:space="preserve"> –</w:t>
      </w:r>
      <w:r>
        <w:rPr>
          <w:sz w:val="28"/>
          <w:szCs w:val="28"/>
        </w:rPr>
        <w:t xml:space="preserve"> </w:t>
      </w:r>
      <w:r w:rsidR="0039597C">
        <w:rPr>
          <w:sz w:val="28"/>
          <w:szCs w:val="28"/>
        </w:rPr>
        <w:t>рабочая сила. При</w:t>
      </w:r>
      <w:r w:rsidR="00C007D6" w:rsidRPr="0067416C">
        <w:rPr>
          <w:sz w:val="28"/>
          <w:szCs w:val="28"/>
        </w:rPr>
        <w:t xml:space="preserve"> управлени</w:t>
      </w:r>
      <w:r w:rsidR="00780D63">
        <w:rPr>
          <w:sz w:val="28"/>
          <w:szCs w:val="28"/>
        </w:rPr>
        <w:t>и</w:t>
      </w:r>
      <w:r w:rsidR="00C007D6" w:rsidRPr="0067416C">
        <w:rPr>
          <w:sz w:val="28"/>
          <w:szCs w:val="28"/>
        </w:rPr>
        <w:t xml:space="preserve"> крупны</w:t>
      </w:r>
      <w:r w:rsidR="00780D63">
        <w:rPr>
          <w:sz w:val="28"/>
          <w:szCs w:val="28"/>
        </w:rPr>
        <w:t>ми</w:t>
      </w:r>
      <w:r w:rsidR="00C007D6" w:rsidRPr="0067416C">
        <w:rPr>
          <w:sz w:val="28"/>
          <w:szCs w:val="28"/>
        </w:rPr>
        <w:t xml:space="preserve"> проект</w:t>
      </w:r>
      <w:r w:rsidR="00780D63">
        <w:rPr>
          <w:sz w:val="28"/>
          <w:szCs w:val="28"/>
        </w:rPr>
        <w:t>ами</w:t>
      </w:r>
      <w:r w:rsidR="00C007D6" w:rsidRPr="0067416C">
        <w:rPr>
          <w:sz w:val="28"/>
          <w:szCs w:val="28"/>
        </w:rPr>
        <w:t xml:space="preserve"> кадровый во</w:t>
      </w:r>
      <w:r w:rsidR="0039597C">
        <w:rPr>
          <w:sz w:val="28"/>
          <w:szCs w:val="28"/>
        </w:rPr>
        <w:t>прос, с</w:t>
      </w:r>
      <w:r w:rsidR="00C007D6" w:rsidRPr="0067416C">
        <w:rPr>
          <w:sz w:val="28"/>
          <w:szCs w:val="28"/>
        </w:rPr>
        <w:t>огласно (</w:t>
      </w:r>
      <w:proofErr w:type="spellStart"/>
      <w:r w:rsidR="00C007D6" w:rsidRPr="0067416C">
        <w:rPr>
          <w:sz w:val="28"/>
          <w:szCs w:val="28"/>
        </w:rPr>
        <w:t>Fulford</w:t>
      </w:r>
      <w:proofErr w:type="spellEnd"/>
      <w:r w:rsidR="00C007D6" w:rsidRPr="0067416C">
        <w:rPr>
          <w:sz w:val="28"/>
          <w:szCs w:val="28"/>
        </w:rPr>
        <w:t xml:space="preserve">, R. </w:t>
      </w:r>
      <w:proofErr w:type="spellStart"/>
      <w:r w:rsidR="00C007D6" w:rsidRPr="0067416C">
        <w:rPr>
          <w:sz w:val="28"/>
          <w:szCs w:val="28"/>
        </w:rPr>
        <w:t>and</w:t>
      </w:r>
      <w:proofErr w:type="spellEnd"/>
      <w:r w:rsidR="00C007D6" w:rsidRPr="0067416C">
        <w:rPr>
          <w:sz w:val="28"/>
          <w:szCs w:val="28"/>
        </w:rPr>
        <w:t xml:space="preserve"> </w:t>
      </w:r>
      <w:proofErr w:type="spellStart"/>
      <w:r w:rsidR="00C007D6" w:rsidRPr="0067416C">
        <w:rPr>
          <w:sz w:val="28"/>
          <w:szCs w:val="28"/>
        </w:rPr>
        <w:t>Standing</w:t>
      </w:r>
      <w:proofErr w:type="spellEnd"/>
      <w:r w:rsidR="00C007D6" w:rsidRPr="0067416C">
        <w:rPr>
          <w:sz w:val="28"/>
          <w:szCs w:val="28"/>
        </w:rPr>
        <w:t>, C.)</w:t>
      </w:r>
      <w:r w:rsidR="00DF1A45">
        <w:rPr>
          <w:sz w:val="28"/>
          <w:szCs w:val="28"/>
        </w:rPr>
        <w:t xml:space="preserve"> [17</w:t>
      </w:r>
      <w:r w:rsidR="0083678D" w:rsidRPr="0067416C">
        <w:rPr>
          <w:sz w:val="28"/>
          <w:szCs w:val="28"/>
        </w:rPr>
        <w:t>]</w:t>
      </w:r>
      <w:r w:rsidR="0039597C">
        <w:rPr>
          <w:sz w:val="28"/>
          <w:szCs w:val="28"/>
        </w:rPr>
        <w:t xml:space="preserve"> – это </w:t>
      </w:r>
      <w:r w:rsidR="00C007D6" w:rsidRPr="0067416C">
        <w:rPr>
          <w:sz w:val="28"/>
          <w:szCs w:val="28"/>
        </w:rPr>
        <w:t>самый ценный ресурс для любой строительной организации.</w:t>
      </w:r>
      <w:r w:rsidR="00780D63">
        <w:rPr>
          <w:sz w:val="28"/>
          <w:szCs w:val="28"/>
        </w:rPr>
        <w:t xml:space="preserve"> </w:t>
      </w:r>
      <w:r w:rsidR="00C007D6" w:rsidRPr="0067416C">
        <w:rPr>
          <w:sz w:val="28"/>
          <w:szCs w:val="28"/>
        </w:rPr>
        <w:t xml:space="preserve">Деятельность любой строительной компании зависит от опыта, навыков и знаний людей, планирующих и выполняющих работу. Качество рабочей силы </w:t>
      </w:r>
      <w:r w:rsidR="004001F2">
        <w:rPr>
          <w:sz w:val="28"/>
          <w:szCs w:val="28"/>
        </w:rPr>
        <w:t>(</w:t>
      </w:r>
      <w:r w:rsidR="004001F2" w:rsidRPr="0067416C">
        <w:rPr>
          <w:sz w:val="28"/>
          <w:szCs w:val="28"/>
        </w:rPr>
        <w:t>талантлив</w:t>
      </w:r>
      <w:r w:rsidR="0042692F">
        <w:rPr>
          <w:sz w:val="28"/>
          <w:szCs w:val="28"/>
        </w:rPr>
        <w:t>ая</w:t>
      </w:r>
      <w:r w:rsidR="004001F2" w:rsidRPr="0067416C">
        <w:rPr>
          <w:sz w:val="28"/>
          <w:szCs w:val="28"/>
        </w:rPr>
        <w:t xml:space="preserve"> управленческ</w:t>
      </w:r>
      <w:r w:rsidR="0042692F">
        <w:rPr>
          <w:sz w:val="28"/>
          <w:szCs w:val="28"/>
        </w:rPr>
        <w:t>ая</w:t>
      </w:r>
      <w:r w:rsidR="004001F2" w:rsidRPr="0067416C">
        <w:rPr>
          <w:sz w:val="28"/>
          <w:szCs w:val="28"/>
        </w:rPr>
        <w:t xml:space="preserve"> команд</w:t>
      </w:r>
      <w:r w:rsidR="0042692F">
        <w:rPr>
          <w:sz w:val="28"/>
          <w:szCs w:val="28"/>
        </w:rPr>
        <w:t xml:space="preserve">а, </w:t>
      </w:r>
      <w:r w:rsidR="004001F2" w:rsidRPr="0067416C">
        <w:rPr>
          <w:sz w:val="28"/>
          <w:szCs w:val="28"/>
        </w:rPr>
        <w:t>достаточно</w:t>
      </w:r>
      <w:r w:rsidR="0042692F">
        <w:rPr>
          <w:sz w:val="28"/>
          <w:szCs w:val="28"/>
        </w:rPr>
        <w:t>е</w:t>
      </w:r>
      <w:r w:rsidR="004001F2" w:rsidRPr="0067416C">
        <w:rPr>
          <w:sz w:val="28"/>
          <w:szCs w:val="28"/>
        </w:rPr>
        <w:t xml:space="preserve"> количеств</w:t>
      </w:r>
      <w:r w:rsidR="0042692F">
        <w:rPr>
          <w:sz w:val="28"/>
          <w:szCs w:val="28"/>
        </w:rPr>
        <w:t>е</w:t>
      </w:r>
      <w:r w:rsidR="004001F2" w:rsidRPr="0067416C">
        <w:rPr>
          <w:sz w:val="28"/>
          <w:szCs w:val="28"/>
        </w:rPr>
        <w:t xml:space="preserve"> квалифицированных рабочих</w:t>
      </w:r>
      <w:r w:rsidR="0042692F">
        <w:rPr>
          <w:sz w:val="28"/>
          <w:szCs w:val="28"/>
        </w:rPr>
        <w:t>)</w:t>
      </w:r>
      <w:r w:rsidR="004001F2">
        <w:rPr>
          <w:sz w:val="28"/>
          <w:szCs w:val="28"/>
        </w:rPr>
        <w:t xml:space="preserve"> – </w:t>
      </w:r>
      <w:r w:rsidR="00C007D6" w:rsidRPr="0067416C">
        <w:rPr>
          <w:sz w:val="28"/>
          <w:szCs w:val="28"/>
        </w:rPr>
        <w:t>это то, что выделяет строительный проект</w:t>
      </w:r>
      <w:r w:rsidR="0042692F">
        <w:rPr>
          <w:sz w:val="28"/>
          <w:szCs w:val="28"/>
        </w:rPr>
        <w:t xml:space="preserve"> и </w:t>
      </w:r>
      <w:r w:rsidR="00C007D6" w:rsidRPr="0067416C">
        <w:rPr>
          <w:sz w:val="28"/>
          <w:szCs w:val="28"/>
        </w:rPr>
        <w:t xml:space="preserve">имеет решающее </w:t>
      </w:r>
      <w:r w:rsidR="0042692F">
        <w:rPr>
          <w:sz w:val="28"/>
          <w:szCs w:val="28"/>
        </w:rPr>
        <w:t xml:space="preserve">значение для успешной его реализации </w:t>
      </w:r>
      <w:r w:rsidR="00C007D6" w:rsidRPr="0067416C">
        <w:rPr>
          <w:sz w:val="28"/>
          <w:szCs w:val="28"/>
        </w:rPr>
        <w:t>(</w:t>
      </w:r>
      <w:proofErr w:type="spellStart"/>
      <w:r w:rsidR="00C007D6" w:rsidRPr="0067416C">
        <w:rPr>
          <w:sz w:val="28"/>
          <w:szCs w:val="28"/>
        </w:rPr>
        <w:t>Marzouk</w:t>
      </w:r>
      <w:proofErr w:type="spellEnd"/>
      <w:r w:rsidR="00C007D6" w:rsidRPr="0067416C">
        <w:rPr>
          <w:sz w:val="28"/>
          <w:szCs w:val="28"/>
        </w:rPr>
        <w:t xml:space="preserve"> </w:t>
      </w:r>
      <w:proofErr w:type="spellStart"/>
      <w:r w:rsidR="00C007D6" w:rsidRPr="0067416C">
        <w:rPr>
          <w:sz w:val="28"/>
          <w:szCs w:val="28"/>
        </w:rPr>
        <w:t>et</w:t>
      </w:r>
      <w:proofErr w:type="spellEnd"/>
      <w:r w:rsidR="00C007D6" w:rsidRPr="0067416C">
        <w:rPr>
          <w:sz w:val="28"/>
          <w:szCs w:val="28"/>
        </w:rPr>
        <w:t xml:space="preserve"> </w:t>
      </w:r>
      <w:proofErr w:type="spellStart"/>
      <w:r w:rsidR="00C007D6" w:rsidRPr="0067416C">
        <w:rPr>
          <w:sz w:val="28"/>
          <w:szCs w:val="28"/>
        </w:rPr>
        <w:t>al</w:t>
      </w:r>
      <w:proofErr w:type="spellEnd"/>
      <w:r w:rsidR="00C007D6" w:rsidRPr="0067416C">
        <w:rPr>
          <w:sz w:val="28"/>
          <w:szCs w:val="28"/>
        </w:rPr>
        <w:t>)</w:t>
      </w:r>
      <w:r w:rsidR="00DF1A45">
        <w:rPr>
          <w:sz w:val="28"/>
          <w:szCs w:val="28"/>
        </w:rPr>
        <w:t xml:space="preserve"> [18</w:t>
      </w:r>
      <w:r w:rsidR="0083678D" w:rsidRPr="0067416C">
        <w:rPr>
          <w:sz w:val="28"/>
          <w:szCs w:val="28"/>
        </w:rPr>
        <w:t>]</w:t>
      </w:r>
      <w:r w:rsidR="00C007D6" w:rsidRPr="0067416C">
        <w:rPr>
          <w:sz w:val="28"/>
          <w:szCs w:val="28"/>
        </w:rPr>
        <w:t>.</w:t>
      </w:r>
      <w:r w:rsidR="00780D63">
        <w:rPr>
          <w:sz w:val="28"/>
          <w:szCs w:val="28"/>
        </w:rPr>
        <w:t xml:space="preserve"> </w:t>
      </w:r>
      <w:r w:rsidR="00C007D6" w:rsidRPr="0067416C">
        <w:rPr>
          <w:sz w:val="28"/>
          <w:szCs w:val="28"/>
        </w:rPr>
        <w:t xml:space="preserve">Среди </w:t>
      </w:r>
      <w:r w:rsidR="00C007D6" w:rsidRPr="0067416C">
        <w:rPr>
          <w:rStyle w:val="ac"/>
          <w:b w:val="0"/>
          <w:sz w:val="28"/>
          <w:szCs w:val="28"/>
        </w:rPr>
        <w:t>вопросов управления проектами</w:t>
      </w:r>
      <w:r w:rsidR="00780D63">
        <w:rPr>
          <w:b/>
          <w:sz w:val="28"/>
          <w:szCs w:val="28"/>
        </w:rPr>
        <w:t xml:space="preserve"> </w:t>
      </w:r>
      <w:r w:rsidR="00C007D6" w:rsidRPr="0067416C">
        <w:rPr>
          <w:sz w:val="28"/>
          <w:szCs w:val="28"/>
        </w:rPr>
        <w:t xml:space="preserve">поиск и наем талантливой и квалифицированной рабочей силы оказались </w:t>
      </w:r>
      <w:r w:rsidR="0083678D" w:rsidRPr="0067416C">
        <w:rPr>
          <w:sz w:val="28"/>
          <w:szCs w:val="28"/>
        </w:rPr>
        <w:t>наиб</w:t>
      </w:r>
      <w:r w:rsidR="00DF1A45">
        <w:rPr>
          <w:sz w:val="28"/>
          <w:szCs w:val="28"/>
        </w:rPr>
        <w:t>олее сложными (</w:t>
      </w:r>
      <w:proofErr w:type="spellStart"/>
      <w:r w:rsidR="00DF1A45">
        <w:rPr>
          <w:sz w:val="28"/>
          <w:szCs w:val="28"/>
        </w:rPr>
        <w:t>Zhang</w:t>
      </w:r>
      <w:proofErr w:type="spellEnd"/>
      <w:r w:rsidR="00DF1A45">
        <w:rPr>
          <w:sz w:val="28"/>
          <w:szCs w:val="28"/>
        </w:rPr>
        <w:t xml:space="preserve"> </w:t>
      </w:r>
      <w:proofErr w:type="spellStart"/>
      <w:r w:rsidR="00DF1A45">
        <w:rPr>
          <w:sz w:val="28"/>
          <w:szCs w:val="28"/>
        </w:rPr>
        <w:t>et</w:t>
      </w:r>
      <w:proofErr w:type="spellEnd"/>
      <w:r w:rsidR="00DF1A45">
        <w:rPr>
          <w:sz w:val="28"/>
          <w:szCs w:val="28"/>
        </w:rPr>
        <w:t xml:space="preserve"> </w:t>
      </w:r>
      <w:proofErr w:type="spellStart"/>
      <w:r w:rsidR="00DF1A45">
        <w:rPr>
          <w:sz w:val="28"/>
          <w:szCs w:val="28"/>
        </w:rPr>
        <w:t>al</w:t>
      </w:r>
      <w:proofErr w:type="spellEnd"/>
      <w:r w:rsidR="00DF1A45">
        <w:rPr>
          <w:sz w:val="28"/>
          <w:szCs w:val="28"/>
        </w:rPr>
        <w:t>.) [19</w:t>
      </w:r>
      <w:r w:rsidR="0083678D" w:rsidRPr="0067416C">
        <w:rPr>
          <w:sz w:val="28"/>
          <w:szCs w:val="28"/>
        </w:rPr>
        <w:t>]</w:t>
      </w:r>
      <w:r w:rsidR="00C007D6" w:rsidRPr="0067416C">
        <w:rPr>
          <w:sz w:val="28"/>
          <w:szCs w:val="28"/>
        </w:rPr>
        <w:t>.</w:t>
      </w:r>
    </w:p>
    <w:p w14:paraId="2EA4CD27" w14:textId="05E69156" w:rsidR="00C007D6" w:rsidRPr="0067416C" w:rsidRDefault="00396337" w:rsidP="00396337">
      <w:pPr>
        <w:ind w:firstLine="567"/>
        <w:jc w:val="both"/>
        <w:rPr>
          <w:sz w:val="28"/>
          <w:szCs w:val="28"/>
        </w:rPr>
      </w:pPr>
      <w:r>
        <w:rPr>
          <w:sz w:val="28"/>
          <w:szCs w:val="28"/>
        </w:rPr>
        <w:t>И</w:t>
      </w:r>
      <w:r w:rsidR="00C007D6" w:rsidRPr="0067416C">
        <w:rPr>
          <w:sz w:val="28"/>
          <w:szCs w:val="28"/>
        </w:rPr>
        <w:t>сследования показывают, что повышение уровня рабочей силы приводит к повышению производительности (</w:t>
      </w:r>
      <w:proofErr w:type="spellStart"/>
      <w:r w:rsidR="00C007D6" w:rsidRPr="0067416C">
        <w:rPr>
          <w:sz w:val="28"/>
          <w:szCs w:val="28"/>
        </w:rPr>
        <w:t>Van</w:t>
      </w:r>
      <w:proofErr w:type="spellEnd"/>
      <w:r w:rsidR="00C007D6" w:rsidRPr="0067416C">
        <w:rPr>
          <w:sz w:val="28"/>
          <w:szCs w:val="28"/>
        </w:rPr>
        <w:t xml:space="preserve"> </w:t>
      </w:r>
      <w:proofErr w:type="spellStart"/>
      <w:r w:rsidR="00C007D6" w:rsidRPr="0067416C">
        <w:rPr>
          <w:sz w:val="28"/>
          <w:szCs w:val="28"/>
        </w:rPr>
        <w:t>De</w:t>
      </w:r>
      <w:proofErr w:type="spellEnd"/>
      <w:r w:rsidR="00C007D6" w:rsidRPr="0067416C">
        <w:rPr>
          <w:sz w:val="28"/>
          <w:szCs w:val="28"/>
        </w:rPr>
        <w:t xml:space="preserve"> </w:t>
      </w:r>
      <w:proofErr w:type="spellStart"/>
      <w:r w:rsidR="00C007D6" w:rsidRPr="0067416C">
        <w:rPr>
          <w:sz w:val="28"/>
          <w:szCs w:val="28"/>
        </w:rPr>
        <w:t>Voorde</w:t>
      </w:r>
      <w:proofErr w:type="spellEnd"/>
      <w:r w:rsidR="00C007D6" w:rsidRPr="0067416C">
        <w:rPr>
          <w:sz w:val="28"/>
          <w:szCs w:val="28"/>
        </w:rPr>
        <w:t xml:space="preserve"> </w:t>
      </w:r>
      <w:proofErr w:type="spellStart"/>
      <w:r w:rsidR="00C007D6" w:rsidRPr="0067416C">
        <w:rPr>
          <w:sz w:val="28"/>
          <w:szCs w:val="28"/>
        </w:rPr>
        <w:t>et</w:t>
      </w:r>
      <w:proofErr w:type="spellEnd"/>
      <w:r w:rsidR="00C007D6" w:rsidRPr="0067416C">
        <w:rPr>
          <w:sz w:val="28"/>
          <w:szCs w:val="28"/>
        </w:rPr>
        <w:t xml:space="preserve"> </w:t>
      </w:r>
      <w:proofErr w:type="spellStart"/>
      <w:r w:rsidR="00C007D6" w:rsidRPr="0067416C">
        <w:rPr>
          <w:sz w:val="28"/>
          <w:szCs w:val="28"/>
        </w:rPr>
        <w:t>al</w:t>
      </w:r>
      <w:proofErr w:type="spellEnd"/>
      <w:r w:rsidR="00C007D6" w:rsidRPr="0067416C">
        <w:rPr>
          <w:sz w:val="28"/>
          <w:szCs w:val="28"/>
        </w:rPr>
        <w:t>.</w:t>
      </w:r>
      <w:r w:rsidR="00E20F71">
        <w:rPr>
          <w:sz w:val="28"/>
          <w:szCs w:val="28"/>
        </w:rPr>
        <w:t xml:space="preserve"> [20</w:t>
      </w:r>
      <w:r w:rsidR="0083678D" w:rsidRPr="0067416C">
        <w:rPr>
          <w:sz w:val="28"/>
          <w:szCs w:val="28"/>
        </w:rPr>
        <w:t>]</w:t>
      </w:r>
      <w:r w:rsidR="00C007D6" w:rsidRPr="0067416C">
        <w:rPr>
          <w:sz w:val="28"/>
          <w:szCs w:val="28"/>
        </w:rPr>
        <w:t xml:space="preserve">, </w:t>
      </w:r>
      <w:proofErr w:type="spellStart"/>
      <w:r w:rsidR="00C007D6" w:rsidRPr="0067416C">
        <w:rPr>
          <w:sz w:val="28"/>
          <w:szCs w:val="28"/>
        </w:rPr>
        <w:t>Salajeghe</w:t>
      </w:r>
      <w:proofErr w:type="spellEnd"/>
      <w:r w:rsidR="00C007D6" w:rsidRPr="0067416C">
        <w:rPr>
          <w:sz w:val="28"/>
          <w:szCs w:val="28"/>
        </w:rPr>
        <w:t xml:space="preserve"> </w:t>
      </w:r>
      <w:proofErr w:type="spellStart"/>
      <w:r w:rsidR="00C007D6" w:rsidRPr="0067416C">
        <w:rPr>
          <w:sz w:val="28"/>
          <w:szCs w:val="28"/>
        </w:rPr>
        <w:t>et</w:t>
      </w:r>
      <w:proofErr w:type="spellEnd"/>
      <w:r w:rsidR="00C007D6" w:rsidRPr="0067416C">
        <w:rPr>
          <w:sz w:val="28"/>
          <w:szCs w:val="28"/>
        </w:rPr>
        <w:t xml:space="preserve"> </w:t>
      </w:r>
      <w:proofErr w:type="spellStart"/>
      <w:r w:rsidR="00C007D6" w:rsidRPr="0067416C">
        <w:rPr>
          <w:sz w:val="28"/>
          <w:szCs w:val="28"/>
        </w:rPr>
        <w:t>al</w:t>
      </w:r>
      <w:proofErr w:type="spellEnd"/>
      <w:r w:rsidR="00C007D6" w:rsidRPr="0067416C">
        <w:rPr>
          <w:sz w:val="28"/>
          <w:szCs w:val="28"/>
        </w:rPr>
        <w:t>.)</w:t>
      </w:r>
      <w:r w:rsidR="00E20F71">
        <w:rPr>
          <w:sz w:val="28"/>
          <w:szCs w:val="28"/>
        </w:rPr>
        <w:t xml:space="preserve"> [21</w:t>
      </w:r>
      <w:r w:rsidR="0083678D" w:rsidRPr="0067416C">
        <w:rPr>
          <w:sz w:val="28"/>
          <w:szCs w:val="28"/>
        </w:rPr>
        <w:t>]</w:t>
      </w:r>
      <w:r w:rsidR="00C007D6" w:rsidRPr="0067416C">
        <w:rPr>
          <w:sz w:val="28"/>
          <w:szCs w:val="28"/>
        </w:rPr>
        <w:t xml:space="preserve">. </w:t>
      </w:r>
      <w:proofErr w:type="spellStart"/>
      <w:r w:rsidR="00C007D6" w:rsidRPr="0067416C">
        <w:rPr>
          <w:sz w:val="28"/>
          <w:szCs w:val="28"/>
        </w:rPr>
        <w:t>Van</w:t>
      </w:r>
      <w:proofErr w:type="spellEnd"/>
      <w:r w:rsidR="00C007D6" w:rsidRPr="0067416C">
        <w:rPr>
          <w:sz w:val="28"/>
          <w:szCs w:val="28"/>
        </w:rPr>
        <w:t xml:space="preserve"> </w:t>
      </w:r>
      <w:proofErr w:type="spellStart"/>
      <w:r w:rsidR="00C007D6" w:rsidRPr="0067416C">
        <w:rPr>
          <w:sz w:val="28"/>
          <w:szCs w:val="28"/>
        </w:rPr>
        <w:t>De</w:t>
      </w:r>
      <w:proofErr w:type="spellEnd"/>
      <w:r w:rsidR="00C007D6" w:rsidRPr="0067416C">
        <w:rPr>
          <w:sz w:val="28"/>
          <w:szCs w:val="28"/>
        </w:rPr>
        <w:t xml:space="preserve"> </w:t>
      </w:r>
      <w:proofErr w:type="spellStart"/>
      <w:r w:rsidR="00C007D6" w:rsidRPr="0067416C">
        <w:rPr>
          <w:sz w:val="28"/>
          <w:szCs w:val="28"/>
        </w:rPr>
        <w:t>Voorde</w:t>
      </w:r>
      <w:proofErr w:type="spellEnd"/>
      <w:r w:rsidR="00C007D6" w:rsidRPr="0067416C">
        <w:rPr>
          <w:sz w:val="28"/>
          <w:szCs w:val="28"/>
        </w:rPr>
        <w:t xml:space="preserve"> и </w:t>
      </w:r>
      <w:proofErr w:type="spellStart"/>
      <w:r w:rsidR="00C007D6" w:rsidRPr="0067416C">
        <w:rPr>
          <w:sz w:val="28"/>
          <w:szCs w:val="28"/>
        </w:rPr>
        <w:t>соавт</w:t>
      </w:r>
      <w:proofErr w:type="spellEnd"/>
      <w:r w:rsidR="00C007D6" w:rsidRPr="0067416C">
        <w:rPr>
          <w:sz w:val="28"/>
          <w:szCs w:val="28"/>
        </w:rPr>
        <w:t xml:space="preserve">., </w:t>
      </w:r>
      <w:proofErr w:type="spellStart"/>
      <w:r w:rsidR="00C007D6" w:rsidRPr="0067416C">
        <w:rPr>
          <w:sz w:val="28"/>
          <w:szCs w:val="28"/>
          <w:shd w:val="clear" w:color="auto" w:fill="FFFFFF"/>
        </w:rPr>
        <w:t>Голубова</w:t>
      </w:r>
      <w:proofErr w:type="spellEnd"/>
      <w:r w:rsidR="00C007D6" w:rsidRPr="0067416C">
        <w:rPr>
          <w:sz w:val="28"/>
          <w:szCs w:val="28"/>
          <w:shd w:val="clear" w:color="auto" w:fill="FFFFFF"/>
        </w:rPr>
        <w:t xml:space="preserve"> О. С., </w:t>
      </w:r>
      <w:proofErr w:type="spellStart"/>
      <w:r w:rsidR="00C007D6" w:rsidRPr="0067416C">
        <w:rPr>
          <w:sz w:val="28"/>
          <w:szCs w:val="28"/>
          <w:shd w:val="clear" w:color="auto" w:fill="FFFFFF"/>
        </w:rPr>
        <w:t>Валицкий</w:t>
      </w:r>
      <w:proofErr w:type="spellEnd"/>
      <w:r w:rsidR="00C007D6" w:rsidRPr="0067416C">
        <w:rPr>
          <w:sz w:val="28"/>
          <w:szCs w:val="28"/>
          <w:shd w:val="clear" w:color="auto" w:fill="FFFFFF"/>
        </w:rPr>
        <w:t xml:space="preserve"> С. В.</w:t>
      </w:r>
      <w:r w:rsidR="00780D63">
        <w:rPr>
          <w:sz w:val="28"/>
          <w:szCs w:val="28"/>
        </w:rPr>
        <w:t xml:space="preserve"> выявили</w:t>
      </w:r>
      <w:r w:rsidR="00C007D6" w:rsidRPr="0067416C">
        <w:rPr>
          <w:sz w:val="28"/>
          <w:szCs w:val="28"/>
        </w:rPr>
        <w:t xml:space="preserve"> связь между высоким уровнем доходности и высоким уровнем производства</w:t>
      </w:r>
      <w:r w:rsidR="00E20F71">
        <w:rPr>
          <w:sz w:val="28"/>
          <w:szCs w:val="28"/>
        </w:rPr>
        <w:t xml:space="preserve"> [22</w:t>
      </w:r>
      <w:r w:rsidR="0083678D" w:rsidRPr="0067416C">
        <w:rPr>
          <w:sz w:val="28"/>
          <w:szCs w:val="28"/>
        </w:rPr>
        <w:t>].</w:t>
      </w:r>
      <w:r w:rsidR="00780D63">
        <w:rPr>
          <w:sz w:val="28"/>
          <w:szCs w:val="28"/>
        </w:rPr>
        <w:t xml:space="preserve"> </w:t>
      </w:r>
      <w:r>
        <w:rPr>
          <w:sz w:val="28"/>
          <w:szCs w:val="28"/>
        </w:rPr>
        <w:t>С</w:t>
      </w:r>
      <w:r w:rsidR="00C007D6" w:rsidRPr="0067416C">
        <w:rPr>
          <w:sz w:val="28"/>
          <w:szCs w:val="28"/>
        </w:rPr>
        <w:t>троительные работы не выполняются в контролируемых условиях, что делает проект очень восприимчивым к воздействию неблагоприятных погодных и других условий окружающей среды (</w:t>
      </w:r>
      <w:proofErr w:type="spellStart"/>
      <w:r w:rsidR="00C007D6" w:rsidRPr="0067416C">
        <w:rPr>
          <w:sz w:val="28"/>
          <w:szCs w:val="28"/>
        </w:rPr>
        <w:t>Assaf</w:t>
      </w:r>
      <w:proofErr w:type="spellEnd"/>
      <w:r w:rsidR="00C007D6" w:rsidRPr="0067416C">
        <w:rPr>
          <w:sz w:val="28"/>
          <w:szCs w:val="28"/>
        </w:rPr>
        <w:t xml:space="preserve"> &amp; </w:t>
      </w:r>
      <w:proofErr w:type="spellStart"/>
      <w:r w:rsidR="00C007D6" w:rsidRPr="0067416C">
        <w:rPr>
          <w:sz w:val="28"/>
          <w:szCs w:val="28"/>
        </w:rPr>
        <w:t>Al-Hejji</w:t>
      </w:r>
      <w:proofErr w:type="spellEnd"/>
      <w:r w:rsidR="00C007D6" w:rsidRPr="0067416C">
        <w:rPr>
          <w:sz w:val="28"/>
          <w:szCs w:val="28"/>
        </w:rPr>
        <w:t xml:space="preserve">, </w:t>
      </w:r>
      <w:proofErr w:type="spellStart"/>
      <w:r w:rsidR="00C007D6" w:rsidRPr="0067416C">
        <w:rPr>
          <w:sz w:val="28"/>
          <w:szCs w:val="28"/>
        </w:rPr>
        <w:t>Kelly</w:t>
      </w:r>
      <w:proofErr w:type="spellEnd"/>
      <w:r w:rsidR="00C007D6" w:rsidRPr="0067416C">
        <w:rPr>
          <w:sz w:val="28"/>
          <w:szCs w:val="28"/>
        </w:rPr>
        <w:t>, J.)</w:t>
      </w:r>
      <w:r w:rsidR="00E20F71">
        <w:rPr>
          <w:sz w:val="28"/>
          <w:szCs w:val="28"/>
        </w:rPr>
        <w:t xml:space="preserve"> [23</w:t>
      </w:r>
      <w:r w:rsidR="0083678D" w:rsidRPr="0067416C">
        <w:rPr>
          <w:sz w:val="28"/>
          <w:szCs w:val="28"/>
        </w:rPr>
        <w:t>]</w:t>
      </w:r>
      <w:r w:rsidR="00C007D6" w:rsidRPr="0067416C">
        <w:rPr>
          <w:sz w:val="28"/>
          <w:szCs w:val="28"/>
        </w:rPr>
        <w:t>.</w:t>
      </w:r>
    </w:p>
    <w:p w14:paraId="035F2E9C" w14:textId="4C2AC472" w:rsidR="00C007D6" w:rsidRPr="0067416C" w:rsidRDefault="00C007D6" w:rsidP="00D64D20">
      <w:pPr>
        <w:ind w:firstLine="567"/>
        <w:jc w:val="both"/>
        <w:rPr>
          <w:sz w:val="28"/>
          <w:szCs w:val="28"/>
        </w:rPr>
      </w:pPr>
      <w:r w:rsidRPr="0067416C">
        <w:rPr>
          <w:sz w:val="28"/>
          <w:szCs w:val="28"/>
        </w:rPr>
        <w:t>Поэтому руководители строительных работ должны быть осведомлены о таких</w:t>
      </w:r>
      <w:r w:rsidR="00780D63">
        <w:rPr>
          <w:sz w:val="28"/>
          <w:szCs w:val="28"/>
        </w:rPr>
        <w:t xml:space="preserve"> </w:t>
      </w:r>
      <w:r w:rsidRPr="0067416C">
        <w:rPr>
          <w:rStyle w:val="ac"/>
          <w:b w:val="0"/>
          <w:sz w:val="28"/>
          <w:szCs w:val="28"/>
        </w:rPr>
        <w:t>проблемах управления проектами</w:t>
      </w:r>
      <w:r w:rsidRPr="0067416C">
        <w:rPr>
          <w:sz w:val="28"/>
          <w:szCs w:val="28"/>
        </w:rPr>
        <w:t>, чтобы заранее смягчить их последствия.</w:t>
      </w:r>
      <w:r w:rsidR="00780D63">
        <w:rPr>
          <w:sz w:val="28"/>
          <w:szCs w:val="28"/>
        </w:rPr>
        <w:t xml:space="preserve"> </w:t>
      </w:r>
      <w:r w:rsidRPr="0067416C">
        <w:rPr>
          <w:sz w:val="28"/>
          <w:szCs w:val="28"/>
        </w:rPr>
        <w:t>Характер строительных работ таков, что они постоянно меняются и теперь включают в себя ремонт, модернизацию (</w:t>
      </w:r>
      <w:proofErr w:type="spellStart"/>
      <w:r w:rsidRPr="0067416C">
        <w:rPr>
          <w:sz w:val="28"/>
          <w:szCs w:val="28"/>
        </w:rPr>
        <w:t>Nadhim</w:t>
      </w:r>
      <w:proofErr w:type="spellEnd"/>
      <w:r w:rsidRPr="0067416C">
        <w:rPr>
          <w:sz w:val="28"/>
          <w:szCs w:val="28"/>
        </w:rPr>
        <w:t xml:space="preserve"> </w:t>
      </w:r>
      <w:proofErr w:type="spellStart"/>
      <w:r w:rsidRPr="0067416C">
        <w:rPr>
          <w:sz w:val="28"/>
          <w:szCs w:val="28"/>
        </w:rPr>
        <w:t>et</w:t>
      </w:r>
      <w:proofErr w:type="spellEnd"/>
      <w:r w:rsidRPr="0067416C">
        <w:rPr>
          <w:sz w:val="28"/>
          <w:szCs w:val="28"/>
        </w:rPr>
        <w:t xml:space="preserve"> </w:t>
      </w:r>
      <w:proofErr w:type="spellStart"/>
      <w:r w:rsidRPr="0067416C">
        <w:rPr>
          <w:sz w:val="28"/>
          <w:szCs w:val="28"/>
        </w:rPr>
        <w:t>al</w:t>
      </w:r>
      <w:proofErr w:type="spellEnd"/>
      <w:r w:rsidRPr="0067416C">
        <w:rPr>
          <w:sz w:val="28"/>
          <w:szCs w:val="28"/>
        </w:rPr>
        <w:t>)</w:t>
      </w:r>
      <w:r w:rsidR="00E20F71">
        <w:rPr>
          <w:sz w:val="28"/>
          <w:szCs w:val="28"/>
        </w:rPr>
        <w:t xml:space="preserve"> [24</w:t>
      </w:r>
      <w:r w:rsidR="0083678D" w:rsidRPr="0067416C">
        <w:rPr>
          <w:sz w:val="28"/>
          <w:szCs w:val="28"/>
        </w:rPr>
        <w:t>]</w:t>
      </w:r>
      <w:r w:rsidRPr="0067416C">
        <w:rPr>
          <w:sz w:val="28"/>
          <w:szCs w:val="28"/>
        </w:rPr>
        <w:t>.</w:t>
      </w:r>
      <w:r w:rsidR="00780D63">
        <w:rPr>
          <w:sz w:val="28"/>
          <w:szCs w:val="28"/>
        </w:rPr>
        <w:t xml:space="preserve"> </w:t>
      </w:r>
      <w:r w:rsidRPr="0067416C">
        <w:rPr>
          <w:sz w:val="28"/>
          <w:szCs w:val="28"/>
        </w:rPr>
        <w:t>Это приводит к проблемам ограниченности или отсутствия встроенной информации об обслуживании существующих объектов на этапе строительства.</w:t>
      </w:r>
    </w:p>
    <w:p w14:paraId="758BB730" w14:textId="00A75E16" w:rsidR="00C007D6" w:rsidRPr="0067416C" w:rsidRDefault="00C007D6" w:rsidP="00D64D20">
      <w:pPr>
        <w:ind w:firstLine="567"/>
        <w:jc w:val="both"/>
        <w:rPr>
          <w:sz w:val="28"/>
          <w:szCs w:val="28"/>
        </w:rPr>
      </w:pPr>
      <w:r w:rsidRPr="0067416C">
        <w:rPr>
          <w:sz w:val="28"/>
          <w:szCs w:val="28"/>
        </w:rPr>
        <w:t xml:space="preserve">Кроме того, строительные работы крупного инфраструктурного проекта в городских </w:t>
      </w:r>
      <w:r w:rsidR="0042692F">
        <w:rPr>
          <w:sz w:val="28"/>
          <w:szCs w:val="28"/>
        </w:rPr>
        <w:t>условиях</w:t>
      </w:r>
      <w:r w:rsidRPr="0067416C">
        <w:rPr>
          <w:sz w:val="28"/>
          <w:szCs w:val="28"/>
        </w:rPr>
        <w:t xml:space="preserve"> еще более осложняются </w:t>
      </w:r>
      <w:r w:rsidR="0042692F">
        <w:rPr>
          <w:sz w:val="28"/>
          <w:szCs w:val="28"/>
        </w:rPr>
        <w:t>стесненностью и необходимостью обеспечения непрерывного функционирования коммуникаций</w:t>
      </w:r>
      <w:r w:rsidRPr="0067416C">
        <w:rPr>
          <w:sz w:val="28"/>
          <w:szCs w:val="28"/>
        </w:rPr>
        <w:t>.</w:t>
      </w:r>
      <w:r w:rsidR="00780D63">
        <w:rPr>
          <w:sz w:val="28"/>
          <w:szCs w:val="28"/>
        </w:rPr>
        <w:t xml:space="preserve"> </w:t>
      </w:r>
      <w:r w:rsidRPr="0067416C">
        <w:rPr>
          <w:sz w:val="28"/>
          <w:szCs w:val="28"/>
        </w:rPr>
        <w:t>Ущерб, вызванный нарушением таких услуг, как услуги связи, может повлечь за собой огромные финансовые затраты, вплоть до банкротства подрядчика (</w:t>
      </w:r>
      <w:proofErr w:type="spellStart"/>
      <w:r w:rsidRPr="0067416C">
        <w:rPr>
          <w:sz w:val="28"/>
          <w:szCs w:val="28"/>
        </w:rPr>
        <w:t>Burr</w:t>
      </w:r>
      <w:proofErr w:type="spellEnd"/>
      <w:r w:rsidRPr="0067416C">
        <w:rPr>
          <w:sz w:val="28"/>
          <w:szCs w:val="28"/>
        </w:rPr>
        <w:t>)</w:t>
      </w:r>
      <w:r w:rsidR="00E20F71">
        <w:rPr>
          <w:sz w:val="28"/>
          <w:szCs w:val="28"/>
        </w:rPr>
        <w:t xml:space="preserve"> [25</w:t>
      </w:r>
      <w:r w:rsidR="0083678D" w:rsidRPr="0067416C">
        <w:rPr>
          <w:sz w:val="28"/>
          <w:szCs w:val="28"/>
        </w:rPr>
        <w:t>]</w:t>
      </w:r>
      <w:r w:rsidRPr="0067416C">
        <w:rPr>
          <w:sz w:val="28"/>
          <w:szCs w:val="28"/>
        </w:rPr>
        <w:t>.</w:t>
      </w:r>
      <w:r w:rsidR="00780D63">
        <w:rPr>
          <w:sz w:val="28"/>
          <w:szCs w:val="28"/>
        </w:rPr>
        <w:t xml:space="preserve"> </w:t>
      </w:r>
    </w:p>
    <w:p w14:paraId="7ABF7AE9" w14:textId="13EE2FD8" w:rsidR="00C007D6" w:rsidRPr="0067416C" w:rsidRDefault="0042692F" w:rsidP="00D64D20">
      <w:pPr>
        <w:ind w:firstLine="567"/>
        <w:jc w:val="both"/>
        <w:rPr>
          <w:sz w:val="28"/>
          <w:szCs w:val="28"/>
        </w:rPr>
      </w:pPr>
      <w:r>
        <w:rPr>
          <w:sz w:val="28"/>
          <w:szCs w:val="28"/>
        </w:rPr>
        <w:lastRenderedPageBreak/>
        <w:t xml:space="preserve">Анализ </w:t>
      </w:r>
      <w:r w:rsidR="00C007D6" w:rsidRPr="0067416C">
        <w:rPr>
          <w:sz w:val="28"/>
          <w:szCs w:val="28"/>
        </w:rPr>
        <w:t>крупнейши</w:t>
      </w:r>
      <w:r>
        <w:rPr>
          <w:sz w:val="28"/>
          <w:szCs w:val="28"/>
        </w:rPr>
        <w:t>х</w:t>
      </w:r>
      <w:r w:rsidR="00C007D6" w:rsidRPr="0067416C">
        <w:rPr>
          <w:sz w:val="28"/>
          <w:szCs w:val="28"/>
        </w:rPr>
        <w:t xml:space="preserve"> </w:t>
      </w:r>
      <w:r>
        <w:rPr>
          <w:sz w:val="28"/>
          <w:szCs w:val="28"/>
        </w:rPr>
        <w:t>российски</w:t>
      </w:r>
      <w:r w:rsidR="0010532E">
        <w:rPr>
          <w:sz w:val="28"/>
          <w:szCs w:val="28"/>
        </w:rPr>
        <w:t>х</w:t>
      </w:r>
      <w:r>
        <w:rPr>
          <w:sz w:val="28"/>
          <w:szCs w:val="28"/>
        </w:rPr>
        <w:t xml:space="preserve"> </w:t>
      </w:r>
      <w:r w:rsidR="00C007D6" w:rsidRPr="0067416C">
        <w:rPr>
          <w:sz w:val="28"/>
          <w:szCs w:val="28"/>
        </w:rPr>
        <w:t>строительны</w:t>
      </w:r>
      <w:r>
        <w:rPr>
          <w:sz w:val="28"/>
          <w:szCs w:val="28"/>
        </w:rPr>
        <w:t>х</w:t>
      </w:r>
      <w:r w:rsidR="00C007D6" w:rsidRPr="0067416C">
        <w:rPr>
          <w:sz w:val="28"/>
          <w:szCs w:val="28"/>
        </w:rPr>
        <w:t xml:space="preserve"> проект</w:t>
      </w:r>
      <w:r>
        <w:rPr>
          <w:sz w:val="28"/>
          <w:szCs w:val="28"/>
        </w:rPr>
        <w:t>ов</w:t>
      </w:r>
      <w:r w:rsidR="00C007D6" w:rsidRPr="0067416C">
        <w:rPr>
          <w:sz w:val="28"/>
          <w:szCs w:val="28"/>
        </w:rPr>
        <w:t xml:space="preserve"> </w:t>
      </w:r>
      <w:r>
        <w:rPr>
          <w:sz w:val="28"/>
          <w:szCs w:val="28"/>
        </w:rPr>
        <w:t>(</w:t>
      </w:r>
      <w:r w:rsidR="00C007D6" w:rsidRPr="0067416C">
        <w:rPr>
          <w:sz w:val="28"/>
          <w:szCs w:val="28"/>
        </w:rPr>
        <w:t>до 2025 г.</w:t>
      </w:r>
      <w:r>
        <w:rPr>
          <w:sz w:val="28"/>
          <w:szCs w:val="28"/>
        </w:rPr>
        <w:t>)</w:t>
      </w:r>
      <w:r w:rsidR="00C007D6" w:rsidRPr="0067416C">
        <w:rPr>
          <w:sz w:val="28"/>
          <w:szCs w:val="28"/>
        </w:rPr>
        <w:t xml:space="preserve"> </w:t>
      </w:r>
      <w:r w:rsidR="00EB75BF">
        <w:rPr>
          <w:sz w:val="28"/>
          <w:szCs w:val="28"/>
        </w:rPr>
        <w:t xml:space="preserve">показал, что объем инвестиций </w:t>
      </w:r>
      <w:r w:rsidR="00E20F71">
        <w:rPr>
          <w:sz w:val="28"/>
          <w:szCs w:val="28"/>
        </w:rPr>
        <w:t xml:space="preserve">составляет </w:t>
      </w:r>
      <w:r w:rsidR="0010532E">
        <w:rPr>
          <w:sz w:val="28"/>
          <w:szCs w:val="28"/>
        </w:rPr>
        <w:t xml:space="preserve">порядка </w:t>
      </w:r>
      <w:r w:rsidR="0010532E" w:rsidRPr="0067416C">
        <w:rPr>
          <w:sz w:val="28"/>
          <w:szCs w:val="28"/>
        </w:rPr>
        <w:t xml:space="preserve">9550 млрд. руб. </w:t>
      </w:r>
      <w:r w:rsidR="00C007D6" w:rsidRPr="0067416C">
        <w:rPr>
          <w:sz w:val="28"/>
          <w:szCs w:val="28"/>
        </w:rPr>
        <w:t>Инвесторами-инициаторами таких проектов являются крупнейшие компании: ГК «</w:t>
      </w:r>
      <w:proofErr w:type="spellStart"/>
      <w:r w:rsidR="00C007D6" w:rsidRPr="0067416C">
        <w:rPr>
          <w:sz w:val="28"/>
          <w:szCs w:val="28"/>
        </w:rPr>
        <w:t>Автодор</w:t>
      </w:r>
      <w:proofErr w:type="spellEnd"/>
      <w:r w:rsidR="00C007D6" w:rsidRPr="0067416C">
        <w:rPr>
          <w:sz w:val="28"/>
          <w:szCs w:val="28"/>
        </w:rPr>
        <w:t>», «Газпром», «Росатом», Минтранс РФ и др. Для сравнения ВВ</w:t>
      </w:r>
      <w:r w:rsidR="00527484">
        <w:rPr>
          <w:sz w:val="28"/>
          <w:szCs w:val="28"/>
        </w:rPr>
        <w:t>П России в 2020 г. составил 106</w:t>
      </w:r>
      <w:r w:rsidR="00C007D6" w:rsidRPr="0067416C">
        <w:rPr>
          <w:sz w:val="28"/>
          <w:szCs w:val="28"/>
        </w:rPr>
        <w:t xml:space="preserve"> 6</w:t>
      </w:r>
      <w:r w:rsidR="00527484">
        <w:rPr>
          <w:sz w:val="28"/>
          <w:szCs w:val="28"/>
        </w:rPr>
        <w:t>06</w:t>
      </w:r>
      <w:r w:rsidR="00C007D6" w:rsidRPr="0067416C">
        <w:rPr>
          <w:sz w:val="28"/>
          <w:szCs w:val="28"/>
        </w:rPr>
        <w:t xml:space="preserve"> млрд. руб. То есть инвестиции в крупные строительные проекты составляют </w:t>
      </w:r>
      <w:r w:rsidR="00EB75BF">
        <w:rPr>
          <w:sz w:val="28"/>
          <w:szCs w:val="28"/>
        </w:rPr>
        <w:t xml:space="preserve">порядка </w:t>
      </w:r>
      <w:r w:rsidR="00C007D6" w:rsidRPr="0067416C">
        <w:rPr>
          <w:sz w:val="28"/>
          <w:szCs w:val="28"/>
        </w:rPr>
        <w:t>10</w:t>
      </w:r>
      <w:r w:rsidR="00C007D6" w:rsidRPr="00573D5B">
        <w:rPr>
          <w:sz w:val="28"/>
          <w:szCs w:val="28"/>
        </w:rPr>
        <w:t xml:space="preserve">% </w:t>
      </w:r>
      <w:r w:rsidR="00C007D6" w:rsidRPr="0067416C">
        <w:rPr>
          <w:sz w:val="28"/>
          <w:szCs w:val="28"/>
        </w:rPr>
        <w:t>годового ВВП России. Получается, что стоимость управления такими проектами должна оцениваться на уровне эк</w:t>
      </w:r>
      <w:r w:rsidR="0083191F">
        <w:rPr>
          <w:sz w:val="28"/>
          <w:szCs w:val="28"/>
        </w:rPr>
        <w:t>ономической безопасности страны</w:t>
      </w:r>
      <w:r w:rsidR="00C007D6" w:rsidRPr="0067416C">
        <w:rPr>
          <w:sz w:val="28"/>
          <w:szCs w:val="28"/>
        </w:rPr>
        <w:t>.</w:t>
      </w:r>
    </w:p>
    <w:p w14:paraId="646D46AF" w14:textId="70E9BA48" w:rsidR="00C007D6" w:rsidRPr="0067416C" w:rsidRDefault="00527484" w:rsidP="00D64D20">
      <w:pPr>
        <w:ind w:firstLine="567"/>
        <w:jc w:val="both"/>
        <w:rPr>
          <w:sz w:val="28"/>
          <w:szCs w:val="28"/>
        </w:rPr>
      </w:pPr>
      <w:r>
        <w:rPr>
          <w:sz w:val="28"/>
          <w:szCs w:val="28"/>
        </w:rPr>
        <w:t>Мы отметили, что</w:t>
      </w:r>
      <w:r w:rsidR="00C007D6" w:rsidRPr="0067416C">
        <w:rPr>
          <w:sz w:val="28"/>
          <w:szCs w:val="28"/>
        </w:rPr>
        <w:t xml:space="preserve"> основными причинами перера</w:t>
      </w:r>
      <w:r w:rsidR="003440FA">
        <w:rPr>
          <w:sz w:val="28"/>
          <w:szCs w:val="28"/>
        </w:rPr>
        <w:t xml:space="preserve">схода средств при реализации крупных транспортных проектов </w:t>
      </w:r>
      <w:r w:rsidR="00C007D6" w:rsidRPr="0067416C">
        <w:rPr>
          <w:sz w:val="28"/>
          <w:szCs w:val="28"/>
        </w:rPr>
        <w:t xml:space="preserve">являются: </w:t>
      </w:r>
    </w:p>
    <w:p w14:paraId="4F3D871B" w14:textId="77777777" w:rsidR="00C007D6" w:rsidRPr="0067416C" w:rsidRDefault="00C007D6" w:rsidP="00D64D20">
      <w:pPr>
        <w:pStyle w:val="aa"/>
        <w:numPr>
          <w:ilvl w:val="0"/>
          <w:numId w:val="4"/>
        </w:numPr>
        <w:spacing w:line="240" w:lineRule="auto"/>
        <w:ind w:firstLine="567"/>
        <w:rPr>
          <w:szCs w:val="28"/>
        </w:rPr>
      </w:pPr>
      <w:r w:rsidRPr="0067416C">
        <w:rPr>
          <w:szCs w:val="28"/>
        </w:rPr>
        <w:t xml:space="preserve">изменение заказов, </w:t>
      </w:r>
    </w:p>
    <w:p w14:paraId="0675075B" w14:textId="77777777" w:rsidR="00C007D6" w:rsidRPr="0067416C" w:rsidRDefault="00C007D6" w:rsidP="00D64D20">
      <w:pPr>
        <w:pStyle w:val="aa"/>
        <w:numPr>
          <w:ilvl w:val="0"/>
          <w:numId w:val="4"/>
        </w:numPr>
        <w:spacing w:line="240" w:lineRule="auto"/>
        <w:ind w:firstLine="567"/>
        <w:rPr>
          <w:szCs w:val="28"/>
        </w:rPr>
      </w:pPr>
      <w:r w:rsidRPr="0067416C">
        <w:rPr>
          <w:szCs w:val="28"/>
        </w:rPr>
        <w:t xml:space="preserve">финансовые ограничения владельцев стройки, </w:t>
      </w:r>
    </w:p>
    <w:p w14:paraId="52A7DACA" w14:textId="1FB6F99F" w:rsidR="00C007D6" w:rsidRPr="0067416C" w:rsidRDefault="00C007D6" w:rsidP="00D64D20">
      <w:pPr>
        <w:pStyle w:val="aa"/>
        <w:numPr>
          <w:ilvl w:val="0"/>
          <w:numId w:val="4"/>
        </w:numPr>
        <w:spacing w:line="240" w:lineRule="auto"/>
        <w:ind w:firstLine="567"/>
        <w:rPr>
          <w:szCs w:val="28"/>
        </w:rPr>
      </w:pPr>
      <w:r w:rsidRPr="0067416C">
        <w:rPr>
          <w:szCs w:val="28"/>
        </w:rPr>
        <w:t>отсутствие опыта владельцев</w:t>
      </w:r>
      <w:r w:rsidR="00D057FA">
        <w:rPr>
          <w:szCs w:val="28"/>
        </w:rPr>
        <w:t xml:space="preserve"> </w:t>
      </w:r>
      <w:r w:rsidR="00B80485">
        <w:rPr>
          <w:szCs w:val="28"/>
        </w:rPr>
        <w:t xml:space="preserve">(совладельцев) </w:t>
      </w:r>
      <w:r w:rsidR="0010532E">
        <w:rPr>
          <w:szCs w:val="28"/>
        </w:rPr>
        <w:t>проекта</w:t>
      </w:r>
      <w:r w:rsidRPr="0067416C">
        <w:rPr>
          <w:szCs w:val="28"/>
        </w:rPr>
        <w:t xml:space="preserve">. </w:t>
      </w:r>
    </w:p>
    <w:p w14:paraId="2ABFF0AD" w14:textId="0EA4F927" w:rsidR="00C007D6" w:rsidRPr="0067416C" w:rsidRDefault="00527484" w:rsidP="00D64D20">
      <w:pPr>
        <w:ind w:firstLine="567"/>
        <w:jc w:val="both"/>
        <w:rPr>
          <w:sz w:val="28"/>
          <w:szCs w:val="28"/>
        </w:rPr>
      </w:pPr>
      <w:r>
        <w:rPr>
          <w:sz w:val="28"/>
          <w:szCs w:val="28"/>
        </w:rPr>
        <w:t>Также в</w:t>
      </w:r>
      <w:r w:rsidR="00C007D6" w:rsidRPr="0067416C">
        <w:rPr>
          <w:sz w:val="28"/>
          <w:szCs w:val="28"/>
        </w:rPr>
        <w:t xml:space="preserve"> большинстве изученных нами </w:t>
      </w:r>
      <w:r w:rsidR="00D057FA">
        <w:rPr>
          <w:sz w:val="28"/>
          <w:szCs w:val="28"/>
        </w:rPr>
        <w:t>проект</w:t>
      </w:r>
      <w:r w:rsidR="0010532E">
        <w:rPr>
          <w:sz w:val="28"/>
          <w:szCs w:val="28"/>
        </w:rPr>
        <w:t>ах</w:t>
      </w:r>
      <w:r w:rsidR="00C007D6" w:rsidRPr="0067416C">
        <w:rPr>
          <w:sz w:val="28"/>
          <w:szCs w:val="28"/>
        </w:rPr>
        <w:t xml:space="preserve"> была очевидна корреляция между превышением затрат и задержками в самом проекте.</w:t>
      </w:r>
    </w:p>
    <w:p w14:paraId="4AE3BF6B" w14:textId="527C75FA" w:rsidR="00C007D6" w:rsidRPr="0067416C" w:rsidRDefault="00527484" w:rsidP="00D64D20">
      <w:pPr>
        <w:ind w:firstLine="567"/>
        <w:jc w:val="both"/>
        <w:rPr>
          <w:sz w:val="28"/>
          <w:szCs w:val="28"/>
        </w:rPr>
      </w:pPr>
      <w:r>
        <w:rPr>
          <w:sz w:val="28"/>
          <w:szCs w:val="28"/>
        </w:rPr>
        <w:t>П</w:t>
      </w:r>
      <w:r w:rsidR="000266AE" w:rsidRPr="0067416C">
        <w:rPr>
          <w:sz w:val="28"/>
          <w:szCs w:val="28"/>
        </w:rPr>
        <w:t xml:space="preserve">риведем пример </w:t>
      </w:r>
      <w:r w:rsidR="000266AE" w:rsidRPr="0067416C">
        <w:rPr>
          <w:sz w:val="28"/>
          <w:szCs w:val="28"/>
          <w:lang w:bidi="ru-RU"/>
        </w:rPr>
        <w:t>сравнения</w:t>
      </w:r>
      <w:r w:rsidR="00C007D6" w:rsidRPr="0067416C">
        <w:rPr>
          <w:sz w:val="28"/>
          <w:szCs w:val="28"/>
          <w:lang w:bidi="ru-RU"/>
        </w:rPr>
        <w:t xml:space="preserve"> </w:t>
      </w:r>
      <w:r w:rsidR="000266AE" w:rsidRPr="0067416C">
        <w:rPr>
          <w:sz w:val="28"/>
          <w:szCs w:val="28"/>
          <w:lang w:bidi="ru-RU"/>
        </w:rPr>
        <w:t xml:space="preserve">показателей </w:t>
      </w:r>
      <w:r>
        <w:rPr>
          <w:sz w:val="28"/>
          <w:szCs w:val="28"/>
          <w:lang w:bidi="ru-RU"/>
        </w:rPr>
        <w:t>проекта</w:t>
      </w:r>
      <w:r w:rsidR="000266AE" w:rsidRPr="0067416C">
        <w:rPr>
          <w:sz w:val="28"/>
          <w:szCs w:val="28"/>
          <w:lang w:bidi="ru-RU"/>
        </w:rPr>
        <w:t xml:space="preserve"> </w:t>
      </w:r>
      <w:r w:rsidR="00A31869" w:rsidRPr="0067416C">
        <w:rPr>
          <w:sz w:val="28"/>
          <w:szCs w:val="28"/>
        </w:rPr>
        <w:t>строительство моста через р. Енисей</w:t>
      </w:r>
      <w:r w:rsidR="00A31869" w:rsidRPr="0067416C">
        <w:rPr>
          <w:sz w:val="28"/>
          <w:szCs w:val="28"/>
          <w:lang w:bidi="ru-RU"/>
        </w:rPr>
        <w:t xml:space="preserve"> </w:t>
      </w:r>
      <w:r w:rsidR="000266AE" w:rsidRPr="0067416C">
        <w:rPr>
          <w:sz w:val="28"/>
          <w:szCs w:val="28"/>
          <w:lang w:bidi="ru-RU"/>
        </w:rPr>
        <w:t xml:space="preserve">по плану и реальных, фактически выполненных </w:t>
      </w:r>
      <w:r>
        <w:rPr>
          <w:sz w:val="28"/>
          <w:szCs w:val="28"/>
          <w:lang w:bidi="ru-RU"/>
        </w:rPr>
        <w:t>работ</w:t>
      </w:r>
      <w:r w:rsidR="00C007D6" w:rsidRPr="0067416C">
        <w:rPr>
          <w:sz w:val="28"/>
          <w:szCs w:val="28"/>
        </w:rPr>
        <w:t xml:space="preserve">, </w:t>
      </w:r>
      <w:r w:rsidR="0083191F">
        <w:rPr>
          <w:sz w:val="28"/>
          <w:szCs w:val="28"/>
        </w:rPr>
        <w:t>и выявим расхождения</w:t>
      </w:r>
      <w:r w:rsidR="000266AE" w:rsidRPr="0067416C">
        <w:rPr>
          <w:sz w:val="28"/>
          <w:szCs w:val="28"/>
        </w:rPr>
        <w:t>.</w:t>
      </w:r>
      <w:r w:rsidR="0083191F">
        <w:rPr>
          <w:sz w:val="28"/>
          <w:szCs w:val="28"/>
        </w:rPr>
        <w:t xml:space="preserve"> </w:t>
      </w:r>
      <w:r w:rsidR="000266AE" w:rsidRPr="0067416C">
        <w:rPr>
          <w:sz w:val="28"/>
          <w:szCs w:val="28"/>
          <w:lang w:bidi="ru-RU"/>
        </w:rPr>
        <w:t>В</w:t>
      </w:r>
      <w:r w:rsidR="00C007D6" w:rsidRPr="0067416C">
        <w:rPr>
          <w:sz w:val="28"/>
          <w:szCs w:val="28"/>
          <w:lang w:bidi="ru-RU"/>
        </w:rPr>
        <w:t xml:space="preserve">едомостью объемов и стоимости работ предусмотрено устройство 23710 </w:t>
      </w:r>
      <w:proofErr w:type="spellStart"/>
      <w:proofErr w:type="gramStart"/>
      <w:r w:rsidR="00C007D6" w:rsidRPr="0067416C">
        <w:rPr>
          <w:sz w:val="28"/>
          <w:szCs w:val="28"/>
          <w:lang w:bidi="ru-RU"/>
        </w:rPr>
        <w:t>кв.м</w:t>
      </w:r>
      <w:proofErr w:type="spellEnd"/>
      <w:proofErr w:type="gramEnd"/>
      <w:r w:rsidR="00C007D6" w:rsidRPr="0067416C">
        <w:rPr>
          <w:sz w:val="28"/>
          <w:szCs w:val="28"/>
          <w:lang w:bidi="ru-RU"/>
        </w:rPr>
        <w:t xml:space="preserve"> обмазочного защитно-сцепляющего</w:t>
      </w:r>
      <w:r w:rsidR="00C007D6" w:rsidRPr="0067416C">
        <w:rPr>
          <w:sz w:val="28"/>
          <w:szCs w:val="28"/>
        </w:rPr>
        <w:t xml:space="preserve"> </w:t>
      </w:r>
      <w:r w:rsidR="00C007D6" w:rsidRPr="0067416C">
        <w:rPr>
          <w:sz w:val="28"/>
          <w:szCs w:val="28"/>
          <w:lang w:bidi="ru-RU"/>
        </w:rPr>
        <w:t>слоя проезжей части и тротуаров толщиной 5 мм стоимостью 2916,7 рубля</w:t>
      </w:r>
      <w:r w:rsidR="000266AE" w:rsidRPr="0067416C">
        <w:rPr>
          <w:sz w:val="28"/>
          <w:szCs w:val="28"/>
          <w:lang w:bidi="ru-RU"/>
        </w:rPr>
        <w:t xml:space="preserve"> </w:t>
      </w:r>
      <w:r w:rsidR="00C007D6" w:rsidRPr="0067416C">
        <w:rPr>
          <w:sz w:val="28"/>
          <w:szCs w:val="28"/>
          <w:lang w:bidi="ru-RU"/>
        </w:rPr>
        <w:t xml:space="preserve">за 1 </w:t>
      </w:r>
      <w:proofErr w:type="spellStart"/>
      <w:r w:rsidR="00C007D6" w:rsidRPr="0067416C">
        <w:rPr>
          <w:sz w:val="28"/>
          <w:szCs w:val="28"/>
          <w:lang w:bidi="ru-RU"/>
        </w:rPr>
        <w:t>кв.м</w:t>
      </w:r>
      <w:proofErr w:type="spellEnd"/>
      <w:r w:rsidR="00C007D6" w:rsidRPr="0067416C">
        <w:rPr>
          <w:sz w:val="28"/>
          <w:szCs w:val="28"/>
          <w:lang w:bidi="ru-RU"/>
        </w:rPr>
        <w:t xml:space="preserve"> на общую сумму 69,2 млн. рублей. При этом фактически</w:t>
      </w:r>
      <w:r w:rsidR="00A31869">
        <w:rPr>
          <w:sz w:val="28"/>
          <w:szCs w:val="28"/>
          <w:lang w:bidi="ru-RU"/>
        </w:rPr>
        <w:t>,</w:t>
      </w:r>
      <w:r w:rsidR="00C007D6" w:rsidRPr="0067416C">
        <w:rPr>
          <w:sz w:val="28"/>
          <w:szCs w:val="28"/>
          <w:lang w:bidi="ru-RU"/>
        </w:rPr>
        <w:t xml:space="preserve"> в соответствии с рабочей документацией</w:t>
      </w:r>
      <w:r w:rsidR="00A31869">
        <w:rPr>
          <w:sz w:val="28"/>
          <w:szCs w:val="28"/>
          <w:lang w:bidi="ru-RU"/>
        </w:rPr>
        <w:t>,</w:t>
      </w:r>
      <w:r w:rsidR="00C007D6" w:rsidRPr="0067416C">
        <w:rPr>
          <w:sz w:val="28"/>
          <w:szCs w:val="28"/>
          <w:lang w:bidi="ru-RU"/>
        </w:rPr>
        <w:t xml:space="preserve"> выполнены работы по устройству</w:t>
      </w:r>
      <w:r w:rsidR="00C007D6" w:rsidRPr="0067416C">
        <w:rPr>
          <w:sz w:val="28"/>
          <w:szCs w:val="28"/>
        </w:rPr>
        <w:t xml:space="preserve"> </w:t>
      </w:r>
      <w:r w:rsidR="006976EB" w:rsidRPr="006976EB">
        <w:rPr>
          <w:sz w:val="28"/>
          <w:szCs w:val="28"/>
        </w:rPr>
        <w:t xml:space="preserve">26160 </w:t>
      </w:r>
      <w:proofErr w:type="spellStart"/>
      <w:proofErr w:type="gramStart"/>
      <w:r w:rsidR="00C007D6" w:rsidRPr="006976EB">
        <w:rPr>
          <w:sz w:val="28"/>
          <w:szCs w:val="28"/>
          <w:lang w:bidi="ru-RU"/>
        </w:rPr>
        <w:t>кв.м</w:t>
      </w:r>
      <w:proofErr w:type="spellEnd"/>
      <w:proofErr w:type="gramEnd"/>
      <w:r w:rsidR="00C007D6" w:rsidRPr="0067416C">
        <w:rPr>
          <w:sz w:val="28"/>
          <w:szCs w:val="28"/>
          <w:lang w:bidi="ru-RU"/>
        </w:rPr>
        <w:t xml:space="preserve"> оклеенной гидроизоляции проезжей части и троту</w:t>
      </w:r>
      <w:r w:rsidR="000266AE" w:rsidRPr="0067416C">
        <w:rPr>
          <w:sz w:val="28"/>
          <w:szCs w:val="28"/>
          <w:lang w:bidi="ru-RU"/>
        </w:rPr>
        <w:t>аров толщи</w:t>
      </w:r>
      <w:r w:rsidR="00C007D6" w:rsidRPr="0067416C">
        <w:rPr>
          <w:sz w:val="28"/>
          <w:szCs w:val="28"/>
          <w:lang w:bidi="ru-RU"/>
        </w:rPr>
        <w:t>ной 5 мм, что на 2450,0 кв. м превышает объем работ, предусмотренный</w:t>
      </w:r>
      <w:r w:rsidR="000266AE" w:rsidRPr="0067416C">
        <w:rPr>
          <w:sz w:val="28"/>
          <w:szCs w:val="28"/>
          <w:lang w:bidi="ru-RU"/>
        </w:rPr>
        <w:t xml:space="preserve"> </w:t>
      </w:r>
      <w:r w:rsidR="00C007D6" w:rsidRPr="0067416C">
        <w:rPr>
          <w:sz w:val="28"/>
          <w:szCs w:val="28"/>
          <w:lang w:bidi="ru-RU"/>
        </w:rPr>
        <w:t xml:space="preserve">ведомостью. </w:t>
      </w:r>
      <w:r w:rsidR="00A962CA" w:rsidRPr="0067416C">
        <w:rPr>
          <w:sz w:val="28"/>
          <w:szCs w:val="28"/>
          <w:lang w:bidi="ru-RU"/>
        </w:rPr>
        <w:t>Благодаря</w:t>
      </w:r>
      <w:r w:rsidR="00C007D6" w:rsidRPr="0067416C">
        <w:rPr>
          <w:sz w:val="28"/>
          <w:szCs w:val="28"/>
          <w:lang w:bidi="ru-RU"/>
        </w:rPr>
        <w:t xml:space="preserve"> замен</w:t>
      </w:r>
      <w:r w:rsidR="00A962CA" w:rsidRPr="0067416C">
        <w:rPr>
          <w:sz w:val="28"/>
          <w:szCs w:val="28"/>
          <w:lang w:bidi="ru-RU"/>
        </w:rPr>
        <w:t>е</w:t>
      </w:r>
      <w:r w:rsidR="00C007D6" w:rsidRPr="0067416C">
        <w:rPr>
          <w:sz w:val="28"/>
          <w:szCs w:val="28"/>
          <w:lang w:bidi="ru-RU"/>
        </w:rPr>
        <w:t xml:space="preserve"> </w:t>
      </w:r>
      <w:r w:rsidR="00A962CA" w:rsidRPr="0067416C">
        <w:rPr>
          <w:sz w:val="28"/>
          <w:szCs w:val="28"/>
          <w:lang w:bidi="ru-RU"/>
        </w:rPr>
        <w:t xml:space="preserve">части материалов, </w:t>
      </w:r>
      <w:r w:rsidR="00C007D6" w:rsidRPr="0067416C">
        <w:rPr>
          <w:sz w:val="28"/>
          <w:szCs w:val="28"/>
          <w:lang w:bidi="ru-RU"/>
        </w:rPr>
        <w:t xml:space="preserve">стоимость </w:t>
      </w:r>
      <w:r w:rsidR="00A962CA" w:rsidRPr="0067416C">
        <w:rPr>
          <w:sz w:val="28"/>
          <w:szCs w:val="28"/>
          <w:lang w:bidi="ru-RU"/>
        </w:rPr>
        <w:t xml:space="preserve">проведенных </w:t>
      </w:r>
      <w:r w:rsidR="00C007D6" w:rsidRPr="0067416C">
        <w:rPr>
          <w:sz w:val="28"/>
          <w:szCs w:val="28"/>
          <w:lang w:bidi="ru-RU"/>
        </w:rPr>
        <w:t>работ</w:t>
      </w:r>
      <w:r w:rsidR="00780D63">
        <w:rPr>
          <w:sz w:val="28"/>
          <w:szCs w:val="28"/>
          <w:lang w:bidi="ru-RU"/>
        </w:rPr>
        <w:t xml:space="preserve"> </w:t>
      </w:r>
      <w:r>
        <w:rPr>
          <w:sz w:val="28"/>
          <w:szCs w:val="28"/>
          <w:lang w:bidi="ru-RU"/>
        </w:rPr>
        <w:t>на</w:t>
      </w:r>
      <w:r w:rsidR="00C007D6" w:rsidRPr="0067416C">
        <w:rPr>
          <w:sz w:val="28"/>
          <w:szCs w:val="28"/>
          <w:lang w:bidi="ru-RU"/>
        </w:rPr>
        <w:t xml:space="preserve"> 1 </w:t>
      </w:r>
      <w:proofErr w:type="spellStart"/>
      <w:proofErr w:type="gramStart"/>
      <w:r w:rsidR="00C007D6" w:rsidRPr="0067416C">
        <w:rPr>
          <w:sz w:val="28"/>
          <w:szCs w:val="28"/>
          <w:lang w:bidi="ru-RU"/>
        </w:rPr>
        <w:t>кв.м</w:t>
      </w:r>
      <w:proofErr w:type="spellEnd"/>
      <w:proofErr w:type="gramEnd"/>
      <w:r w:rsidR="00C007D6" w:rsidRPr="0067416C">
        <w:rPr>
          <w:sz w:val="28"/>
          <w:szCs w:val="28"/>
          <w:lang w:bidi="ru-RU"/>
        </w:rPr>
        <w:t xml:space="preserve"> в рабочей документации </w:t>
      </w:r>
      <w:r w:rsidR="00A962CA" w:rsidRPr="0067416C">
        <w:rPr>
          <w:sz w:val="28"/>
          <w:szCs w:val="28"/>
          <w:lang w:bidi="ru-RU"/>
        </w:rPr>
        <w:t xml:space="preserve">в результате </w:t>
      </w:r>
      <w:r w:rsidR="00C007D6" w:rsidRPr="0067416C">
        <w:rPr>
          <w:sz w:val="28"/>
          <w:szCs w:val="28"/>
          <w:lang w:bidi="ru-RU"/>
        </w:rPr>
        <w:t xml:space="preserve">составила 1554,4 рубля, </w:t>
      </w:r>
      <w:r w:rsidR="00A962CA" w:rsidRPr="0067416C">
        <w:rPr>
          <w:sz w:val="28"/>
          <w:szCs w:val="28"/>
          <w:lang w:bidi="ru-RU"/>
        </w:rPr>
        <w:t>кроме того</w:t>
      </w:r>
      <w:r w:rsidR="006976EB">
        <w:rPr>
          <w:sz w:val="28"/>
          <w:szCs w:val="28"/>
          <w:lang w:bidi="ru-RU"/>
        </w:rPr>
        <w:t>,</w:t>
      </w:r>
      <w:r w:rsidR="00C007D6" w:rsidRPr="0067416C">
        <w:rPr>
          <w:sz w:val="28"/>
          <w:szCs w:val="28"/>
          <w:lang w:bidi="ru-RU"/>
        </w:rPr>
        <w:t xml:space="preserve"> </w:t>
      </w:r>
      <w:r w:rsidR="00A962CA" w:rsidRPr="0067416C">
        <w:rPr>
          <w:sz w:val="28"/>
          <w:szCs w:val="28"/>
          <w:lang w:bidi="ru-RU"/>
        </w:rPr>
        <w:t>выполненные работы оценивались в</w:t>
      </w:r>
      <w:r w:rsidR="00C007D6" w:rsidRPr="0067416C">
        <w:rPr>
          <w:sz w:val="28"/>
          <w:szCs w:val="28"/>
          <w:lang w:bidi="ru-RU"/>
        </w:rPr>
        <w:t xml:space="preserve"> 40,7 млн. рублей.</w:t>
      </w:r>
      <w:r w:rsidR="00C007D6" w:rsidRPr="0067416C">
        <w:rPr>
          <w:sz w:val="28"/>
          <w:szCs w:val="28"/>
        </w:rPr>
        <w:t xml:space="preserve"> </w:t>
      </w:r>
      <w:r w:rsidR="00A962CA" w:rsidRPr="0067416C">
        <w:rPr>
          <w:sz w:val="28"/>
          <w:szCs w:val="28"/>
        </w:rPr>
        <w:t xml:space="preserve">В исходных документах </w:t>
      </w:r>
      <w:r w:rsidR="00A962CA" w:rsidRPr="0067416C">
        <w:rPr>
          <w:sz w:val="28"/>
          <w:szCs w:val="28"/>
          <w:lang w:bidi="ru-RU"/>
        </w:rPr>
        <w:t>было</w:t>
      </w:r>
      <w:r w:rsidR="00C007D6" w:rsidRPr="0067416C">
        <w:rPr>
          <w:sz w:val="28"/>
          <w:szCs w:val="28"/>
          <w:lang w:bidi="ru-RU"/>
        </w:rPr>
        <w:t xml:space="preserve"> предусмотрено устройство </w:t>
      </w:r>
      <w:r w:rsidR="00A962CA" w:rsidRPr="0067416C">
        <w:rPr>
          <w:sz w:val="28"/>
          <w:szCs w:val="28"/>
          <w:lang w:bidi="ru-RU"/>
        </w:rPr>
        <w:t xml:space="preserve">земляного полотна из скального грунта с примесью супеси площадью </w:t>
      </w:r>
      <w:r w:rsidR="00C007D6" w:rsidRPr="0067416C">
        <w:rPr>
          <w:sz w:val="28"/>
          <w:szCs w:val="28"/>
          <w:lang w:bidi="ru-RU"/>
        </w:rPr>
        <w:t>425526,0 кв. м</w:t>
      </w:r>
      <w:r w:rsidR="00A962CA" w:rsidRPr="0067416C">
        <w:rPr>
          <w:sz w:val="28"/>
          <w:szCs w:val="28"/>
          <w:lang w:bidi="ru-RU"/>
        </w:rPr>
        <w:t>, что должно было</w:t>
      </w:r>
      <w:r w:rsidR="00C007D6" w:rsidRPr="0067416C">
        <w:rPr>
          <w:sz w:val="28"/>
          <w:szCs w:val="28"/>
          <w:lang w:bidi="ru-RU"/>
        </w:rPr>
        <w:t xml:space="preserve"> </w:t>
      </w:r>
      <w:r w:rsidR="00A962CA" w:rsidRPr="0067416C">
        <w:rPr>
          <w:sz w:val="28"/>
          <w:szCs w:val="28"/>
          <w:lang w:bidi="ru-RU"/>
        </w:rPr>
        <w:t>улучшить сцепление</w:t>
      </w:r>
      <w:r w:rsidR="00C007D6" w:rsidRPr="0067416C">
        <w:rPr>
          <w:sz w:val="28"/>
          <w:szCs w:val="28"/>
          <w:lang w:bidi="ru-RU"/>
        </w:rPr>
        <w:t xml:space="preserve"> </w:t>
      </w:r>
      <w:r w:rsidR="00A962CA" w:rsidRPr="0067416C">
        <w:rPr>
          <w:sz w:val="28"/>
          <w:szCs w:val="28"/>
          <w:lang w:bidi="ru-RU"/>
        </w:rPr>
        <w:t>(цена за 1 кв. м - 585,8 рубля)</w:t>
      </w:r>
      <w:r w:rsidR="00A74A58">
        <w:rPr>
          <w:sz w:val="28"/>
          <w:szCs w:val="28"/>
          <w:lang w:bidi="ru-RU"/>
        </w:rPr>
        <w:t>.</w:t>
      </w:r>
      <w:r w:rsidR="00A962CA" w:rsidRPr="0067416C">
        <w:rPr>
          <w:sz w:val="28"/>
          <w:szCs w:val="28"/>
          <w:lang w:bidi="ru-RU"/>
        </w:rPr>
        <w:t xml:space="preserve"> Были выполнены следующие работы</w:t>
      </w:r>
      <w:r w:rsidR="00C007D6" w:rsidRPr="0067416C">
        <w:rPr>
          <w:sz w:val="28"/>
          <w:szCs w:val="28"/>
          <w:lang w:bidi="ru-RU"/>
        </w:rPr>
        <w:t xml:space="preserve">: </w:t>
      </w:r>
      <w:r w:rsidR="00A962CA" w:rsidRPr="0067416C">
        <w:rPr>
          <w:sz w:val="28"/>
          <w:szCs w:val="28"/>
          <w:lang w:bidi="ru-RU"/>
        </w:rPr>
        <w:t xml:space="preserve">устройство 170585,8 кв. м земляного полотна привозным грунтом на общую сумму 99,9 млн. руб. и </w:t>
      </w:r>
      <w:r w:rsidR="00C007D6" w:rsidRPr="0067416C">
        <w:rPr>
          <w:sz w:val="28"/>
          <w:szCs w:val="28"/>
          <w:lang w:bidi="ru-RU"/>
        </w:rPr>
        <w:t xml:space="preserve">устройство 62875,7 </w:t>
      </w:r>
      <w:proofErr w:type="spellStart"/>
      <w:proofErr w:type="gramStart"/>
      <w:r w:rsidR="00C007D6" w:rsidRPr="0067416C">
        <w:rPr>
          <w:sz w:val="28"/>
          <w:szCs w:val="28"/>
          <w:lang w:bidi="ru-RU"/>
        </w:rPr>
        <w:t>кв.м</w:t>
      </w:r>
      <w:proofErr w:type="spellEnd"/>
      <w:proofErr w:type="gramEnd"/>
      <w:r w:rsidR="00C007D6" w:rsidRPr="0067416C">
        <w:rPr>
          <w:sz w:val="28"/>
          <w:szCs w:val="28"/>
          <w:lang w:bidi="ru-RU"/>
        </w:rPr>
        <w:t xml:space="preserve"> земляного полотна из песчано-гравийной смеси</w:t>
      </w:r>
      <w:r w:rsidR="00A962CA" w:rsidRPr="0067416C">
        <w:rPr>
          <w:sz w:val="28"/>
          <w:szCs w:val="28"/>
          <w:lang w:bidi="ru-RU"/>
        </w:rPr>
        <w:t xml:space="preserve"> на общую сумму 36,8 млн. руб</w:t>
      </w:r>
      <w:r w:rsidR="00C007D6" w:rsidRPr="0067416C">
        <w:rPr>
          <w:sz w:val="28"/>
          <w:szCs w:val="28"/>
          <w:lang w:bidi="ru-RU"/>
        </w:rPr>
        <w:t>.</w:t>
      </w:r>
      <w:r w:rsidR="00C007D6" w:rsidRPr="0067416C">
        <w:rPr>
          <w:sz w:val="28"/>
          <w:szCs w:val="28"/>
        </w:rPr>
        <w:t xml:space="preserve"> </w:t>
      </w:r>
      <w:r w:rsidR="00C007D6" w:rsidRPr="0067416C">
        <w:rPr>
          <w:sz w:val="28"/>
          <w:szCs w:val="28"/>
          <w:lang w:bidi="ru-RU"/>
        </w:rPr>
        <w:t>В результате замены видов инертных материалов общая стоимость работ по соответствующей позиции составила 136,7 млн. рублей, что почти в 2 раза ниже стоимости, предусмотренной ведомостью.</w:t>
      </w:r>
      <w:r w:rsidR="00C007D6" w:rsidRPr="0067416C">
        <w:rPr>
          <w:sz w:val="28"/>
          <w:szCs w:val="28"/>
        </w:rPr>
        <w:t xml:space="preserve"> </w:t>
      </w:r>
    </w:p>
    <w:p w14:paraId="31F30BA5" w14:textId="7DA0E17E" w:rsidR="00C007D6" w:rsidRPr="0067416C" w:rsidRDefault="00D057FA" w:rsidP="00D64D20">
      <w:pPr>
        <w:ind w:firstLine="567"/>
        <w:jc w:val="both"/>
        <w:rPr>
          <w:sz w:val="28"/>
          <w:szCs w:val="28"/>
        </w:rPr>
      </w:pPr>
      <w:r>
        <w:rPr>
          <w:sz w:val="28"/>
          <w:szCs w:val="28"/>
        </w:rPr>
        <w:t>С</w:t>
      </w:r>
      <w:r w:rsidR="00A962CA" w:rsidRPr="0067416C">
        <w:rPr>
          <w:sz w:val="28"/>
          <w:szCs w:val="28"/>
        </w:rPr>
        <w:t xml:space="preserve">тратегическим моментом </w:t>
      </w:r>
      <w:r w:rsidR="00527484">
        <w:rPr>
          <w:sz w:val="28"/>
          <w:szCs w:val="28"/>
        </w:rPr>
        <w:t xml:space="preserve">в успешном строительстве </w:t>
      </w:r>
      <w:r w:rsidR="0083191F">
        <w:rPr>
          <w:sz w:val="28"/>
          <w:szCs w:val="28"/>
        </w:rPr>
        <w:t>является</w:t>
      </w:r>
      <w:r w:rsidR="00A962CA" w:rsidRPr="0067416C">
        <w:rPr>
          <w:sz w:val="28"/>
          <w:szCs w:val="28"/>
        </w:rPr>
        <w:t xml:space="preserve"> выбор</w:t>
      </w:r>
      <w:r w:rsidR="00C007D6" w:rsidRPr="0067416C">
        <w:rPr>
          <w:sz w:val="28"/>
          <w:szCs w:val="28"/>
        </w:rPr>
        <w:t xml:space="preserve"> </w:t>
      </w:r>
      <w:r w:rsidR="00C007D6" w:rsidRPr="00607250">
        <w:rPr>
          <w:sz w:val="28"/>
          <w:szCs w:val="28"/>
        </w:rPr>
        <w:t>подрядчика.</w:t>
      </w:r>
      <w:r w:rsidR="0083191F" w:rsidRPr="00607250">
        <w:rPr>
          <w:sz w:val="28"/>
          <w:szCs w:val="28"/>
        </w:rPr>
        <w:t xml:space="preserve"> </w:t>
      </w:r>
      <w:r w:rsidR="00C007D6" w:rsidRPr="00607250">
        <w:rPr>
          <w:sz w:val="28"/>
          <w:szCs w:val="28"/>
        </w:rPr>
        <w:t>На основании изученных строительных проектов и на основе принципов процесса аналитической иерархии, автор</w:t>
      </w:r>
      <w:r w:rsidR="00527484" w:rsidRPr="00607250">
        <w:rPr>
          <w:sz w:val="28"/>
          <w:szCs w:val="28"/>
        </w:rPr>
        <w:t>ами</w:t>
      </w:r>
      <w:r w:rsidR="00C007D6" w:rsidRPr="00607250">
        <w:rPr>
          <w:sz w:val="28"/>
          <w:szCs w:val="28"/>
        </w:rPr>
        <w:t xml:space="preserve"> разработа</w:t>
      </w:r>
      <w:r w:rsidR="00527484" w:rsidRPr="00607250">
        <w:rPr>
          <w:sz w:val="28"/>
          <w:szCs w:val="28"/>
        </w:rPr>
        <w:t>на структура</w:t>
      </w:r>
      <w:r w:rsidR="00C007D6" w:rsidRPr="00607250">
        <w:rPr>
          <w:sz w:val="28"/>
          <w:szCs w:val="28"/>
        </w:rPr>
        <w:t xml:space="preserve"> оценки выбора подрядчиков</w:t>
      </w:r>
      <w:r w:rsidR="0083191F" w:rsidRPr="00607250">
        <w:rPr>
          <w:sz w:val="28"/>
          <w:szCs w:val="28"/>
        </w:rPr>
        <w:t xml:space="preserve"> в строительстве</w:t>
      </w:r>
      <w:r w:rsidR="00C007D6" w:rsidRPr="00607250">
        <w:rPr>
          <w:sz w:val="28"/>
          <w:szCs w:val="28"/>
        </w:rPr>
        <w:t>. Представленная структура предлагает обобщённый научный подход к решению многокри</w:t>
      </w:r>
      <w:r w:rsidR="00C007D6" w:rsidRPr="0067416C">
        <w:rPr>
          <w:sz w:val="28"/>
          <w:szCs w:val="28"/>
        </w:rPr>
        <w:t xml:space="preserve">териальных задач принятия решений при управлении крупными строительными </w:t>
      </w:r>
      <w:r w:rsidR="00A74A58">
        <w:rPr>
          <w:sz w:val="28"/>
          <w:szCs w:val="28"/>
        </w:rPr>
        <w:t>проектами (табл. 1</w:t>
      </w:r>
      <w:r w:rsidR="00C007D6" w:rsidRPr="0067416C">
        <w:rPr>
          <w:sz w:val="28"/>
          <w:szCs w:val="28"/>
        </w:rPr>
        <w:t>).</w:t>
      </w:r>
    </w:p>
    <w:p w14:paraId="54128EA9" w14:textId="1E20B444" w:rsidR="00C007D6" w:rsidRPr="0067416C" w:rsidRDefault="00A74A58" w:rsidP="006976EB">
      <w:pPr>
        <w:ind w:firstLine="426"/>
        <w:jc w:val="both"/>
        <w:rPr>
          <w:sz w:val="28"/>
          <w:szCs w:val="28"/>
        </w:rPr>
      </w:pPr>
      <w:r>
        <w:rPr>
          <w:sz w:val="28"/>
          <w:szCs w:val="28"/>
        </w:rPr>
        <w:lastRenderedPageBreak/>
        <w:t>Таблица 1</w:t>
      </w:r>
      <w:r w:rsidR="00C007D6" w:rsidRPr="0067416C">
        <w:rPr>
          <w:sz w:val="28"/>
          <w:szCs w:val="28"/>
        </w:rPr>
        <w:t>. Структура оценки выбора субподрядчиков в крупных строительных проектах.</w:t>
      </w:r>
    </w:p>
    <w:tbl>
      <w:tblPr>
        <w:tblW w:w="8960" w:type="dxa"/>
        <w:jc w:val="center"/>
        <w:tblLook w:val="04A0" w:firstRow="1" w:lastRow="0" w:firstColumn="1" w:lastColumn="0" w:noHBand="0" w:noVBand="1"/>
      </w:tblPr>
      <w:tblGrid>
        <w:gridCol w:w="2500"/>
        <w:gridCol w:w="6460"/>
      </w:tblGrid>
      <w:tr w:rsidR="00C007D6" w:rsidRPr="002B1EFA" w14:paraId="22A91E5B" w14:textId="77777777" w:rsidTr="00EB75BF">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7BB70" w14:textId="77777777" w:rsidR="00C007D6" w:rsidRPr="002B1EFA" w:rsidRDefault="00C007D6" w:rsidP="006976EB">
            <w:pPr>
              <w:jc w:val="center"/>
              <w:rPr>
                <w:b/>
                <w:bCs/>
                <w:sz w:val="28"/>
                <w:szCs w:val="28"/>
              </w:rPr>
            </w:pPr>
            <w:r w:rsidRPr="002B1EFA">
              <w:rPr>
                <w:b/>
                <w:bCs/>
                <w:sz w:val="28"/>
                <w:szCs w:val="28"/>
              </w:rPr>
              <w:t>Параметр</w:t>
            </w:r>
          </w:p>
        </w:tc>
        <w:tc>
          <w:tcPr>
            <w:tcW w:w="6460" w:type="dxa"/>
            <w:tcBorders>
              <w:top w:val="single" w:sz="4" w:space="0" w:color="auto"/>
              <w:left w:val="nil"/>
              <w:bottom w:val="single" w:sz="4" w:space="0" w:color="auto"/>
              <w:right w:val="single" w:sz="4" w:space="0" w:color="auto"/>
            </w:tcBorders>
            <w:shd w:val="clear" w:color="000000" w:fill="FFFFFF"/>
            <w:vAlign w:val="center"/>
            <w:hideMark/>
          </w:tcPr>
          <w:p w14:paraId="48DEB3EB" w14:textId="77777777" w:rsidR="00C007D6" w:rsidRPr="002B1EFA" w:rsidRDefault="00C007D6" w:rsidP="006976EB">
            <w:pPr>
              <w:jc w:val="center"/>
              <w:rPr>
                <w:b/>
                <w:bCs/>
                <w:sz w:val="28"/>
                <w:szCs w:val="28"/>
              </w:rPr>
            </w:pPr>
            <w:r w:rsidRPr="002B1EFA">
              <w:rPr>
                <w:b/>
                <w:bCs/>
                <w:sz w:val="28"/>
                <w:szCs w:val="28"/>
              </w:rPr>
              <w:t>Описание</w:t>
            </w:r>
          </w:p>
        </w:tc>
      </w:tr>
      <w:tr w:rsidR="00C007D6" w:rsidRPr="002B1EFA" w14:paraId="29589549" w14:textId="77777777" w:rsidTr="00EB75BF">
        <w:trPr>
          <w:trHeight w:val="1503"/>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4CFE56AF" w14:textId="77777777" w:rsidR="00C007D6" w:rsidRPr="002B1EFA" w:rsidRDefault="00C007D6" w:rsidP="006976EB">
            <w:pPr>
              <w:jc w:val="both"/>
              <w:rPr>
                <w:sz w:val="28"/>
                <w:szCs w:val="28"/>
              </w:rPr>
            </w:pPr>
            <w:r w:rsidRPr="002B1EFA">
              <w:rPr>
                <w:sz w:val="28"/>
                <w:szCs w:val="28"/>
              </w:rPr>
              <w:t xml:space="preserve">Низкая цена </w:t>
            </w:r>
          </w:p>
        </w:tc>
        <w:tc>
          <w:tcPr>
            <w:tcW w:w="6460" w:type="dxa"/>
            <w:tcBorders>
              <w:top w:val="nil"/>
              <w:left w:val="nil"/>
              <w:bottom w:val="single" w:sz="4" w:space="0" w:color="auto"/>
              <w:right w:val="single" w:sz="4" w:space="0" w:color="auto"/>
            </w:tcBorders>
            <w:shd w:val="clear" w:color="000000" w:fill="FFFFFF"/>
            <w:vAlign w:val="center"/>
            <w:hideMark/>
          </w:tcPr>
          <w:p w14:paraId="5450584E" w14:textId="3E8C3E64" w:rsidR="00C007D6" w:rsidRPr="002B1EFA" w:rsidRDefault="00C007D6" w:rsidP="00EB75BF">
            <w:pPr>
              <w:spacing w:after="120"/>
              <w:contextualSpacing/>
              <w:jc w:val="both"/>
              <w:rPr>
                <w:sz w:val="28"/>
                <w:szCs w:val="28"/>
              </w:rPr>
            </w:pPr>
            <w:r w:rsidRPr="002B1EFA">
              <w:rPr>
                <w:sz w:val="28"/>
                <w:szCs w:val="28"/>
              </w:rPr>
              <w:t>Необходимо сбалансированно подходить к ценности предложения подрядчика и его выполнимости. До сих пор в России обычная практика - отдавать максимальное предпочтение покупателю, предложившему самую низкую цену. Во многих случаях подрядчики предоставляют нереально низкие расценки, чтобы выиграть в тендере.</w:t>
            </w:r>
          </w:p>
        </w:tc>
      </w:tr>
      <w:tr w:rsidR="00C007D6" w:rsidRPr="002B1EFA" w14:paraId="7AB5D22E" w14:textId="77777777" w:rsidTr="00EB75BF">
        <w:trPr>
          <w:trHeight w:val="69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4663C90B" w14:textId="77777777" w:rsidR="00C007D6" w:rsidRPr="002B1EFA" w:rsidRDefault="00C007D6" w:rsidP="006976EB">
            <w:pPr>
              <w:jc w:val="both"/>
              <w:rPr>
                <w:sz w:val="28"/>
                <w:szCs w:val="28"/>
              </w:rPr>
            </w:pPr>
            <w:r w:rsidRPr="002B1EFA">
              <w:rPr>
                <w:sz w:val="28"/>
                <w:szCs w:val="28"/>
              </w:rPr>
              <w:t>Финансовый потенциал</w:t>
            </w:r>
          </w:p>
        </w:tc>
        <w:tc>
          <w:tcPr>
            <w:tcW w:w="6460" w:type="dxa"/>
            <w:tcBorders>
              <w:top w:val="nil"/>
              <w:left w:val="nil"/>
              <w:bottom w:val="single" w:sz="4" w:space="0" w:color="auto"/>
              <w:right w:val="single" w:sz="4" w:space="0" w:color="auto"/>
            </w:tcBorders>
            <w:shd w:val="clear" w:color="000000" w:fill="FFFFFF"/>
            <w:vAlign w:val="center"/>
            <w:hideMark/>
          </w:tcPr>
          <w:p w14:paraId="7D247552" w14:textId="505E514C" w:rsidR="00C007D6" w:rsidRPr="002B1EFA" w:rsidRDefault="00C007D6" w:rsidP="00EB75BF">
            <w:pPr>
              <w:jc w:val="both"/>
              <w:rPr>
                <w:sz w:val="28"/>
                <w:szCs w:val="28"/>
              </w:rPr>
            </w:pPr>
            <w:r w:rsidRPr="002B1EFA">
              <w:rPr>
                <w:sz w:val="28"/>
                <w:szCs w:val="28"/>
              </w:rPr>
              <w:t xml:space="preserve">Этот показатель оценивает способность подрядчика нести денежные издержки (вложения), необходимые для работы. </w:t>
            </w:r>
          </w:p>
        </w:tc>
      </w:tr>
      <w:tr w:rsidR="00C007D6" w:rsidRPr="002B1EFA" w14:paraId="2491FFCA" w14:textId="77777777" w:rsidTr="00EB75BF">
        <w:trPr>
          <w:trHeight w:val="9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2C4D379B" w14:textId="77777777" w:rsidR="00C007D6" w:rsidRPr="002B1EFA" w:rsidRDefault="00C007D6" w:rsidP="006976EB">
            <w:pPr>
              <w:jc w:val="both"/>
              <w:rPr>
                <w:sz w:val="28"/>
                <w:szCs w:val="28"/>
              </w:rPr>
            </w:pPr>
            <w:r w:rsidRPr="002B1EFA">
              <w:rPr>
                <w:sz w:val="28"/>
                <w:szCs w:val="28"/>
              </w:rPr>
              <w:t>Опыт работы</w:t>
            </w:r>
          </w:p>
        </w:tc>
        <w:tc>
          <w:tcPr>
            <w:tcW w:w="6460" w:type="dxa"/>
            <w:tcBorders>
              <w:top w:val="nil"/>
              <w:left w:val="nil"/>
              <w:bottom w:val="single" w:sz="4" w:space="0" w:color="auto"/>
              <w:right w:val="single" w:sz="4" w:space="0" w:color="auto"/>
            </w:tcBorders>
            <w:shd w:val="clear" w:color="000000" w:fill="FFFFFF"/>
            <w:vAlign w:val="center"/>
            <w:hideMark/>
          </w:tcPr>
          <w:p w14:paraId="295B09C1" w14:textId="1F0E2C3C" w:rsidR="00C007D6" w:rsidRPr="002B1EFA" w:rsidRDefault="00C007D6" w:rsidP="00EB75BF">
            <w:pPr>
              <w:jc w:val="both"/>
              <w:rPr>
                <w:sz w:val="28"/>
                <w:szCs w:val="28"/>
              </w:rPr>
            </w:pPr>
            <w:r w:rsidRPr="002B1EFA">
              <w:rPr>
                <w:sz w:val="28"/>
                <w:szCs w:val="28"/>
              </w:rPr>
              <w:t xml:space="preserve">Измерение </w:t>
            </w:r>
            <w:r w:rsidR="00EB75BF">
              <w:rPr>
                <w:sz w:val="28"/>
                <w:szCs w:val="28"/>
              </w:rPr>
              <w:t xml:space="preserve">многолетнего опыта </w:t>
            </w:r>
            <w:r w:rsidRPr="002B1EFA">
              <w:rPr>
                <w:sz w:val="28"/>
                <w:szCs w:val="28"/>
              </w:rPr>
              <w:t>подрядчика в строительстве аналогичных строительных объектов и технологий.</w:t>
            </w:r>
          </w:p>
        </w:tc>
      </w:tr>
      <w:tr w:rsidR="00C007D6" w:rsidRPr="002B1EFA" w14:paraId="31476428"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100EB796" w14:textId="30D33521" w:rsidR="00C007D6" w:rsidRPr="002B1EFA" w:rsidRDefault="00C007D6" w:rsidP="006976EB">
            <w:pPr>
              <w:jc w:val="both"/>
              <w:rPr>
                <w:sz w:val="28"/>
                <w:szCs w:val="28"/>
              </w:rPr>
            </w:pPr>
            <w:r w:rsidRPr="002B1EFA">
              <w:rPr>
                <w:sz w:val="28"/>
                <w:szCs w:val="28"/>
              </w:rPr>
              <w:t>Количество успешно завершенных проектов с похож</w:t>
            </w:r>
            <w:r w:rsidR="006976EB" w:rsidRPr="002B1EFA">
              <w:rPr>
                <w:sz w:val="28"/>
                <w:szCs w:val="28"/>
              </w:rPr>
              <w:t>ими</w:t>
            </w:r>
            <w:r w:rsidRPr="002B1EFA">
              <w:rPr>
                <w:sz w:val="28"/>
                <w:szCs w:val="28"/>
              </w:rPr>
              <w:t xml:space="preserve"> технологи</w:t>
            </w:r>
            <w:r w:rsidR="006976EB" w:rsidRPr="002B1EFA">
              <w:rPr>
                <w:sz w:val="28"/>
                <w:szCs w:val="28"/>
              </w:rPr>
              <w:t>ями</w:t>
            </w:r>
          </w:p>
        </w:tc>
        <w:tc>
          <w:tcPr>
            <w:tcW w:w="6460" w:type="dxa"/>
            <w:tcBorders>
              <w:top w:val="nil"/>
              <w:left w:val="nil"/>
              <w:bottom w:val="single" w:sz="4" w:space="0" w:color="auto"/>
              <w:right w:val="single" w:sz="4" w:space="0" w:color="auto"/>
            </w:tcBorders>
            <w:shd w:val="clear" w:color="000000" w:fill="FFFFFF"/>
            <w:vAlign w:val="center"/>
            <w:hideMark/>
          </w:tcPr>
          <w:p w14:paraId="1FA5A8BF" w14:textId="158702E9" w:rsidR="00C007D6" w:rsidRPr="002B1EFA" w:rsidRDefault="00C007D6" w:rsidP="00EB75BF">
            <w:pPr>
              <w:jc w:val="both"/>
              <w:rPr>
                <w:sz w:val="28"/>
                <w:szCs w:val="28"/>
              </w:rPr>
            </w:pPr>
            <w:r w:rsidRPr="002B1EFA">
              <w:rPr>
                <w:sz w:val="28"/>
                <w:szCs w:val="28"/>
              </w:rPr>
              <w:t>Оценка опыта подрядчика по внедрению аналогичных</w:t>
            </w:r>
            <w:r w:rsidR="00550BD4" w:rsidRPr="002B1EFA">
              <w:rPr>
                <w:sz w:val="28"/>
                <w:szCs w:val="28"/>
              </w:rPr>
              <w:t xml:space="preserve"> технологий</w:t>
            </w:r>
            <w:r w:rsidRPr="002B1EFA">
              <w:rPr>
                <w:sz w:val="28"/>
                <w:szCs w:val="28"/>
              </w:rPr>
              <w:t>. Учитывается количество проектов, выполненных подрядчиком, которые предполагают внедрение аналогичных технологий.</w:t>
            </w:r>
          </w:p>
        </w:tc>
      </w:tr>
      <w:tr w:rsidR="00C007D6" w:rsidRPr="002B1EFA" w14:paraId="64AC830F" w14:textId="77777777" w:rsidTr="00EB75BF">
        <w:trPr>
          <w:trHeight w:val="6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1ADA11EC" w14:textId="77777777" w:rsidR="00C007D6" w:rsidRPr="002B1EFA" w:rsidRDefault="00C007D6" w:rsidP="006976EB">
            <w:pPr>
              <w:jc w:val="both"/>
              <w:rPr>
                <w:sz w:val="28"/>
                <w:szCs w:val="28"/>
              </w:rPr>
            </w:pPr>
            <w:r w:rsidRPr="002B1EFA">
              <w:rPr>
                <w:sz w:val="28"/>
                <w:szCs w:val="28"/>
              </w:rPr>
              <w:t>Адекватность квалифицированного труда</w:t>
            </w:r>
          </w:p>
        </w:tc>
        <w:tc>
          <w:tcPr>
            <w:tcW w:w="6460" w:type="dxa"/>
            <w:tcBorders>
              <w:top w:val="nil"/>
              <w:left w:val="nil"/>
              <w:bottom w:val="single" w:sz="4" w:space="0" w:color="auto"/>
              <w:right w:val="single" w:sz="4" w:space="0" w:color="auto"/>
            </w:tcBorders>
            <w:shd w:val="clear" w:color="000000" w:fill="FFFFFF"/>
            <w:vAlign w:val="center"/>
            <w:hideMark/>
          </w:tcPr>
          <w:p w14:paraId="3AEE57D6" w14:textId="1D998112" w:rsidR="00C007D6" w:rsidRPr="002B1EFA" w:rsidRDefault="00C007D6" w:rsidP="00EB75BF">
            <w:pPr>
              <w:jc w:val="both"/>
              <w:rPr>
                <w:sz w:val="28"/>
                <w:szCs w:val="28"/>
              </w:rPr>
            </w:pPr>
            <w:r w:rsidRPr="002B1EFA">
              <w:rPr>
                <w:sz w:val="28"/>
                <w:szCs w:val="28"/>
              </w:rPr>
              <w:t>Оценка квалифицированной рабочей силы (для реализации проекта), доступной</w:t>
            </w:r>
            <w:r w:rsidR="00EB75BF">
              <w:rPr>
                <w:sz w:val="28"/>
                <w:szCs w:val="28"/>
              </w:rPr>
              <w:t xml:space="preserve"> </w:t>
            </w:r>
            <w:r w:rsidRPr="002B1EFA">
              <w:rPr>
                <w:sz w:val="28"/>
                <w:szCs w:val="28"/>
              </w:rPr>
              <w:t>подрядчику.</w:t>
            </w:r>
          </w:p>
        </w:tc>
      </w:tr>
      <w:tr w:rsidR="00C007D6" w:rsidRPr="002B1EFA" w14:paraId="647C8AFA" w14:textId="77777777" w:rsidTr="00EB75BF">
        <w:trPr>
          <w:trHeight w:val="9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492CB9E1" w14:textId="77777777" w:rsidR="00C007D6" w:rsidRPr="002B1EFA" w:rsidRDefault="00C007D6" w:rsidP="006976EB">
            <w:pPr>
              <w:jc w:val="both"/>
              <w:rPr>
                <w:sz w:val="28"/>
                <w:szCs w:val="28"/>
              </w:rPr>
            </w:pPr>
            <w:r w:rsidRPr="002B1EFA">
              <w:rPr>
                <w:sz w:val="28"/>
                <w:szCs w:val="28"/>
              </w:rPr>
              <w:t>Адекватность технически опытных сотрудников</w:t>
            </w:r>
          </w:p>
        </w:tc>
        <w:tc>
          <w:tcPr>
            <w:tcW w:w="6460" w:type="dxa"/>
            <w:tcBorders>
              <w:top w:val="nil"/>
              <w:left w:val="nil"/>
              <w:bottom w:val="single" w:sz="4" w:space="0" w:color="auto"/>
              <w:right w:val="single" w:sz="4" w:space="0" w:color="auto"/>
            </w:tcBorders>
            <w:shd w:val="clear" w:color="000000" w:fill="FFFFFF"/>
            <w:vAlign w:val="center"/>
            <w:hideMark/>
          </w:tcPr>
          <w:p w14:paraId="53E3C800" w14:textId="32E18D89" w:rsidR="00C007D6" w:rsidRPr="002B1EFA" w:rsidRDefault="00C007D6" w:rsidP="00EB75BF">
            <w:pPr>
              <w:jc w:val="both"/>
              <w:rPr>
                <w:sz w:val="28"/>
                <w:szCs w:val="28"/>
              </w:rPr>
            </w:pPr>
            <w:r w:rsidRPr="002B1EFA">
              <w:rPr>
                <w:sz w:val="28"/>
                <w:szCs w:val="28"/>
              </w:rPr>
              <w:t>Оценка способности подрядчика развернуть достаточный надзор для обеспечения надлежащего строительства.</w:t>
            </w:r>
          </w:p>
        </w:tc>
      </w:tr>
      <w:tr w:rsidR="00C007D6" w:rsidRPr="002B1EFA" w14:paraId="3C9EF58A" w14:textId="77777777" w:rsidTr="00EB75BF">
        <w:trPr>
          <w:trHeight w:val="9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18EC9701" w14:textId="77777777" w:rsidR="00C007D6" w:rsidRPr="002B1EFA" w:rsidRDefault="00C007D6" w:rsidP="006976EB">
            <w:pPr>
              <w:jc w:val="both"/>
              <w:rPr>
                <w:sz w:val="28"/>
                <w:szCs w:val="28"/>
              </w:rPr>
            </w:pPr>
            <w:r w:rsidRPr="002B1EFA">
              <w:rPr>
                <w:sz w:val="28"/>
                <w:szCs w:val="28"/>
              </w:rPr>
              <w:t>Адекватность необходимого оборудования</w:t>
            </w:r>
          </w:p>
        </w:tc>
        <w:tc>
          <w:tcPr>
            <w:tcW w:w="6460" w:type="dxa"/>
            <w:tcBorders>
              <w:top w:val="nil"/>
              <w:left w:val="nil"/>
              <w:bottom w:val="single" w:sz="4" w:space="0" w:color="auto"/>
              <w:right w:val="single" w:sz="4" w:space="0" w:color="auto"/>
            </w:tcBorders>
            <w:shd w:val="clear" w:color="000000" w:fill="FFFFFF"/>
            <w:vAlign w:val="center"/>
            <w:hideMark/>
          </w:tcPr>
          <w:p w14:paraId="4769B058" w14:textId="77777777" w:rsidR="00C007D6" w:rsidRPr="002B1EFA" w:rsidRDefault="00C007D6" w:rsidP="006976EB">
            <w:pPr>
              <w:jc w:val="both"/>
              <w:rPr>
                <w:sz w:val="28"/>
                <w:szCs w:val="28"/>
              </w:rPr>
            </w:pPr>
            <w:r w:rsidRPr="002B1EFA">
              <w:rPr>
                <w:sz w:val="28"/>
                <w:szCs w:val="28"/>
              </w:rPr>
              <w:t>Оценка оборудовании, инструментов и снаряжения, необходимого для реализации соответствующего строительного проекта.</w:t>
            </w:r>
          </w:p>
        </w:tc>
      </w:tr>
      <w:tr w:rsidR="00C007D6" w:rsidRPr="002B1EFA" w14:paraId="1610F917"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93E733E" w14:textId="77777777" w:rsidR="00C007D6" w:rsidRPr="002B1EFA" w:rsidRDefault="00C007D6" w:rsidP="006976EB">
            <w:pPr>
              <w:jc w:val="both"/>
              <w:rPr>
                <w:sz w:val="28"/>
                <w:szCs w:val="28"/>
              </w:rPr>
            </w:pPr>
            <w:r w:rsidRPr="002B1EFA">
              <w:rPr>
                <w:sz w:val="28"/>
                <w:szCs w:val="28"/>
              </w:rPr>
              <w:t>Услуги по ремонту и обслуживанию на месте строительства</w:t>
            </w:r>
          </w:p>
        </w:tc>
        <w:tc>
          <w:tcPr>
            <w:tcW w:w="6460" w:type="dxa"/>
            <w:tcBorders>
              <w:top w:val="nil"/>
              <w:left w:val="nil"/>
              <w:bottom w:val="single" w:sz="4" w:space="0" w:color="auto"/>
              <w:right w:val="single" w:sz="4" w:space="0" w:color="auto"/>
            </w:tcBorders>
            <w:shd w:val="clear" w:color="000000" w:fill="FFFFFF"/>
            <w:vAlign w:val="center"/>
            <w:hideMark/>
          </w:tcPr>
          <w:p w14:paraId="2BD7EFA3" w14:textId="67FF60E2" w:rsidR="00C007D6" w:rsidRPr="002B1EFA" w:rsidRDefault="00C007D6" w:rsidP="00EB75BF">
            <w:pPr>
              <w:jc w:val="both"/>
              <w:rPr>
                <w:sz w:val="28"/>
                <w:szCs w:val="28"/>
              </w:rPr>
            </w:pPr>
            <w:r w:rsidRPr="002B1EFA">
              <w:rPr>
                <w:sz w:val="28"/>
                <w:szCs w:val="28"/>
              </w:rPr>
              <w:t xml:space="preserve">Если необходимо обеспечение ремонта и обслуживания в объеме деятельности подрядчика, следует оценить, имеет ли </w:t>
            </w:r>
            <w:r w:rsidR="006976EB" w:rsidRPr="002B1EFA">
              <w:rPr>
                <w:sz w:val="28"/>
                <w:szCs w:val="28"/>
              </w:rPr>
              <w:t>он</w:t>
            </w:r>
            <w:r w:rsidRPr="002B1EFA">
              <w:rPr>
                <w:sz w:val="28"/>
                <w:szCs w:val="28"/>
              </w:rPr>
              <w:t xml:space="preserve"> необходимые средства для ремонта и технического обслуживания оборудования.</w:t>
            </w:r>
          </w:p>
        </w:tc>
      </w:tr>
      <w:tr w:rsidR="00C007D6" w:rsidRPr="002B1EFA" w14:paraId="173DD4A9" w14:textId="77777777" w:rsidTr="00EB75BF">
        <w:trPr>
          <w:trHeight w:val="9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243095AA" w14:textId="77777777" w:rsidR="00C007D6" w:rsidRPr="002B1EFA" w:rsidRDefault="00C007D6" w:rsidP="006976EB">
            <w:pPr>
              <w:jc w:val="both"/>
              <w:rPr>
                <w:sz w:val="28"/>
                <w:szCs w:val="28"/>
              </w:rPr>
            </w:pPr>
            <w:r w:rsidRPr="002B1EFA">
              <w:rPr>
                <w:sz w:val="28"/>
                <w:szCs w:val="28"/>
              </w:rPr>
              <w:t>Профессиональные стандарты</w:t>
            </w:r>
          </w:p>
        </w:tc>
        <w:tc>
          <w:tcPr>
            <w:tcW w:w="6460" w:type="dxa"/>
            <w:tcBorders>
              <w:top w:val="nil"/>
              <w:left w:val="nil"/>
              <w:bottom w:val="single" w:sz="4" w:space="0" w:color="auto"/>
              <w:right w:val="single" w:sz="4" w:space="0" w:color="auto"/>
            </w:tcBorders>
            <w:shd w:val="clear" w:color="000000" w:fill="FFFFFF"/>
            <w:vAlign w:val="center"/>
            <w:hideMark/>
          </w:tcPr>
          <w:p w14:paraId="76EA57F9" w14:textId="77777777" w:rsidR="00C007D6" w:rsidRPr="002B1EFA" w:rsidRDefault="00C007D6" w:rsidP="006976EB">
            <w:pPr>
              <w:jc w:val="both"/>
              <w:rPr>
                <w:sz w:val="28"/>
                <w:szCs w:val="28"/>
              </w:rPr>
            </w:pPr>
            <w:r w:rsidRPr="002B1EFA">
              <w:rPr>
                <w:sz w:val="28"/>
                <w:szCs w:val="28"/>
              </w:rPr>
              <w:t>Это субъективный параметр, который можно оценить по предыдущим работам, выполненным субподрядчиком.</w:t>
            </w:r>
          </w:p>
        </w:tc>
      </w:tr>
      <w:tr w:rsidR="00C007D6" w:rsidRPr="002B1EFA" w14:paraId="5E45AFA6"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A140BC5" w14:textId="77777777" w:rsidR="00C007D6" w:rsidRPr="002B1EFA" w:rsidRDefault="00C007D6" w:rsidP="006976EB">
            <w:pPr>
              <w:jc w:val="both"/>
              <w:rPr>
                <w:sz w:val="28"/>
                <w:szCs w:val="28"/>
              </w:rPr>
            </w:pPr>
            <w:r w:rsidRPr="002B1EFA">
              <w:rPr>
                <w:sz w:val="28"/>
                <w:szCs w:val="28"/>
              </w:rPr>
              <w:t>Обучение рабочих</w:t>
            </w:r>
          </w:p>
        </w:tc>
        <w:tc>
          <w:tcPr>
            <w:tcW w:w="6460" w:type="dxa"/>
            <w:tcBorders>
              <w:top w:val="nil"/>
              <w:left w:val="nil"/>
              <w:bottom w:val="single" w:sz="4" w:space="0" w:color="auto"/>
              <w:right w:val="single" w:sz="4" w:space="0" w:color="auto"/>
            </w:tcBorders>
            <w:shd w:val="clear" w:color="000000" w:fill="FFFFFF"/>
            <w:vAlign w:val="center"/>
            <w:hideMark/>
          </w:tcPr>
          <w:p w14:paraId="2E145D22" w14:textId="45D78AB6" w:rsidR="00C007D6" w:rsidRPr="002B1EFA" w:rsidRDefault="00C007D6" w:rsidP="00EB75BF">
            <w:pPr>
              <w:jc w:val="both"/>
              <w:rPr>
                <w:sz w:val="28"/>
                <w:szCs w:val="28"/>
              </w:rPr>
            </w:pPr>
            <w:r w:rsidRPr="002B1EFA">
              <w:rPr>
                <w:sz w:val="28"/>
                <w:szCs w:val="28"/>
              </w:rPr>
              <w:t xml:space="preserve">Этот параметр измеряет, обеспечивает ли подрядчик достаточную подготовку для своих рабочих бригад и требуется ли дополнительное обучение. </w:t>
            </w:r>
          </w:p>
        </w:tc>
      </w:tr>
      <w:tr w:rsidR="00C007D6" w:rsidRPr="002B1EFA" w14:paraId="4142EC55" w14:textId="77777777" w:rsidTr="00EB75BF">
        <w:trPr>
          <w:trHeight w:val="6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2706C64" w14:textId="77777777" w:rsidR="00C007D6" w:rsidRPr="002B1EFA" w:rsidRDefault="00C007D6" w:rsidP="006976EB">
            <w:pPr>
              <w:jc w:val="both"/>
              <w:rPr>
                <w:sz w:val="28"/>
                <w:szCs w:val="28"/>
              </w:rPr>
            </w:pPr>
            <w:r w:rsidRPr="002B1EFA">
              <w:rPr>
                <w:sz w:val="28"/>
                <w:szCs w:val="28"/>
              </w:rPr>
              <w:lastRenderedPageBreak/>
              <w:t>Положения о безопасности труда</w:t>
            </w:r>
          </w:p>
        </w:tc>
        <w:tc>
          <w:tcPr>
            <w:tcW w:w="6460" w:type="dxa"/>
            <w:tcBorders>
              <w:top w:val="nil"/>
              <w:left w:val="nil"/>
              <w:bottom w:val="single" w:sz="4" w:space="0" w:color="auto"/>
              <w:right w:val="single" w:sz="4" w:space="0" w:color="auto"/>
            </w:tcBorders>
            <w:shd w:val="clear" w:color="000000" w:fill="FFFFFF"/>
            <w:vAlign w:val="center"/>
            <w:hideMark/>
          </w:tcPr>
          <w:p w14:paraId="1DFB0030" w14:textId="0AF32965" w:rsidR="00C007D6" w:rsidRPr="002B1EFA" w:rsidRDefault="00C007D6" w:rsidP="00EB75BF">
            <w:pPr>
              <w:jc w:val="both"/>
              <w:rPr>
                <w:sz w:val="28"/>
                <w:szCs w:val="28"/>
              </w:rPr>
            </w:pPr>
            <w:r w:rsidRPr="002B1EFA">
              <w:rPr>
                <w:sz w:val="28"/>
                <w:szCs w:val="28"/>
              </w:rPr>
              <w:t>Имеет ли подрядчик документированную контроль качества и безопасности. Необходимо изучение статистики безопасности предыдущих работ.</w:t>
            </w:r>
          </w:p>
        </w:tc>
      </w:tr>
      <w:tr w:rsidR="00C007D6" w:rsidRPr="002B1EFA" w14:paraId="4AB3883E" w14:textId="77777777" w:rsidTr="00EB75BF">
        <w:trPr>
          <w:trHeight w:val="6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F7149E0" w14:textId="77777777" w:rsidR="00C007D6" w:rsidRPr="002B1EFA" w:rsidRDefault="00C007D6" w:rsidP="006976EB">
            <w:pPr>
              <w:jc w:val="both"/>
              <w:rPr>
                <w:sz w:val="28"/>
                <w:szCs w:val="28"/>
              </w:rPr>
            </w:pPr>
            <w:r w:rsidRPr="002B1EFA">
              <w:rPr>
                <w:sz w:val="28"/>
                <w:szCs w:val="28"/>
              </w:rPr>
              <w:t>Положения об управлении строительными отходами</w:t>
            </w:r>
          </w:p>
        </w:tc>
        <w:tc>
          <w:tcPr>
            <w:tcW w:w="6460" w:type="dxa"/>
            <w:tcBorders>
              <w:top w:val="nil"/>
              <w:left w:val="nil"/>
              <w:bottom w:val="single" w:sz="4" w:space="0" w:color="auto"/>
              <w:right w:val="single" w:sz="4" w:space="0" w:color="auto"/>
            </w:tcBorders>
            <w:shd w:val="clear" w:color="000000" w:fill="FFFFFF"/>
            <w:vAlign w:val="center"/>
            <w:hideMark/>
          </w:tcPr>
          <w:p w14:paraId="782BFDC6" w14:textId="44660540" w:rsidR="00C007D6" w:rsidRPr="002B1EFA" w:rsidRDefault="00C007D6" w:rsidP="00EB75BF">
            <w:pPr>
              <w:jc w:val="both"/>
              <w:rPr>
                <w:sz w:val="28"/>
                <w:szCs w:val="28"/>
              </w:rPr>
            </w:pPr>
            <w:r w:rsidRPr="002B1EFA">
              <w:rPr>
                <w:sz w:val="28"/>
                <w:szCs w:val="28"/>
              </w:rPr>
              <w:t>Имеет ли подрядчик эффективный план управления отходами на площадке.</w:t>
            </w:r>
          </w:p>
        </w:tc>
      </w:tr>
      <w:tr w:rsidR="00C007D6" w:rsidRPr="002B1EFA" w14:paraId="52383C47"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647EA157" w14:textId="77777777" w:rsidR="00C007D6" w:rsidRPr="002B1EFA" w:rsidRDefault="00C007D6" w:rsidP="006976EB">
            <w:pPr>
              <w:jc w:val="both"/>
              <w:rPr>
                <w:sz w:val="28"/>
                <w:szCs w:val="28"/>
              </w:rPr>
            </w:pPr>
            <w:r w:rsidRPr="002B1EFA">
              <w:rPr>
                <w:sz w:val="28"/>
                <w:szCs w:val="28"/>
              </w:rPr>
              <w:t>Репутация</w:t>
            </w:r>
          </w:p>
        </w:tc>
        <w:tc>
          <w:tcPr>
            <w:tcW w:w="6460" w:type="dxa"/>
            <w:tcBorders>
              <w:top w:val="nil"/>
              <w:left w:val="nil"/>
              <w:bottom w:val="single" w:sz="4" w:space="0" w:color="auto"/>
              <w:right w:val="single" w:sz="4" w:space="0" w:color="auto"/>
            </w:tcBorders>
            <w:shd w:val="clear" w:color="000000" w:fill="FFFFFF"/>
            <w:vAlign w:val="center"/>
            <w:hideMark/>
          </w:tcPr>
          <w:p w14:paraId="6900793E" w14:textId="59619801" w:rsidR="00C007D6" w:rsidRPr="002B1EFA" w:rsidRDefault="00C007D6" w:rsidP="00EB75BF">
            <w:pPr>
              <w:jc w:val="both"/>
              <w:rPr>
                <w:sz w:val="28"/>
                <w:szCs w:val="28"/>
              </w:rPr>
            </w:pPr>
            <w:r w:rsidRPr="002B1EFA">
              <w:rPr>
                <w:sz w:val="28"/>
                <w:szCs w:val="28"/>
              </w:rPr>
              <w:t xml:space="preserve">Репутация </w:t>
            </w:r>
            <w:proofErr w:type="gramStart"/>
            <w:r w:rsidRPr="002B1EFA">
              <w:rPr>
                <w:sz w:val="28"/>
                <w:szCs w:val="28"/>
              </w:rPr>
              <w:t>- это</w:t>
            </w:r>
            <w:proofErr w:type="gramEnd"/>
            <w:r w:rsidRPr="002B1EFA">
              <w:rPr>
                <w:sz w:val="28"/>
                <w:szCs w:val="28"/>
              </w:rPr>
              <w:t xml:space="preserve"> субъективный параметр, который можно использо</w:t>
            </w:r>
            <w:r w:rsidR="00EB75BF">
              <w:rPr>
                <w:sz w:val="28"/>
                <w:szCs w:val="28"/>
              </w:rPr>
              <w:t xml:space="preserve">вать как показатель надежности </w:t>
            </w:r>
            <w:r w:rsidRPr="002B1EFA">
              <w:rPr>
                <w:sz w:val="28"/>
                <w:szCs w:val="28"/>
              </w:rPr>
              <w:t>подрядчика и его отношений с другими заинтересованными сторонами проекта.</w:t>
            </w:r>
          </w:p>
        </w:tc>
      </w:tr>
      <w:tr w:rsidR="00C007D6" w:rsidRPr="002B1EFA" w14:paraId="09A760E9"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526D5A31" w14:textId="77777777" w:rsidR="00C007D6" w:rsidRPr="002B1EFA" w:rsidRDefault="00C007D6" w:rsidP="006976EB">
            <w:pPr>
              <w:jc w:val="both"/>
              <w:rPr>
                <w:sz w:val="28"/>
                <w:szCs w:val="28"/>
              </w:rPr>
            </w:pPr>
            <w:r w:rsidRPr="002B1EFA">
              <w:rPr>
                <w:sz w:val="28"/>
                <w:szCs w:val="28"/>
              </w:rPr>
              <w:t>Готовность к участию в тендере</w:t>
            </w:r>
          </w:p>
        </w:tc>
        <w:tc>
          <w:tcPr>
            <w:tcW w:w="6460" w:type="dxa"/>
            <w:tcBorders>
              <w:top w:val="nil"/>
              <w:left w:val="nil"/>
              <w:bottom w:val="single" w:sz="4" w:space="0" w:color="auto"/>
              <w:right w:val="single" w:sz="4" w:space="0" w:color="auto"/>
            </w:tcBorders>
            <w:shd w:val="clear" w:color="000000" w:fill="FFFFFF"/>
            <w:vAlign w:val="center"/>
            <w:hideMark/>
          </w:tcPr>
          <w:p w14:paraId="4829E0F1" w14:textId="4039E8A6" w:rsidR="00C007D6" w:rsidRPr="002B1EFA" w:rsidRDefault="00C007D6" w:rsidP="00EB75BF">
            <w:pPr>
              <w:jc w:val="both"/>
              <w:rPr>
                <w:sz w:val="28"/>
                <w:szCs w:val="28"/>
              </w:rPr>
            </w:pPr>
            <w:r w:rsidRPr="002B1EFA">
              <w:rPr>
                <w:sz w:val="28"/>
                <w:szCs w:val="28"/>
              </w:rPr>
              <w:t xml:space="preserve">Это субъективный параметр, который является мерой надежности подрядчика и вероятности того, что подрядчик выполнит </w:t>
            </w:r>
            <w:r w:rsidR="006976EB" w:rsidRPr="002B1EFA">
              <w:rPr>
                <w:sz w:val="28"/>
                <w:szCs w:val="28"/>
              </w:rPr>
              <w:t>строительно-монтажные</w:t>
            </w:r>
            <w:r w:rsidRPr="002B1EFA">
              <w:rPr>
                <w:sz w:val="28"/>
                <w:szCs w:val="28"/>
              </w:rPr>
              <w:t xml:space="preserve"> работы после того, как будет заключен контракт.</w:t>
            </w:r>
          </w:p>
        </w:tc>
      </w:tr>
      <w:tr w:rsidR="00C007D6" w:rsidRPr="002B1EFA" w14:paraId="1CFFDA4F" w14:textId="77777777" w:rsidTr="00EB75BF">
        <w:trPr>
          <w:trHeight w:val="9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753D7893" w14:textId="77777777" w:rsidR="00C007D6" w:rsidRPr="002B1EFA" w:rsidRDefault="00C007D6" w:rsidP="006976EB">
            <w:pPr>
              <w:jc w:val="both"/>
              <w:rPr>
                <w:sz w:val="28"/>
                <w:szCs w:val="28"/>
              </w:rPr>
            </w:pPr>
            <w:r w:rsidRPr="002B1EFA">
              <w:rPr>
                <w:sz w:val="28"/>
                <w:szCs w:val="28"/>
              </w:rPr>
              <w:t>Постоянное обязательство по работе</w:t>
            </w:r>
          </w:p>
        </w:tc>
        <w:tc>
          <w:tcPr>
            <w:tcW w:w="6460" w:type="dxa"/>
            <w:tcBorders>
              <w:top w:val="nil"/>
              <w:left w:val="nil"/>
              <w:bottom w:val="single" w:sz="4" w:space="0" w:color="auto"/>
              <w:right w:val="single" w:sz="4" w:space="0" w:color="auto"/>
            </w:tcBorders>
            <w:shd w:val="clear" w:color="000000" w:fill="FFFFFF"/>
            <w:vAlign w:val="center"/>
            <w:hideMark/>
          </w:tcPr>
          <w:p w14:paraId="52478681" w14:textId="78FF6429" w:rsidR="00C007D6" w:rsidRPr="002B1EFA" w:rsidRDefault="00C007D6" w:rsidP="00EB75BF">
            <w:pPr>
              <w:jc w:val="both"/>
              <w:rPr>
                <w:sz w:val="28"/>
                <w:szCs w:val="28"/>
              </w:rPr>
            </w:pPr>
            <w:r w:rsidRPr="002B1EFA">
              <w:rPr>
                <w:sz w:val="28"/>
                <w:szCs w:val="28"/>
              </w:rPr>
              <w:t>Текущие рабочие обязательства подряда должны оцениваться также с точки зрения финансовых и ресурсных возможностей субподрядчика.</w:t>
            </w:r>
          </w:p>
        </w:tc>
      </w:tr>
      <w:tr w:rsidR="00C007D6" w:rsidRPr="002B1EFA" w14:paraId="3A6B24A1" w14:textId="77777777" w:rsidTr="00EB75BF">
        <w:trPr>
          <w:trHeight w:val="1200"/>
          <w:jc w:val="center"/>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1E66BB34" w14:textId="77777777" w:rsidR="00C007D6" w:rsidRPr="002B1EFA" w:rsidRDefault="00C007D6" w:rsidP="006976EB">
            <w:pPr>
              <w:jc w:val="both"/>
              <w:rPr>
                <w:sz w:val="28"/>
                <w:szCs w:val="28"/>
              </w:rPr>
            </w:pPr>
            <w:r w:rsidRPr="002B1EFA">
              <w:rPr>
                <w:sz w:val="28"/>
                <w:szCs w:val="28"/>
              </w:rPr>
              <w:t>Знание местных законов и правил</w:t>
            </w:r>
          </w:p>
        </w:tc>
        <w:tc>
          <w:tcPr>
            <w:tcW w:w="6460" w:type="dxa"/>
            <w:tcBorders>
              <w:top w:val="nil"/>
              <w:left w:val="nil"/>
              <w:bottom w:val="single" w:sz="4" w:space="0" w:color="auto"/>
              <w:right w:val="single" w:sz="4" w:space="0" w:color="auto"/>
            </w:tcBorders>
            <w:shd w:val="clear" w:color="000000" w:fill="FFFFFF"/>
            <w:vAlign w:val="center"/>
            <w:hideMark/>
          </w:tcPr>
          <w:p w14:paraId="66287DB3" w14:textId="263A4593" w:rsidR="00C007D6" w:rsidRPr="002B1EFA" w:rsidRDefault="00C007D6" w:rsidP="00EB75BF">
            <w:pPr>
              <w:jc w:val="both"/>
              <w:rPr>
                <w:sz w:val="28"/>
                <w:szCs w:val="28"/>
              </w:rPr>
            </w:pPr>
            <w:r w:rsidRPr="002B1EFA">
              <w:rPr>
                <w:sz w:val="28"/>
                <w:szCs w:val="28"/>
              </w:rPr>
              <w:t>Знание местных законов и норм всегда является дополнительным преимуществом для подрядчиков. Этот атрибут также следует учитывать при оценке и выборе субподрядчиков.</w:t>
            </w:r>
          </w:p>
        </w:tc>
      </w:tr>
    </w:tbl>
    <w:p w14:paraId="3B68FDD8" w14:textId="77777777" w:rsidR="00C007D6" w:rsidRPr="0067416C" w:rsidRDefault="00C007D6" w:rsidP="00D64D20">
      <w:pPr>
        <w:ind w:firstLine="567"/>
        <w:jc w:val="both"/>
        <w:rPr>
          <w:sz w:val="28"/>
          <w:szCs w:val="28"/>
        </w:rPr>
      </w:pPr>
    </w:p>
    <w:p w14:paraId="7C1336A1" w14:textId="77777777" w:rsidR="00C166D3" w:rsidRPr="0067416C" w:rsidRDefault="00C166D3" w:rsidP="00D64D20">
      <w:pPr>
        <w:ind w:firstLine="567"/>
        <w:jc w:val="both"/>
        <w:rPr>
          <w:b/>
          <w:sz w:val="28"/>
          <w:szCs w:val="28"/>
        </w:rPr>
      </w:pPr>
      <w:r w:rsidRPr="0067416C">
        <w:rPr>
          <w:b/>
          <w:sz w:val="28"/>
          <w:szCs w:val="28"/>
        </w:rPr>
        <w:t>Обсуждение.</w:t>
      </w:r>
    </w:p>
    <w:p w14:paraId="2328727C" w14:textId="68225C7C" w:rsidR="007D7240" w:rsidRPr="0067416C" w:rsidRDefault="007D7240" w:rsidP="007D7240">
      <w:pPr>
        <w:ind w:firstLine="567"/>
        <w:jc w:val="both"/>
        <w:rPr>
          <w:sz w:val="28"/>
          <w:szCs w:val="28"/>
        </w:rPr>
      </w:pPr>
      <w:r w:rsidRPr="0067416C">
        <w:rPr>
          <w:sz w:val="28"/>
          <w:szCs w:val="28"/>
        </w:rPr>
        <w:t xml:space="preserve">Строительные </w:t>
      </w:r>
      <w:r>
        <w:rPr>
          <w:sz w:val="28"/>
          <w:szCs w:val="28"/>
        </w:rPr>
        <w:t>крупные проекты (мегапроекты)</w:t>
      </w:r>
      <w:r w:rsidRPr="0067416C">
        <w:rPr>
          <w:sz w:val="28"/>
          <w:szCs w:val="28"/>
        </w:rPr>
        <w:t xml:space="preserve"> оправдывают себя во многих отношениях, в том числе в мега-размере, мега-стоимости, мега-сложности и мега-риске.</w:t>
      </w:r>
      <w:r>
        <w:rPr>
          <w:sz w:val="28"/>
          <w:szCs w:val="28"/>
        </w:rPr>
        <w:t xml:space="preserve"> </w:t>
      </w:r>
      <w:r w:rsidRPr="0067416C">
        <w:rPr>
          <w:sz w:val="28"/>
          <w:szCs w:val="28"/>
        </w:rPr>
        <w:t xml:space="preserve">Управление </w:t>
      </w:r>
      <w:r>
        <w:rPr>
          <w:sz w:val="28"/>
          <w:szCs w:val="28"/>
        </w:rPr>
        <w:t>крупным инфраструктурным</w:t>
      </w:r>
      <w:r w:rsidRPr="0067416C">
        <w:rPr>
          <w:sz w:val="28"/>
          <w:szCs w:val="28"/>
        </w:rPr>
        <w:t xml:space="preserve"> проект</w:t>
      </w:r>
      <w:r>
        <w:rPr>
          <w:sz w:val="28"/>
          <w:szCs w:val="28"/>
        </w:rPr>
        <w:t>ом</w:t>
      </w:r>
      <w:r w:rsidRPr="0067416C">
        <w:rPr>
          <w:sz w:val="28"/>
          <w:szCs w:val="28"/>
        </w:rPr>
        <w:t xml:space="preserve"> требует улучшенного контроля управления.</w:t>
      </w:r>
      <w:r>
        <w:rPr>
          <w:sz w:val="28"/>
          <w:szCs w:val="28"/>
        </w:rPr>
        <w:t xml:space="preserve"> </w:t>
      </w:r>
      <w:r w:rsidRPr="0067416C">
        <w:rPr>
          <w:sz w:val="28"/>
          <w:szCs w:val="28"/>
        </w:rPr>
        <w:t xml:space="preserve">Раннее планирование и организация строительства </w:t>
      </w:r>
      <w:r>
        <w:rPr>
          <w:sz w:val="28"/>
          <w:szCs w:val="28"/>
        </w:rPr>
        <w:t>проекта</w:t>
      </w:r>
      <w:r w:rsidRPr="0067416C">
        <w:rPr>
          <w:sz w:val="28"/>
          <w:szCs w:val="28"/>
        </w:rPr>
        <w:t xml:space="preserve"> закладывает основу для всего, что происходит после запуска проекта.</w:t>
      </w:r>
      <w:r>
        <w:rPr>
          <w:sz w:val="28"/>
          <w:szCs w:val="28"/>
        </w:rPr>
        <w:t xml:space="preserve"> </w:t>
      </w:r>
      <w:r w:rsidRPr="0067416C">
        <w:rPr>
          <w:sz w:val="28"/>
          <w:szCs w:val="28"/>
        </w:rPr>
        <w:t>Как только техника, материалы и рабочая сила входят на стройплощадку, большая часть гибкости планирования исчезает.</w:t>
      </w:r>
      <w:r>
        <w:rPr>
          <w:sz w:val="28"/>
          <w:szCs w:val="28"/>
        </w:rPr>
        <w:t xml:space="preserve"> </w:t>
      </w:r>
      <w:r w:rsidRPr="0067416C">
        <w:rPr>
          <w:sz w:val="28"/>
          <w:szCs w:val="28"/>
        </w:rPr>
        <w:t>Благодаря умелому подходу к реализации проектов и стратегиям заключения контрактов, а также благодаря внедрению соответствующих средств управления проектами, многие риски проекта могут быть уменьшены</w:t>
      </w:r>
      <w:r w:rsidR="001C7352">
        <w:rPr>
          <w:sz w:val="28"/>
          <w:szCs w:val="28"/>
        </w:rPr>
        <w:t>,</w:t>
      </w:r>
      <w:r w:rsidRPr="0067416C">
        <w:rPr>
          <w:sz w:val="28"/>
          <w:szCs w:val="28"/>
        </w:rPr>
        <w:t xml:space="preserve"> или устранены.</w:t>
      </w:r>
    </w:p>
    <w:p w14:paraId="708B6C56" w14:textId="0C179D20" w:rsidR="00C007D6" w:rsidRPr="0067416C" w:rsidRDefault="001C7F66" w:rsidP="00D64D20">
      <w:pPr>
        <w:ind w:firstLine="567"/>
        <w:jc w:val="both"/>
        <w:rPr>
          <w:sz w:val="28"/>
          <w:szCs w:val="28"/>
        </w:rPr>
      </w:pPr>
      <w:r>
        <w:rPr>
          <w:sz w:val="28"/>
          <w:szCs w:val="28"/>
        </w:rPr>
        <w:t>П</w:t>
      </w:r>
      <w:r w:rsidR="00C007D6" w:rsidRPr="0067416C">
        <w:rPr>
          <w:sz w:val="28"/>
          <w:szCs w:val="28"/>
        </w:rPr>
        <w:t>редложе</w:t>
      </w:r>
      <w:r w:rsidR="007D7240">
        <w:rPr>
          <w:sz w:val="28"/>
          <w:szCs w:val="28"/>
        </w:rPr>
        <w:t xml:space="preserve">нная структура оценки выбора </w:t>
      </w:r>
      <w:r w:rsidR="00C007D6" w:rsidRPr="0067416C">
        <w:rPr>
          <w:sz w:val="28"/>
          <w:szCs w:val="28"/>
        </w:rPr>
        <w:t xml:space="preserve">подрядчика </w:t>
      </w:r>
      <w:r w:rsidR="006976EB">
        <w:rPr>
          <w:sz w:val="28"/>
          <w:szCs w:val="28"/>
        </w:rPr>
        <w:t>при реализации</w:t>
      </w:r>
      <w:r w:rsidR="00C007D6" w:rsidRPr="0067416C">
        <w:rPr>
          <w:sz w:val="28"/>
          <w:szCs w:val="28"/>
        </w:rPr>
        <w:t xml:space="preserve"> крупных строительных проектов должна быть проведена по каждому параметру. </w:t>
      </w:r>
      <w:r w:rsidR="007D7240">
        <w:rPr>
          <w:sz w:val="28"/>
          <w:szCs w:val="28"/>
        </w:rPr>
        <w:t>Иначе</w:t>
      </w:r>
      <w:r w:rsidR="00C007D6" w:rsidRPr="0067416C">
        <w:rPr>
          <w:sz w:val="28"/>
          <w:szCs w:val="28"/>
        </w:rPr>
        <w:t xml:space="preserve"> производительность </w:t>
      </w:r>
      <w:r w:rsidR="007D7240">
        <w:rPr>
          <w:sz w:val="28"/>
          <w:szCs w:val="28"/>
        </w:rPr>
        <w:t xml:space="preserve">аксиоматически </w:t>
      </w:r>
      <w:r w:rsidR="00C007D6" w:rsidRPr="0067416C">
        <w:rPr>
          <w:sz w:val="28"/>
          <w:szCs w:val="28"/>
        </w:rPr>
        <w:t xml:space="preserve">снижается, снижается и качество строительства, что приводит к увеличению потребности в обучении на местах. </w:t>
      </w:r>
      <w:r w:rsidR="00981B07" w:rsidRPr="0067416C">
        <w:rPr>
          <w:sz w:val="28"/>
          <w:szCs w:val="28"/>
        </w:rPr>
        <w:t>В</w:t>
      </w:r>
      <w:r w:rsidR="00C007D6" w:rsidRPr="0067416C">
        <w:rPr>
          <w:sz w:val="28"/>
          <w:szCs w:val="28"/>
        </w:rPr>
        <w:t xml:space="preserve"> конечном итоге эффективная стоимость строительства увеличива</w:t>
      </w:r>
      <w:r w:rsidR="007D7240">
        <w:rPr>
          <w:sz w:val="28"/>
          <w:szCs w:val="28"/>
        </w:rPr>
        <w:t>ется из-за недостаточного управления, выбора подрядчика и</w:t>
      </w:r>
      <w:r w:rsidR="00C007D6" w:rsidRPr="0067416C">
        <w:rPr>
          <w:sz w:val="28"/>
          <w:szCs w:val="28"/>
        </w:rPr>
        <w:t xml:space="preserve"> производительности труда.</w:t>
      </w:r>
    </w:p>
    <w:p w14:paraId="6E45384A" w14:textId="5D14FE36" w:rsidR="00ED5497" w:rsidRPr="0067416C" w:rsidRDefault="00C007D6" w:rsidP="00D64D20">
      <w:pPr>
        <w:ind w:firstLine="567"/>
        <w:jc w:val="both"/>
        <w:rPr>
          <w:b/>
          <w:sz w:val="28"/>
          <w:szCs w:val="28"/>
        </w:rPr>
      </w:pPr>
      <w:r w:rsidRPr="0067416C">
        <w:rPr>
          <w:b/>
          <w:sz w:val="28"/>
          <w:szCs w:val="28"/>
        </w:rPr>
        <w:t>Выводы</w:t>
      </w:r>
      <w:r w:rsidR="000040C1" w:rsidRPr="0067416C">
        <w:rPr>
          <w:b/>
          <w:sz w:val="28"/>
          <w:szCs w:val="28"/>
        </w:rPr>
        <w:t>.</w:t>
      </w:r>
      <w:r w:rsidRPr="0067416C">
        <w:rPr>
          <w:b/>
          <w:sz w:val="28"/>
          <w:szCs w:val="28"/>
        </w:rPr>
        <w:t xml:space="preserve"> </w:t>
      </w:r>
    </w:p>
    <w:p w14:paraId="6E145BBB" w14:textId="248BEC8C" w:rsidR="00C007D6" w:rsidRPr="0067416C" w:rsidRDefault="00ED5497" w:rsidP="00D64D20">
      <w:pPr>
        <w:ind w:firstLine="567"/>
        <w:jc w:val="both"/>
        <w:rPr>
          <w:sz w:val="28"/>
          <w:szCs w:val="28"/>
        </w:rPr>
      </w:pPr>
      <w:r w:rsidRPr="0067416C">
        <w:rPr>
          <w:sz w:val="28"/>
          <w:szCs w:val="28"/>
        </w:rPr>
        <w:lastRenderedPageBreak/>
        <w:t>Методология оценки</w:t>
      </w:r>
      <w:r w:rsidR="00C007D6" w:rsidRPr="0067416C">
        <w:rPr>
          <w:sz w:val="28"/>
          <w:szCs w:val="28"/>
        </w:rPr>
        <w:t xml:space="preserve"> инвестиций в транспортное </w:t>
      </w:r>
      <w:r w:rsidRPr="0067416C">
        <w:rPr>
          <w:sz w:val="28"/>
          <w:szCs w:val="28"/>
        </w:rPr>
        <w:t>крупн</w:t>
      </w:r>
      <w:r w:rsidR="00454579">
        <w:rPr>
          <w:sz w:val="28"/>
          <w:szCs w:val="28"/>
        </w:rPr>
        <w:t>ое строительство</w:t>
      </w:r>
      <w:r w:rsidRPr="0067416C">
        <w:rPr>
          <w:sz w:val="28"/>
          <w:szCs w:val="28"/>
        </w:rPr>
        <w:t xml:space="preserve"> показывает, что э</w:t>
      </w:r>
      <w:r w:rsidR="00C007D6" w:rsidRPr="0067416C">
        <w:rPr>
          <w:sz w:val="28"/>
          <w:szCs w:val="28"/>
        </w:rPr>
        <w:t xml:space="preserve">ластичность выходных данных, оцененная </w:t>
      </w:r>
      <w:proofErr w:type="gramStart"/>
      <w:r w:rsidR="00C007D6" w:rsidRPr="0067416C">
        <w:rPr>
          <w:sz w:val="28"/>
          <w:szCs w:val="28"/>
        </w:rPr>
        <w:t>в различных исследованиях</w:t>
      </w:r>
      <w:proofErr w:type="gramEnd"/>
      <w:r w:rsidR="00C007D6" w:rsidRPr="0067416C">
        <w:rPr>
          <w:sz w:val="28"/>
          <w:szCs w:val="28"/>
        </w:rPr>
        <w:t xml:space="preserve"> может зависеть от неправильной спецификации оценки стоимости инвестиций, а именно: включены ли переменные, которые могут повлиять на возврат инвестиций в </w:t>
      </w:r>
      <w:r w:rsidR="002B79B7">
        <w:rPr>
          <w:sz w:val="28"/>
          <w:szCs w:val="28"/>
        </w:rPr>
        <w:t>транспортном</w:t>
      </w:r>
      <w:r w:rsidR="00C007D6" w:rsidRPr="0067416C">
        <w:rPr>
          <w:sz w:val="28"/>
          <w:szCs w:val="28"/>
        </w:rPr>
        <w:t xml:space="preserve"> проекте. Неспособ</w:t>
      </w:r>
      <w:r w:rsidR="002B79B7">
        <w:rPr>
          <w:sz w:val="28"/>
          <w:szCs w:val="28"/>
        </w:rPr>
        <w:t>ное включение</w:t>
      </w:r>
      <w:r w:rsidR="00C007D6" w:rsidRPr="0067416C">
        <w:rPr>
          <w:sz w:val="28"/>
          <w:szCs w:val="28"/>
        </w:rPr>
        <w:t xml:space="preserve"> </w:t>
      </w:r>
      <w:r w:rsidR="002B79B7">
        <w:rPr>
          <w:sz w:val="28"/>
          <w:szCs w:val="28"/>
        </w:rPr>
        <w:t>таких переменных</w:t>
      </w:r>
      <w:r w:rsidR="00C007D6" w:rsidRPr="0067416C">
        <w:rPr>
          <w:sz w:val="28"/>
          <w:szCs w:val="28"/>
        </w:rPr>
        <w:t xml:space="preserve"> может привести к отсутствию верного результата.</w:t>
      </w:r>
      <w:r w:rsidR="00550BD4">
        <w:rPr>
          <w:sz w:val="28"/>
          <w:szCs w:val="28"/>
        </w:rPr>
        <w:t xml:space="preserve"> </w:t>
      </w:r>
      <w:r w:rsidR="00DE41FA">
        <w:rPr>
          <w:sz w:val="28"/>
          <w:szCs w:val="28"/>
        </w:rPr>
        <w:t xml:space="preserve">Выбор подрядчика и грамотное управление с реакцией на изменения – это самые важные условия </w:t>
      </w:r>
      <w:r w:rsidR="002B79B7">
        <w:rPr>
          <w:sz w:val="28"/>
          <w:szCs w:val="28"/>
        </w:rPr>
        <w:t xml:space="preserve">реализации </w:t>
      </w:r>
      <w:r w:rsidR="00DE41FA">
        <w:rPr>
          <w:sz w:val="28"/>
          <w:szCs w:val="28"/>
        </w:rPr>
        <w:t xml:space="preserve">крупных строительных транспортных проектов. </w:t>
      </w:r>
      <w:r w:rsidR="00C007D6" w:rsidRPr="0067416C">
        <w:rPr>
          <w:sz w:val="28"/>
          <w:szCs w:val="28"/>
        </w:rPr>
        <w:t>Отмечено, что повышение уровня рабочей силы приводит к повышению производительности. Расширение прав и возможностей рабочей силы является ключевым</w:t>
      </w:r>
      <w:r w:rsidR="00550BD4">
        <w:rPr>
          <w:sz w:val="28"/>
          <w:szCs w:val="28"/>
        </w:rPr>
        <w:t xml:space="preserve"> </w:t>
      </w:r>
      <w:r w:rsidR="00C007D6" w:rsidRPr="0067416C">
        <w:rPr>
          <w:rStyle w:val="ac"/>
          <w:b w:val="0"/>
          <w:sz w:val="28"/>
          <w:szCs w:val="28"/>
        </w:rPr>
        <w:t>вопросом управления проектами</w:t>
      </w:r>
      <w:r w:rsidR="00550BD4">
        <w:rPr>
          <w:b/>
          <w:sz w:val="28"/>
          <w:szCs w:val="28"/>
        </w:rPr>
        <w:t xml:space="preserve"> </w:t>
      </w:r>
      <w:r w:rsidR="00C007D6" w:rsidRPr="0067416C">
        <w:rPr>
          <w:sz w:val="28"/>
          <w:szCs w:val="28"/>
        </w:rPr>
        <w:t xml:space="preserve">для повышения эффективности </w:t>
      </w:r>
      <w:r w:rsidR="00BA57D8">
        <w:rPr>
          <w:sz w:val="28"/>
          <w:szCs w:val="28"/>
        </w:rPr>
        <w:t>строительства</w:t>
      </w:r>
      <w:r w:rsidR="00C007D6" w:rsidRPr="0067416C">
        <w:rPr>
          <w:sz w:val="28"/>
          <w:szCs w:val="28"/>
        </w:rPr>
        <w:t>.</w:t>
      </w:r>
      <w:r w:rsidRPr="0067416C">
        <w:rPr>
          <w:sz w:val="28"/>
          <w:szCs w:val="28"/>
        </w:rPr>
        <w:t xml:space="preserve"> </w:t>
      </w:r>
      <w:r w:rsidR="00C007D6" w:rsidRPr="0067416C">
        <w:rPr>
          <w:sz w:val="28"/>
          <w:szCs w:val="28"/>
        </w:rPr>
        <w:t xml:space="preserve">В большинстве изученных нами исследований была очевидна корреляция между превышением затрат и задержками в проекте. В </w:t>
      </w:r>
      <w:r w:rsidR="004E31C4">
        <w:rPr>
          <w:sz w:val="28"/>
          <w:szCs w:val="28"/>
        </w:rPr>
        <w:t>с</w:t>
      </w:r>
      <w:r w:rsidR="00C007D6" w:rsidRPr="0067416C">
        <w:rPr>
          <w:sz w:val="28"/>
          <w:szCs w:val="28"/>
        </w:rPr>
        <w:t>вязи с чем, автор</w:t>
      </w:r>
      <w:r w:rsidR="004E31C4">
        <w:rPr>
          <w:sz w:val="28"/>
          <w:szCs w:val="28"/>
        </w:rPr>
        <w:t>ами</w:t>
      </w:r>
      <w:r w:rsidR="00C007D6" w:rsidRPr="0067416C">
        <w:rPr>
          <w:sz w:val="28"/>
          <w:szCs w:val="28"/>
        </w:rPr>
        <w:t xml:space="preserve"> разработана структура оценки вы</w:t>
      </w:r>
      <w:r w:rsidR="00DE41FA">
        <w:rPr>
          <w:sz w:val="28"/>
          <w:szCs w:val="28"/>
        </w:rPr>
        <w:t xml:space="preserve">бора </w:t>
      </w:r>
      <w:r w:rsidR="00C007D6" w:rsidRPr="0067416C">
        <w:rPr>
          <w:sz w:val="28"/>
          <w:szCs w:val="28"/>
        </w:rPr>
        <w:t xml:space="preserve">подрядчика крупных </w:t>
      </w:r>
      <w:r w:rsidR="001C7352">
        <w:rPr>
          <w:sz w:val="28"/>
          <w:szCs w:val="28"/>
        </w:rPr>
        <w:t>транспортных</w:t>
      </w:r>
      <w:r w:rsidR="00C007D6" w:rsidRPr="0067416C">
        <w:rPr>
          <w:sz w:val="28"/>
          <w:szCs w:val="28"/>
        </w:rPr>
        <w:t xml:space="preserve"> проектов.</w:t>
      </w:r>
    </w:p>
    <w:p w14:paraId="505177C0" w14:textId="77777777" w:rsidR="00C26711" w:rsidRPr="0067416C" w:rsidRDefault="00C26711" w:rsidP="00D64D20">
      <w:pPr>
        <w:ind w:firstLine="567"/>
        <w:jc w:val="both"/>
        <w:rPr>
          <w:sz w:val="28"/>
          <w:szCs w:val="28"/>
        </w:rPr>
      </w:pPr>
    </w:p>
    <w:p w14:paraId="606BDC29" w14:textId="40545823" w:rsidR="00C26711" w:rsidRPr="0067416C" w:rsidRDefault="00C26711" w:rsidP="00D64D20">
      <w:pPr>
        <w:ind w:firstLine="567"/>
        <w:jc w:val="both"/>
        <w:rPr>
          <w:b/>
          <w:sz w:val="28"/>
          <w:szCs w:val="28"/>
        </w:rPr>
      </w:pPr>
      <w:r w:rsidRPr="0067416C">
        <w:rPr>
          <w:b/>
          <w:sz w:val="28"/>
          <w:szCs w:val="28"/>
        </w:rPr>
        <w:t>Библиографический список.</w:t>
      </w:r>
    </w:p>
    <w:p w14:paraId="2B1F61BD" w14:textId="0832DE5B" w:rsidR="00951CE3" w:rsidRPr="0067416C" w:rsidRDefault="00951CE3" w:rsidP="00EB75BF">
      <w:pPr>
        <w:pStyle w:val="a3"/>
        <w:numPr>
          <w:ilvl w:val="0"/>
          <w:numId w:val="6"/>
        </w:numPr>
        <w:tabs>
          <w:tab w:val="left" w:pos="1134"/>
        </w:tabs>
        <w:ind w:left="0" w:firstLine="426"/>
        <w:jc w:val="both"/>
        <w:rPr>
          <w:sz w:val="28"/>
          <w:szCs w:val="28"/>
        </w:rPr>
      </w:pPr>
      <w:proofErr w:type="spellStart"/>
      <w:r w:rsidRPr="00573D5B">
        <w:rPr>
          <w:sz w:val="28"/>
          <w:szCs w:val="28"/>
          <w:lang w:val="en-US"/>
        </w:rPr>
        <w:t>Naoum</w:t>
      </w:r>
      <w:proofErr w:type="spellEnd"/>
      <w:r w:rsidRPr="00573D5B">
        <w:rPr>
          <w:sz w:val="28"/>
          <w:szCs w:val="28"/>
          <w:lang w:val="en-US"/>
        </w:rPr>
        <w:t xml:space="preserve">, S. and </w:t>
      </w:r>
      <w:proofErr w:type="spellStart"/>
      <w:r w:rsidRPr="00573D5B">
        <w:rPr>
          <w:sz w:val="28"/>
          <w:szCs w:val="28"/>
          <w:lang w:val="en-US"/>
        </w:rPr>
        <w:t>Egbu</w:t>
      </w:r>
      <w:proofErr w:type="spellEnd"/>
      <w:r w:rsidRPr="00573D5B">
        <w:rPr>
          <w:sz w:val="28"/>
          <w:szCs w:val="28"/>
          <w:lang w:val="en-US"/>
        </w:rPr>
        <w:t xml:space="preserve">, C., 2015. Critical review of procurement method research in construction journals. </w:t>
      </w:r>
      <w:proofErr w:type="spellStart"/>
      <w:r w:rsidRPr="0067416C">
        <w:rPr>
          <w:rStyle w:val="ad"/>
          <w:i w:val="0"/>
          <w:sz w:val="28"/>
          <w:szCs w:val="28"/>
        </w:rPr>
        <w:t>Procedia</w:t>
      </w:r>
      <w:proofErr w:type="spellEnd"/>
      <w:r w:rsidRPr="0067416C">
        <w:rPr>
          <w:rStyle w:val="ad"/>
          <w:i w:val="0"/>
          <w:sz w:val="28"/>
          <w:szCs w:val="28"/>
        </w:rPr>
        <w:t xml:space="preserve"> </w:t>
      </w:r>
      <w:proofErr w:type="spellStart"/>
      <w:r w:rsidRPr="0067416C">
        <w:rPr>
          <w:rStyle w:val="ad"/>
          <w:i w:val="0"/>
          <w:sz w:val="28"/>
          <w:szCs w:val="28"/>
        </w:rPr>
        <w:t>Economics</w:t>
      </w:r>
      <w:proofErr w:type="spellEnd"/>
      <w:r w:rsidRPr="0067416C">
        <w:rPr>
          <w:rStyle w:val="ad"/>
          <w:i w:val="0"/>
          <w:sz w:val="28"/>
          <w:szCs w:val="28"/>
        </w:rPr>
        <w:t xml:space="preserve"> </w:t>
      </w:r>
      <w:proofErr w:type="spellStart"/>
      <w:r w:rsidRPr="0067416C">
        <w:rPr>
          <w:rStyle w:val="ad"/>
          <w:i w:val="0"/>
          <w:sz w:val="28"/>
          <w:szCs w:val="28"/>
        </w:rPr>
        <w:t>and</w:t>
      </w:r>
      <w:proofErr w:type="spellEnd"/>
      <w:r w:rsidRPr="0067416C">
        <w:rPr>
          <w:rStyle w:val="ad"/>
          <w:i w:val="0"/>
          <w:sz w:val="28"/>
          <w:szCs w:val="28"/>
        </w:rPr>
        <w:t xml:space="preserve"> </w:t>
      </w:r>
      <w:proofErr w:type="spellStart"/>
      <w:r w:rsidRPr="0067416C">
        <w:rPr>
          <w:rStyle w:val="ad"/>
          <w:i w:val="0"/>
          <w:sz w:val="28"/>
          <w:szCs w:val="28"/>
        </w:rPr>
        <w:t>Finance</w:t>
      </w:r>
      <w:proofErr w:type="spellEnd"/>
      <w:r w:rsidRPr="0067416C">
        <w:rPr>
          <w:sz w:val="28"/>
          <w:szCs w:val="28"/>
        </w:rPr>
        <w:t>,</w:t>
      </w:r>
      <w:r w:rsidR="00550BD4">
        <w:rPr>
          <w:sz w:val="28"/>
          <w:szCs w:val="28"/>
        </w:rPr>
        <w:t xml:space="preserve"> </w:t>
      </w:r>
      <w:r w:rsidRPr="0067416C">
        <w:rPr>
          <w:rStyle w:val="ad"/>
          <w:i w:val="0"/>
          <w:sz w:val="28"/>
          <w:szCs w:val="28"/>
        </w:rPr>
        <w:t>21</w:t>
      </w:r>
      <w:r w:rsidRPr="0067416C">
        <w:rPr>
          <w:sz w:val="28"/>
          <w:szCs w:val="28"/>
        </w:rPr>
        <w:t>, pp.6-13.</w:t>
      </w:r>
    </w:p>
    <w:p w14:paraId="6DF56108" w14:textId="1AAEA01C" w:rsidR="00951CE3" w:rsidRPr="0067416C" w:rsidRDefault="00951CE3" w:rsidP="00EB75BF">
      <w:pPr>
        <w:pStyle w:val="a3"/>
        <w:numPr>
          <w:ilvl w:val="0"/>
          <w:numId w:val="6"/>
        </w:numPr>
        <w:tabs>
          <w:tab w:val="left" w:pos="1134"/>
        </w:tabs>
        <w:ind w:left="0" w:firstLine="426"/>
        <w:jc w:val="both"/>
        <w:rPr>
          <w:sz w:val="28"/>
          <w:szCs w:val="28"/>
        </w:rPr>
      </w:pPr>
      <w:r w:rsidRPr="0067416C">
        <w:rPr>
          <w:sz w:val="28"/>
          <w:szCs w:val="28"/>
          <w:shd w:val="clear" w:color="auto" w:fill="FFFFFF"/>
        </w:rPr>
        <w:t xml:space="preserve">Ермолаев Е. Е. Инжиниринг инвестиционно-строительных проектов промышленного назначения: </w:t>
      </w:r>
      <w:proofErr w:type="spellStart"/>
      <w:r w:rsidRPr="0067416C">
        <w:rPr>
          <w:sz w:val="28"/>
          <w:szCs w:val="28"/>
          <w:shd w:val="clear" w:color="auto" w:fill="FFFFFF"/>
        </w:rPr>
        <w:t>моногр</w:t>
      </w:r>
      <w:proofErr w:type="spellEnd"/>
      <w:r w:rsidRPr="0067416C">
        <w:rPr>
          <w:sz w:val="28"/>
          <w:szCs w:val="28"/>
          <w:shd w:val="clear" w:color="auto" w:fill="FFFFFF"/>
        </w:rPr>
        <w:t xml:space="preserve">. / Ермолаев Евгений Евгеньевич. - М.: </w:t>
      </w:r>
      <w:proofErr w:type="spellStart"/>
      <w:r w:rsidRPr="0067416C">
        <w:rPr>
          <w:sz w:val="28"/>
          <w:szCs w:val="28"/>
          <w:shd w:val="clear" w:color="auto" w:fill="FFFFFF"/>
        </w:rPr>
        <w:t>Стройинформиздат</w:t>
      </w:r>
      <w:proofErr w:type="spellEnd"/>
      <w:r w:rsidRPr="0067416C">
        <w:rPr>
          <w:sz w:val="28"/>
          <w:szCs w:val="28"/>
          <w:shd w:val="clear" w:color="auto" w:fill="FFFFFF"/>
        </w:rPr>
        <w:t>, 2014. - </w:t>
      </w:r>
      <w:r w:rsidRPr="0067416C">
        <w:rPr>
          <w:bCs/>
          <w:sz w:val="28"/>
          <w:szCs w:val="28"/>
          <w:shd w:val="clear" w:color="auto" w:fill="FFFFFF"/>
        </w:rPr>
        <w:t>133</w:t>
      </w:r>
      <w:r w:rsidRPr="0067416C">
        <w:rPr>
          <w:sz w:val="28"/>
          <w:szCs w:val="28"/>
          <w:shd w:val="clear" w:color="auto" w:fill="FFFFFF"/>
        </w:rPr>
        <w:t> c.</w:t>
      </w:r>
    </w:p>
    <w:p w14:paraId="799853C8" w14:textId="70E0ED97" w:rsidR="00951CE3" w:rsidRPr="0067416C" w:rsidRDefault="00951CE3" w:rsidP="00EB75BF">
      <w:pPr>
        <w:pStyle w:val="a3"/>
        <w:numPr>
          <w:ilvl w:val="0"/>
          <w:numId w:val="6"/>
        </w:numPr>
        <w:tabs>
          <w:tab w:val="left" w:pos="1134"/>
        </w:tabs>
        <w:ind w:left="0" w:firstLine="426"/>
        <w:jc w:val="both"/>
        <w:rPr>
          <w:sz w:val="28"/>
          <w:szCs w:val="28"/>
        </w:rPr>
      </w:pPr>
      <w:r w:rsidRPr="0067416C">
        <w:rPr>
          <w:sz w:val="28"/>
          <w:szCs w:val="28"/>
          <w:shd w:val="clear" w:color="auto" w:fill="FFFFFF"/>
        </w:rPr>
        <w:t>Точилин, Олег Валерьевич Инновационно-инвестиционное проектирование и оценка эффективности инвестиционных проектов в авиастроительном производстве / Точилин Олег Валерьевич. - М.: Московский авиационный институт (МАИ), 2014. - </w:t>
      </w:r>
      <w:r w:rsidRPr="0067416C">
        <w:rPr>
          <w:bCs/>
          <w:sz w:val="28"/>
          <w:szCs w:val="28"/>
          <w:shd w:val="clear" w:color="auto" w:fill="FFFFFF"/>
        </w:rPr>
        <w:t>384</w:t>
      </w:r>
      <w:r w:rsidRPr="0067416C">
        <w:rPr>
          <w:sz w:val="28"/>
          <w:szCs w:val="28"/>
          <w:shd w:val="clear" w:color="auto" w:fill="FFFFFF"/>
        </w:rPr>
        <w:t xml:space="preserve"> c. </w:t>
      </w:r>
    </w:p>
    <w:p w14:paraId="63D324CD" w14:textId="347960D6" w:rsidR="00951CE3" w:rsidRPr="00573D5B" w:rsidRDefault="00951CE3" w:rsidP="00EB75BF">
      <w:pPr>
        <w:pStyle w:val="a3"/>
        <w:numPr>
          <w:ilvl w:val="0"/>
          <w:numId w:val="6"/>
        </w:numPr>
        <w:tabs>
          <w:tab w:val="left" w:pos="1134"/>
        </w:tabs>
        <w:ind w:left="0" w:firstLine="426"/>
        <w:jc w:val="both"/>
        <w:rPr>
          <w:sz w:val="28"/>
          <w:szCs w:val="28"/>
          <w:lang w:val="en-US"/>
        </w:rPr>
      </w:pPr>
      <w:r w:rsidRPr="00573D5B">
        <w:rPr>
          <w:sz w:val="28"/>
          <w:szCs w:val="28"/>
          <w:lang w:val="en-US"/>
        </w:rPr>
        <w:t xml:space="preserve">Zeng, S.X., Tam, C.M. and Tam, V.W., 2015. Integrating safety, environmental and quality risks for project management using a FMEA </w:t>
      </w:r>
      <w:proofErr w:type="spellStart"/>
      <w:proofErr w:type="gramStart"/>
      <w:r w:rsidRPr="00573D5B">
        <w:rPr>
          <w:sz w:val="28"/>
          <w:szCs w:val="28"/>
          <w:lang w:val="en-US"/>
        </w:rPr>
        <w:t>method.Engineering</w:t>
      </w:r>
      <w:proofErr w:type="spellEnd"/>
      <w:proofErr w:type="gramEnd"/>
      <w:r w:rsidRPr="00573D5B">
        <w:rPr>
          <w:sz w:val="28"/>
          <w:szCs w:val="28"/>
          <w:lang w:val="en-US"/>
        </w:rPr>
        <w:t xml:space="preserve"> Economics, 66(1).</w:t>
      </w:r>
    </w:p>
    <w:p w14:paraId="3637C422" w14:textId="2F84BD59"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Sears, S.K., Sears, G.A., Clough, R.H., Rounds, J.L. and </w:t>
      </w:r>
      <w:proofErr w:type="spellStart"/>
      <w:r w:rsidRPr="00573D5B">
        <w:rPr>
          <w:sz w:val="28"/>
          <w:szCs w:val="28"/>
          <w:lang w:val="en-US"/>
        </w:rPr>
        <w:t>Segner</w:t>
      </w:r>
      <w:proofErr w:type="spellEnd"/>
      <w:r w:rsidRPr="00573D5B">
        <w:rPr>
          <w:sz w:val="28"/>
          <w:szCs w:val="28"/>
          <w:lang w:val="en-US"/>
        </w:rPr>
        <w:t xml:space="preserve">, R.O., 2015. </w:t>
      </w:r>
      <w:proofErr w:type="spellStart"/>
      <w:r w:rsidRPr="0067416C">
        <w:rPr>
          <w:rStyle w:val="ad"/>
          <w:i w:val="0"/>
          <w:sz w:val="28"/>
          <w:szCs w:val="28"/>
        </w:rPr>
        <w:t>Construction</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sz w:val="28"/>
          <w:szCs w:val="28"/>
        </w:rPr>
        <w:t xml:space="preserve">. </w:t>
      </w:r>
      <w:proofErr w:type="spellStart"/>
      <w:r w:rsidRPr="0067416C">
        <w:rPr>
          <w:sz w:val="28"/>
          <w:szCs w:val="28"/>
        </w:rPr>
        <w:t>John</w:t>
      </w:r>
      <w:proofErr w:type="spellEnd"/>
      <w:r w:rsidRPr="0067416C">
        <w:rPr>
          <w:sz w:val="28"/>
          <w:szCs w:val="28"/>
        </w:rPr>
        <w:t xml:space="preserve"> </w:t>
      </w:r>
      <w:proofErr w:type="spellStart"/>
      <w:r w:rsidRPr="0067416C">
        <w:rPr>
          <w:sz w:val="28"/>
          <w:szCs w:val="28"/>
        </w:rPr>
        <w:t>Wiley</w:t>
      </w:r>
      <w:proofErr w:type="spellEnd"/>
      <w:r w:rsidRPr="0067416C">
        <w:rPr>
          <w:sz w:val="28"/>
          <w:szCs w:val="28"/>
        </w:rPr>
        <w:t xml:space="preserve"> &amp; </w:t>
      </w:r>
      <w:proofErr w:type="spellStart"/>
      <w:r w:rsidRPr="0067416C">
        <w:rPr>
          <w:sz w:val="28"/>
          <w:szCs w:val="28"/>
        </w:rPr>
        <w:t>Sons</w:t>
      </w:r>
      <w:proofErr w:type="spellEnd"/>
      <w:r w:rsidRPr="0067416C">
        <w:rPr>
          <w:sz w:val="28"/>
          <w:szCs w:val="28"/>
        </w:rPr>
        <w:t xml:space="preserve">. </w:t>
      </w:r>
    </w:p>
    <w:p w14:paraId="146C2944" w14:textId="3375782D" w:rsidR="00951CE3" w:rsidRPr="0067416C" w:rsidRDefault="00951CE3" w:rsidP="00EB75BF">
      <w:pPr>
        <w:pStyle w:val="a7"/>
        <w:numPr>
          <w:ilvl w:val="0"/>
          <w:numId w:val="6"/>
        </w:numPr>
        <w:tabs>
          <w:tab w:val="left" w:pos="1134"/>
        </w:tabs>
        <w:ind w:left="0" w:firstLine="426"/>
        <w:rPr>
          <w:sz w:val="28"/>
          <w:szCs w:val="28"/>
        </w:rPr>
      </w:pPr>
      <w:proofErr w:type="spellStart"/>
      <w:r w:rsidRPr="0067416C">
        <w:rPr>
          <w:sz w:val="28"/>
          <w:szCs w:val="28"/>
        </w:rPr>
        <w:t>Бузырев</w:t>
      </w:r>
      <w:proofErr w:type="spellEnd"/>
      <w:r w:rsidRPr="0067416C">
        <w:rPr>
          <w:sz w:val="28"/>
          <w:szCs w:val="28"/>
        </w:rPr>
        <w:t xml:space="preserve">, В. В. Ценообразование и определение сметной стоимости строительства: учеб. для студентов </w:t>
      </w:r>
      <w:proofErr w:type="spellStart"/>
      <w:r w:rsidRPr="0067416C">
        <w:rPr>
          <w:sz w:val="28"/>
          <w:szCs w:val="28"/>
        </w:rPr>
        <w:t>высш</w:t>
      </w:r>
      <w:proofErr w:type="spellEnd"/>
      <w:r w:rsidRPr="0067416C">
        <w:rPr>
          <w:sz w:val="28"/>
          <w:szCs w:val="28"/>
        </w:rPr>
        <w:t xml:space="preserve">. учеб. заведений, </w:t>
      </w:r>
      <w:proofErr w:type="spellStart"/>
      <w:r w:rsidRPr="0067416C">
        <w:rPr>
          <w:sz w:val="28"/>
          <w:szCs w:val="28"/>
        </w:rPr>
        <w:t>обуч</w:t>
      </w:r>
      <w:proofErr w:type="spellEnd"/>
      <w:r w:rsidRPr="0067416C">
        <w:rPr>
          <w:sz w:val="28"/>
          <w:szCs w:val="28"/>
        </w:rPr>
        <w:t xml:space="preserve">. по спец. «Экономика и управление на предприятии </w:t>
      </w:r>
      <w:proofErr w:type="spellStart"/>
      <w:r w:rsidRPr="0067416C">
        <w:rPr>
          <w:sz w:val="28"/>
          <w:szCs w:val="28"/>
        </w:rPr>
        <w:t>стр-ва</w:t>
      </w:r>
      <w:proofErr w:type="spellEnd"/>
      <w:r w:rsidRPr="0067416C">
        <w:rPr>
          <w:sz w:val="28"/>
          <w:szCs w:val="28"/>
        </w:rPr>
        <w:t xml:space="preserve">» / В. В. </w:t>
      </w:r>
      <w:proofErr w:type="spellStart"/>
      <w:r w:rsidRPr="0067416C">
        <w:rPr>
          <w:sz w:val="28"/>
          <w:szCs w:val="28"/>
        </w:rPr>
        <w:t>Бузырев</w:t>
      </w:r>
      <w:proofErr w:type="spellEnd"/>
      <w:r w:rsidRPr="0067416C">
        <w:rPr>
          <w:sz w:val="28"/>
          <w:szCs w:val="28"/>
        </w:rPr>
        <w:t xml:space="preserve">, А. П. Суворова, Н. М. </w:t>
      </w:r>
      <w:proofErr w:type="spellStart"/>
      <w:r w:rsidRPr="0067416C">
        <w:rPr>
          <w:sz w:val="28"/>
          <w:szCs w:val="28"/>
        </w:rPr>
        <w:t>Аммосова</w:t>
      </w:r>
      <w:proofErr w:type="spellEnd"/>
      <w:r w:rsidRPr="0067416C">
        <w:rPr>
          <w:sz w:val="28"/>
          <w:szCs w:val="28"/>
        </w:rPr>
        <w:t>. – Москва: Академия, 2008. – 239.</w:t>
      </w:r>
    </w:p>
    <w:p w14:paraId="1477D22C" w14:textId="244DCEA3" w:rsidR="00951CE3" w:rsidRPr="0067416C" w:rsidRDefault="00951CE3" w:rsidP="00EB75BF">
      <w:pPr>
        <w:pStyle w:val="a3"/>
        <w:numPr>
          <w:ilvl w:val="0"/>
          <w:numId w:val="6"/>
        </w:numPr>
        <w:tabs>
          <w:tab w:val="left" w:pos="1134"/>
        </w:tabs>
        <w:ind w:left="0" w:firstLine="426"/>
        <w:jc w:val="both"/>
        <w:rPr>
          <w:sz w:val="28"/>
          <w:szCs w:val="28"/>
        </w:rPr>
      </w:pPr>
      <w:r w:rsidRPr="0067416C">
        <w:rPr>
          <w:sz w:val="28"/>
          <w:szCs w:val="28"/>
        </w:rPr>
        <w:t>Плотников А.Н. Инвестиционная деятельность и подрядные торги: учеб. пос. / А.Н. Плотников. – М.: Инфра–М; Znanium.com, 2017. – 111с.</w:t>
      </w:r>
    </w:p>
    <w:p w14:paraId="53C6ABDD" w14:textId="57FD16FC" w:rsidR="00951CE3" w:rsidRPr="00573D5B" w:rsidRDefault="00951CE3" w:rsidP="00EB75BF">
      <w:pPr>
        <w:pStyle w:val="a3"/>
        <w:numPr>
          <w:ilvl w:val="0"/>
          <w:numId w:val="6"/>
        </w:numPr>
        <w:tabs>
          <w:tab w:val="left" w:pos="1134"/>
        </w:tabs>
        <w:ind w:left="0" w:firstLine="426"/>
        <w:jc w:val="both"/>
        <w:rPr>
          <w:sz w:val="28"/>
          <w:szCs w:val="28"/>
          <w:lang w:val="en-US"/>
        </w:rPr>
      </w:pPr>
      <w:proofErr w:type="spellStart"/>
      <w:r w:rsidRPr="00573D5B">
        <w:rPr>
          <w:sz w:val="28"/>
          <w:szCs w:val="28"/>
          <w:lang w:val="en-US"/>
        </w:rPr>
        <w:t>Omran</w:t>
      </w:r>
      <w:proofErr w:type="spellEnd"/>
      <w:r w:rsidRPr="00573D5B">
        <w:rPr>
          <w:sz w:val="28"/>
          <w:szCs w:val="28"/>
          <w:lang w:val="en-US"/>
        </w:rPr>
        <w:t xml:space="preserve">, A., </w:t>
      </w:r>
      <w:proofErr w:type="spellStart"/>
      <w:r w:rsidRPr="00573D5B">
        <w:rPr>
          <w:sz w:val="28"/>
          <w:szCs w:val="28"/>
          <w:lang w:val="en-US"/>
        </w:rPr>
        <w:t>Shafie</w:t>
      </w:r>
      <w:proofErr w:type="spellEnd"/>
      <w:r w:rsidRPr="00573D5B">
        <w:rPr>
          <w:sz w:val="28"/>
          <w:szCs w:val="28"/>
          <w:lang w:val="en-US"/>
        </w:rPr>
        <w:t xml:space="preserve">, M.W.M. and </w:t>
      </w:r>
      <w:proofErr w:type="spellStart"/>
      <w:r w:rsidRPr="00573D5B">
        <w:rPr>
          <w:sz w:val="28"/>
          <w:szCs w:val="28"/>
          <w:lang w:val="en-US"/>
        </w:rPr>
        <w:t>Kulaib</w:t>
      </w:r>
      <w:proofErr w:type="spellEnd"/>
      <w:r w:rsidRPr="00573D5B">
        <w:rPr>
          <w:sz w:val="28"/>
          <w:szCs w:val="28"/>
          <w:lang w:val="en-US"/>
        </w:rPr>
        <w:t xml:space="preserve">, H.M.O., 2015. Identifying Environmental Risk in Construction Projects in Malaysia: Stakeholder </w:t>
      </w:r>
      <w:proofErr w:type="spellStart"/>
      <w:r w:rsidRPr="00573D5B">
        <w:rPr>
          <w:sz w:val="28"/>
          <w:szCs w:val="28"/>
          <w:lang w:val="en-US"/>
        </w:rPr>
        <w:t>Perspective.</w:t>
      </w:r>
      <w:r w:rsidRPr="00573D5B">
        <w:rPr>
          <w:rStyle w:val="ad"/>
          <w:i w:val="0"/>
          <w:sz w:val="28"/>
          <w:szCs w:val="28"/>
          <w:lang w:val="en-US"/>
        </w:rPr>
        <w:t>Annals</w:t>
      </w:r>
      <w:proofErr w:type="spellEnd"/>
      <w:r w:rsidRPr="00573D5B">
        <w:rPr>
          <w:rStyle w:val="ad"/>
          <w:i w:val="0"/>
          <w:sz w:val="28"/>
          <w:szCs w:val="28"/>
          <w:lang w:val="en-US"/>
        </w:rPr>
        <w:t xml:space="preserve"> of the Faculty of Engineering Hunedoara</w:t>
      </w:r>
      <w:r w:rsidRPr="00573D5B">
        <w:rPr>
          <w:sz w:val="28"/>
          <w:szCs w:val="28"/>
          <w:lang w:val="en-US"/>
        </w:rPr>
        <w:t>, </w:t>
      </w:r>
      <w:r w:rsidRPr="00573D5B">
        <w:rPr>
          <w:rStyle w:val="ad"/>
          <w:i w:val="0"/>
          <w:sz w:val="28"/>
          <w:szCs w:val="28"/>
          <w:lang w:val="en-US"/>
        </w:rPr>
        <w:t>13</w:t>
      </w:r>
      <w:r w:rsidRPr="00573D5B">
        <w:rPr>
          <w:sz w:val="28"/>
          <w:szCs w:val="28"/>
          <w:lang w:val="en-US"/>
        </w:rPr>
        <w:t>(2), P.89.</w:t>
      </w:r>
    </w:p>
    <w:p w14:paraId="07BC1AE0" w14:textId="59A4F4DF" w:rsidR="00951CE3" w:rsidRPr="00573D5B" w:rsidRDefault="00951CE3" w:rsidP="00EB75BF">
      <w:pPr>
        <w:pStyle w:val="a3"/>
        <w:numPr>
          <w:ilvl w:val="0"/>
          <w:numId w:val="6"/>
        </w:numPr>
        <w:tabs>
          <w:tab w:val="left" w:pos="1134"/>
        </w:tabs>
        <w:ind w:left="0" w:firstLine="426"/>
        <w:jc w:val="both"/>
        <w:rPr>
          <w:sz w:val="28"/>
          <w:szCs w:val="28"/>
          <w:lang w:val="en-US"/>
        </w:rPr>
      </w:pPr>
      <w:proofErr w:type="spellStart"/>
      <w:r w:rsidRPr="00573D5B">
        <w:rPr>
          <w:sz w:val="28"/>
          <w:szCs w:val="28"/>
          <w:lang w:val="en-US"/>
        </w:rPr>
        <w:t>Enshassi</w:t>
      </w:r>
      <w:proofErr w:type="spellEnd"/>
      <w:r w:rsidRPr="00573D5B">
        <w:rPr>
          <w:sz w:val="28"/>
          <w:szCs w:val="28"/>
          <w:lang w:val="en-US"/>
        </w:rPr>
        <w:t xml:space="preserve">, A. and </w:t>
      </w:r>
      <w:proofErr w:type="spellStart"/>
      <w:r w:rsidRPr="00573D5B">
        <w:rPr>
          <w:sz w:val="28"/>
          <w:szCs w:val="28"/>
          <w:lang w:val="en-US"/>
        </w:rPr>
        <w:t>Mosa</w:t>
      </w:r>
      <w:proofErr w:type="spellEnd"/>
      <w:r w:rsidRPr="00573D5B">
        <w:rPr>
          <w:sz w:val="28"/>
          <w:szCs w:val="28"/>
          <w:lang w:val="en-US"/>
        </w:rPr>
        <w:t xml:space="preserve">, J.A., 2015. Risk management in building projects: owners’ </w:t>
      </w:r>
      <w:proofErr w:type="spellStart"/>
      <w:r w:rsidRPr="00573D5B">
        <w:rPr>
          <w:sz w:val="28"/>
          <w:szCs w:val="28"/>
          <w:lang w:val="en-US"/>
        </w:rPr>
        <w:t>perspective.</w:t>
      </w:r>
      <w:r w:rsidRPr="00573D5B">
        <w:rPr>
          <w:rStyle w:val="ad"/>
          <w:i w:val="0"/>
          <w:sz w:val="28"/>
          <w:szCs w:val="28"/>
          <w:lang w:val="en-US"/>
        </w:rPr>
        <w:t>IUG</w:t>
      </w:r>
      <w:proofErr w:type="spellEnd"/>
      <w:r w:rsidRPr="00573D5B">
        <w:rPr>
          <w:rStyle w:val="ad"/>
          <w:i w:val="0"/>
          <w:sz w:val="28"/>
          <w:szCs w:val="28"/>
          <w:lang w:val="en-US"/>
        </w:rPr>
        <w:t xml:space="preserve"> Journal of Natural Studies</w:t>
      </w:r>
      <w:r w:rsidRPr="00573D5B">
        <w:rPr>
          <w:sz w:val="28"/>
          <w:szCs w:val="28"/>
          <w:lang w:val="en-US"/>
        </w:rPr>
        <w:t>, </w:t>
      </w:r>
      <w:r w:rsidRPr="00573D5B">
        <w:rPr>
          <w:rStyle w:val="ad"/>
          <w:i w:val="0"/>
          <w:sz w:val="28"/>
          <w:szCs w:val="28"/>
          <w:lang w:val="en-US"/>
        </w:rPr>
        <w:t xml:space="preserve">16. </w:t>
      </w:r>
    </w:p>
    <w:p w14:paraId="565FB1D4" w14:textId="23679E3C" w:rsidR="00951CE3" w:rsidRPr="0067416C" w:rsidRDefault="00951CE3" w:rsidP="00EB75BF">
      <w:pPr>
        <w:pStyle w:val="a3"/>
        <w:numPr>
          <w:ilvl w:val="0"/>
          <w:numId w:val="6"/>
        </w:numPr>
        <w:tabs>
          <w:tab w:val="left" w:pos="1134"/>
        </w:tabs>
        <w:ind w:left="0" w:firstLine="426"/>
        <w:jc w:val="both"/>
        <w:rPr>
          <w:sz w:val="28"/>
          <w:szCs w:val="28"/>
        </w:rPr>
      </w:pPr>
      <w:proofErr w:type="spellStart"/>
      <w:r w:rsidRPr="00573D5B">
        <w:rPr>
          <w:sz w:val="28"/>
          <w:szCs w:val="28"/>
          <w:lang w:val="en-US"/>
        </w:rPr>
        <w:lastRenderedPageBreak/>
        <w:t>Haimes</w:t>
      </w:r>
      <w:proofErr w:type="spellEnd"/>
      <w:r w:rsidRPr="00573D5B">
        <w:rPr>
          <w:sz w:val="28"/>
          <w:szCs w:val="28"/>
          <w:lang w:val="en-US"/>
        </w:rPr>
        <w:t>, Y.Y., 2015.</w:t>
      </w:r>
      <w:r w:rsidRPr="00573D5B">
        <w:rPr>
          <w:rStyle w:val="ad"/>
          <w:i w:val="0"/>
          <w:sz w:val="28"/>
          <w:szCs w:val="28"/>
          <w:lang w:val="en-US"/>
        </w:rPr>
        <w:t>Risk modeling, assessment, and management</w:t>
      </w:r>
      <w:r w:rsidRPr="00573D5B">
        <w:rPr>
          <w:sz w:val="28"/>
          <w:szCs w:val="28"/>
          <w:lang w:val="en-US"/>
        </w:rPr>
        <w:t xml:space="preserve">. </w:t>
      </w:r>
      <w:proofErr w:type="spellStart"/>
      <w:r w:rsidRPr="0067416C">
        <w:rPr>
          <w:sz w:val="28"/>
          <w:szCs w:val="28"/>
        </w:rPr>
        <w:t>John</w:t>
      </w:r>
      <w:proofErr w:type="spellEnd"/>
      <w:r w:rsidRPr="0067416C">
        <w:rPr>
          <w:sz w:val="28"/>
          <w:szCs w:val="28"/>
        </w:rPr>
        <w:t xml:space="preserve"> </w:t>
      </w:r>
      <w:proofErr w:type="spellStart"/>
      <w:r w:rsidRPr="0067416C">
        <w:rPr>
          <w:sz w:val="28"/>
          <w:szCs w:val="28"/>
        </w:rPr>
        <w:t>Wiley</w:t>
      </w:r>
      <w:proofErr w:type="spellEnd"/>
      <w:r w:rsidRPr="0067416C">
        <w:rPr>
          <w:sz w:val="28"/>
          <w:szCs w:val="28"/>
        </w:rPr>
        <w:t xml:space="preserve"> &amp; </w:t>
      </w:r>
      <w:proofErr w:type="spellStart"/>
      <w:r w:rsidRPr="0067416C">
        <w:rPr>
          <w:sz w:val="28"/>
          <w:szCs w:val="28"/>
        </w:rPr>
        <w:t>So</w:t>
      </w:r>
      <w:proofErr w:type="spellEnd"/>
    </w:p>
    <w:p w14:paraId="30360389" w14:textId="77777777" w:rsidR="00951CE3" w:rsidRPr="00573D5B" w:rsidRDefault="00951CE3" w:rsidP="00EB75BF">
      <w:pPr>
        <w:pStyle w:val="a3"/>
        <w:numPr>
          <w:ilvl w:val="0"/>
          <w:numId w:val="6"/>
        </w:numPr>
        <w:tabs>
          <w:tab w:val="left" w:pos="1134"/>
        </w:tabs>
        <w:ind w:left="0" w:firstLine="426"/>
        <w:jc w:val="both"/>
        <w:rPr>
          <w:sz w:val="28"/>
          <w:szCs w:val="28"/>
          <w:lang w:val="en-US"/>
        </w:rPr>
      </w:pPr>
      <w:r w:rsidRPr="00573D5B">
        <w:rPr>
          <w:sz w:val="28"/>
          <w:szCs w:val="28"/>
          <w:lang w:val="en-US"/>
        </w:rPr>
        <w:t>Health and Safety Executive – HSE. 2015.</w:t>
      </w:r>
    </w:p>
    <w:p w14:paraId="2332595E" w14:textId="6256D8E0"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Mir, F.A. and </w:t>
      </w:r>
      <w:proofErr w:type="spellStart"/>
      <w:r w:rsidRPr="00573D5B">
        <w:rPr>
          <w:sz w:val="28"/>
          <w:szCs w:val="28"/>
          <w:lang w:val="en-US"/>
        </w:rPr>
        <w:t>Pinnington</w:t>
      </w:r>
      <w:proofErr w:type="spellEnd"/>
      <w:r w:rsidRPr="00573D5B">
        <w:rPr>
          <w:sz w:val="28"/>
          <w:szCs w:val="28"/>
          <w:lang w:val="en-US"/>
        </w:rPr>
        <w:t>, A.H., 2014. Exploring the value of project management: linking project management performance and project success.</w:t>
      </w:r>
      <w:r w:rsidR="00550BD4" w:rsidRPr="00550BD4">
        <w:rPr>
          <w:rStyle w:val="ad"/>
          <w:i w:val="0"/>
          <w:sz w:val="28"/>
          <w:szCs w:val="28"/>
          <w:lang w:val="en-US"/>
        </w:rPr>
        <w:t xml:space="preserve"> </w:t>
      </w:r>
      <w:proofErr w:type="spellStart"/>
      <w:r w:rsidRPr="0067416C">
        <w:rPr>
          <w:rStyle w:val="ad"/>
          <w:i w:val="0"/>
          <w:sz w:val="28"/>
          <w:szCs w:val="28"/>
        </w:rPr>
        <w:t>International</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Management</w:t>
      </w:r>
      <w:r w:rsidRPr="0067416C">
        <w:rPr>
          <w:sz w:val="28"/>
          <w:szCs w:val="28"/>
        </w:rPr>
        <w:t>,</w:t>
      </w:r>
      <w:r w:rsidRPr="0067416C">
        <w:rPr>
          <w:rStyle w:val="ad"/>
          <w:i w:val="0"/>
          <w:sz w:val="28"/>
          <w:szCs w:val="28"/>
        </w:rPr>
        <w:t>32</w:t>
      </w:r>
      <w:r w:rsidRPr="0067416C">
        <w:rPr>
          <w:sz w:val="28"/>
          <w:szCs w:val="28"/>
        </w:rPr>
        <w:t xml:space="preserve">(2), pp.202-217. </w:t>
      </w:r>
    </w:p>
    <w:p w14:paraId="5D9B2045" w14:textId="5C365C73"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Sears, S.K., Sears, G.A., Clough, R.H., Rounds, J.L. and </w:t>
      </w:r>
      <w:proofErr w:type="spellStart"/>
      <w:r w:rsidRPr="00573D5B">
        <w:rPr>
          <w:sz w:val="28"/>
          <w:szCs w:val="28"/>
          <w:lang w:val="en-US"/>
        </w:rPr>
        <w:t>Segner</w:t>
      </w:r>
      <w:proofErr w:type="spellEnd"/>
      <w:r w:rsidRPr="00573D5B">
        <w:rPr>
          <w:sz w:val="28"/>
          <w:szCs w:val="28"/>
          <w:lang w:val="en-US"/>
        </w:rPr>
        <w:t xml:space="preserve">, R.O., 2015. </w:t>
      </w:r>
      <w:proofErr w:type="spellStart"/>
      <w:r w:rsidRPr="0067416C">
        <w:rPr>
          <w:rStyle w:val="ad"/>
          <w:i w:val="0"/>
          <w:sz w:val="28"/>
          <w:szCs w:val="28"/>
        </w:rPr>
        <w:t>Construction</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sz w:val="28"/>
          <w:szCs w:val="28"/>
        </w:rPr>
        <w:t xml:space="preserve">. </w:t>
      </w:r>
      <w:proofErr w:type="spellStart"/>
      <w:r w:rsidRPr="0067416C">
        <w:rPr>
          <w:sz w:val="28"/>
          <w:szCs w:val="28"/>
        </w:rPr>
        <w:t>John</w:t>
      </w:r>
      <w:proofErr w:type="spellEnd"/>
      <w:r w:rsidRPr="0067416C">
        <w:rPr>
          <w:sz w:val="28"/>
          <w:szCs w:val="28"/>
        </w:rPr>
        <w:t xml:space="preserve"> </w:t>
      </w:r>
      <w:proofErr w:type="spellStart"/>
      <w:r w:rsidRPr="0067416C">
        <w:rPr>
          <w:sz w:val="28"/>
          <w:szCs w:val="28"/>
        </w:rPr>
        <w:t>Wiley</w:t>
      </w:r>
      <w:proofErr w:type="spellEnd"/>
      <w:r w:rsidRPr="0067416C">
        <w:rPr>
          <w:sz w:val="28"/>
          <w:szCs w:val="28"/>
        </w:rPr>
        <w:t xml:space="preserve"> &amp; </w:t>
      </w:r>
      <w:proofErr w:type="spellStart"/>
      <w:r w:rsidRPr="0067416C">
        <w:rPr>
          <w:sz w:val="28"/>
          <w:szCs w:val="28"/>
        </w:rPr>
        <w:t>Sons</w:t>
      </w:r>
      <w:proofErr w:type="spellEnd"/>
      <w:r w:rsidRPr="0067416C">
        <w:rPr>
          <w:sz w:val="28"/>
          <w:szCs w:val="28"/>
        </w:rPr>
        <w:t>.</w:t>
      </w:r>
    </w:p>
    <w:p w14:paraId="2331EEF4" w14:textId="2C85843E"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Love, P.E., Teo, P., Davidson, M., Cumming, S. and Morrison, J., 2016. Building absorptive capacity in an alliance: Process improvement through lessons learned. </w:t>
      </w:r>
      <w:proofErr w:type="spellStart"/>
      <w:r w:rsidRPr="0067416C">
        <w:rPr>
          <w:rStyle w:val="ad"/>
          <w:i w:val="0"/>
          <w:sz w:val="28"/>
          <w:szCs w:val="28"/>
        </w:rPr>
        <w:t>International</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sz w:val="28"/>
          <w:szCs w:val="28"/>
        </w:rPr>
        <w:t>, </w:t>
      </w:r>
      <w:r w:rsidRPr="0067416C">
        <w:rPr>
          <w:rStyle w:val="ad"/>
          <w:i w:val="0"/>
          <w:sz w:val="28"/>
          <w:szCs w:val="28"/>
        </w:rPr>
        <w:t>34</w:t>
      </w:r>
      <w:r w:rsidRPr="0067416C">
        <w:rPr>
          <w:sz w:val="28"/>
          <w:szCs w:val="28"/>
        </w:rPr>
        <w:t>(7), pp.1123-1 137.</w:t>
      </w:r>
    </w:p>
    <w:p w14:paraId="4DA8D218" w14:textId="192EF78C"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Hughes, P. and </w:t>
      </w:r>
      <w:proofErr w:type="spellStart"/>
      <w:r w:rsidRPr="00573D5B">
        <w:rPr>
          <w:sz w:val="28"/>
          <w:szCs w:val="28"/>
          <w:lang w:val="en-US"/>
        </w:rPr>
        <w:t>Ferrett</w:t>
      </w:r>
      <w:proofErr w:type="spellEnd"/>
      <w:r w:rsidRPr="00573D5B">
        <w:rPr>
          <w:sz w:val="28"/>
          <w:szCs w:val="28"/>
          <w:lang w:val="en-US"/>
        </w:rPr>
        <w:t>, E., 2015.</w:t>
      </w:r>
      <w:r w:rsidRPr="00573D5B">
        <w:rPr>
          <w:rStyle w:val="ad"/>
          <w:i w:val="0"/>
          <w:sz w:val="28"/>
          <w:szCs w:val="28"/>
          <w:lang w:val="en-US"/>
        </w:rPr>
        <w:t>Introduction to Health and Safety in Construction: For the NEBOSH National Certificate in Construction Health and Safety</w:t>
      </w:r>
      <w:r w:rsidRPr="00573D5B">
        <w:rPr>
          <w:sz w:val="28"/>
          <w:szCs w:val="28"/>
          <w:lang w:val="en-US"/>
        </w:rPr>
        <w:t xml:space="preserve">. </w:t>
      </w:r>
      <w:proofErr w:type="spellStart"/>
      <w:r w:rsidRPr="0067416C">
        <w:rPr>
          <w:sz w:val="28"/>
          <w:szCs w:val="28"/>
        </w:rPr>
        <w:t>Routledge</w:t>
      </w:r>
      <w:proofErr w:type="spellEnd"/>
      <w:r w:rsidRPr="0067416C">
        <w:rPr>
          <w:sz w:val="28"/>
          <w:szCs w:val="28"/>
        </w:rPr>
        <w:t>.</w:t>
      </w:r>
    </w:p>
    <w:p w14:paraId="6090B92F" w14:textId="39DB721A"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Love, P.E., Teo, P., Davidson, M., Cumming, S. and Morrison, J., 2016. Building absorptive capacity in an alliance: Process improvement through lessons learned. </w:t>
      </w:r>
      <w:proofErr w:type="spellStart"/>
      <w:r w:rsidRPr="0067416C">
        <w:rPr>
          <w:rStyle w:val="ad"/>
          <w:i w:val="0"/>
          <w:sz w:val="28"/>
          <w:szCs w:val="28"/>
        </w:rPr>
        <w:t>International</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sz w:val="28"/>
          <w:szCs w:val="28"/>
        </w:rPr>
        <w:t>, </w:t>
      </w:r>
      <w:r w:rsidRPr="0067416C">
        <w:rPr>
          <w:rStyle w:val="ad"/>
          <w:i w:val="0"/>
          <w:sz w:val="28"/>
          <w:szCs w:val="28"/>
        </w:rPr>
        <w:t>34</w:t>
      </w:r>
      <w:r w:rsidRPr="0067416C">
        <w:rPr>
          <w:sz w:val="28"/>
          <w:szCs w:val="28"/>
        </w:rPr>
        <w:t xml:space="preserve">(7), pp.1123-1137. </w:t>
      </w:r>
    </w:p>
    <w:p w14:paraId="19FE8F13" w14:textId="6B37249A"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Fulford, R. and Standing, C., 2014. Construction industry productivity and the potential for collaborative practice. </w:t>
      </w:r>
      <w:proofErr w:type="spellStart"/>
      <w:r w:rsidRPr="0067416C">
        <w:rPr>
          <w:rStyle w:val="ad"/>
          <w:i w:val="0"/>
          <w:sz w:val="28"/>
          <w:szCs w:val="28"/>
        </w:rPr>
        <w:t>International</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Project</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sz w:val="28"/>
          <w:szCs w:val="28"/>
        </w:rPr>
        <w:t>, </w:t>
      </w:r>
      <w:r w:rsidRPr="0067416C">
        <w:rPr>
          <w:rStyle w:val="ad"/>
          <w:i w:val="0"/>
          <w:sz w:val="28"/>
          <w:szCs w:val="28"/>
        </w:rPr>
        <w:t>32</w:t>
      </w:r>
      <w:r w:rsidRPr="0067416C">
        <w:rPr>
          <w:sz w:val="28"/>
          <w:szCs w:val="28"/>
        </w:rPr>
        <w:t>(2), pp.315-326.</w:t>
      </w:r>
    </w:p>
    <w:p w14:paraId="55C38945" w14:textId="3D842201"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Marzouk, M.M. and El-Rasas, T.I., 2014. Analyzing delay causes in Egyptian construction projects.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advanced</w:t>
      </w:r>
      <w:proofErr w:type="spellEnd"/>
      <w:r w:rsidRPr="0067416C">
        <w:rPr>
          <w:rStyle w:val="ad"/>
          <w:i w:val="0"/>
          <w:sz w:val="28"/>
          <w:szCs w:val="28"/>
        </w:rPr>
        <w:t xml:space="preserve"> </w:t>
      </w:r>
      <w:proofErr w:type="spellStart"/>
      <w:r w:rsidRPr="0067416C">
        <w:rPr>
          <w:rStyle w:val="ad"/>
          <w:i w:val="0"/>
          <w:sz w:val="28"/>
          <w:szCs w:val="28"/>
        </w:rPr>
        <w:t>research</w:t>
      </w:r>
      <w:proofErr w:type="spellEnd"/>
      <w:r w:rsidRPr="0067416C">
        <w:rPr>
          <w:sz w:val="28"/>
          <w:szCs w:val="28"/>
        </w:rPr>
        <w:t>, </w:t>
      </w:r>
      <w:r w:rsidRPr="0067416C">
        <w:rPr>
          <w:rStyle w:val="ad"/>
          <w:i w:val="0"/>
          <w:sz w:val="28"/>
          <w:szCs w:val="28"/>
        </w:rPr>
        <w:t>5</w:t>
      </w:r>
      <w:r w:rsidRPr="0067416C">
        <w:rPr>
          <w:sz w:val="28"/>
          <w:szCs w:val="28"/>
        </w:rPr>
        <w:t>(1), pp.49-55.</w:t>
      </w:r>
    </w:p>
    <w:p w14:paraId="4975ECD7" w14:textId="11195629"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Zhang, S., </w:t>
      </w:r>
      <w:proofErr w:type="spellStart"/>
      <w:r w:rsidRPr="00573D5B">
        <w:rPr>
          <w:sz w:val="28"/>
          <w:szCs w:val="28"/>
          <w:lang w:val="en-US"/>
        </w:rPr>
        <w:t>Teizer</w:t>
      </w:r>
      <w:proofErr w:type="spellEnd"/>
      <w:r w:rsidRPr="00573D5B">
        <w:rPr>
          <w:sz w:val="28"/>
          <w:szCs w:val="28"/>
          <w:lang w:val="en-US"/>
        </w:rPr>
        <w:t xml:space="preserve">, J., </w:t>
      </w:r>
      <w:proofErr w:type="spellStart"/>
      <w:r w:rsidRPr="00573D5B">
        <w:rPr>
          <w:sz w:val="28"/>
          <w:szCs w:val="28"/>
          <w:lang w:val="en-US"/>
        </w:rPr>
        <w:t>Pradhananga</w:t>
      </w:r>
      <w:proofErr w:type="spellEnd"/>
      <w:r w:rsidRPr="00573D5B">
        <w:rPr>
          <w:sz w:val="28"/>
          <w:szCs w:val="28"/>
          <w:lang w:val="en-US"/>
        </w:rPr>
        <w:t xml:space="preserve">, N. and Eastman, C.M., 2015. Workforce location tracking to model, visualize and </w:t>
      </w:r>
      <w:proofErr w:type="spellStart"/>
      <w:r w:rsidRPr="00573D5B">
        <w:rPr>
          <w:sz w:val="28"/>
          <w:szCs w:val="28"/>
          <w:lang w:val="en-US"/>
        </w:rPr>
        <w:t>analyse</w:t>
      </w:r>
      <w:proofErr w:type="spellEnd"/>
      <w:r w:rsidRPr="00573D5B">
        <w:rPr>
          <w:sz w:val="28"/>
          <w:szCs w:val="28"/>
          <w:lang w:val="en-US"/>
        </w:rPr>
        <w:t xml:space="preserve"> workspace requirements in building information models for construction safety planning. </w:t>
      </w:r>
      <w:proofErr w:type="spellStart"/>
      <w:r w:rsidRPr="0067416C">
        <w:rPr>
          <w:rStyle w:val="ad"/>
          <w:i w:val="0"/>
          <w:sz w:val="28"/>
          <w:szCs w:val="28"/>
        </w:rPr>
        <w:t>Automation</w:t>
      </w:r>
      <w:proofErr w:type="spellEnd"/>
      <w:r w:rsidRPr="0067416C">
        <w:rPr>
          <w:rStyle w:val="ad"/>
          <w:i w:val="0"/>
          <w:sz w:val="28"/>
          <w:szCs w:val="28"/>
        </w:rPr>
        <w:t xml:space="preserve"> </w:t>
      </w:r>
      <w:proofErr w:type="spellStart"/>
      <w:r w:rsidRPr="0067416C">
        <w:rPr>
          <w:rStyle w:val="ad"/>
          <w:i w:val="0"/>
          <w:sz w:val="28"/>
          <w:szCs w:val="28"/>
        </w:rPr>
        <w:t>in</w:t>
      </w:r>
      <w:proofErr w:type="spellEnd"/>
      <w:r w:rsidRPr="0067416C">
        <w:rPr>
          <w:rStyle w:val="ad"/>
          <w:i w:val="0"/>
          <w:sz w:val="28"/>
          <w:szCs w:val="28"/>
        </w:rPr>
        <w:t xml:space="preserve"> </w:t>
      </w:r>
      <w:proofErr w:type="spellStart"/>
      <w:r w:rsidRPr="0067416C">
        <w:rPr>
          <w:rStyle w:val="ad"/>
          <w:i w:val="0"/>
          <w:sz w:val="28"/>
          <w:szCs w:val="28"/>
        </w:rPr>
        <w:t>Construction</w:t>
      </w:r>
      <w:proofErr w:type="spellEnd"/>
      <w:r w:rsidRPr="0067416C">
        <w:rPr>
          <w:sz w:val="28"/>
          <w:szCs w:val="28"/>
        </w:rPr>
        <w:t>, </w:t>
      </w:r>
      <w:r w:rsidRPr="0067416C">
        <w:rPr>
          <w:rStyle w:val="ad"/>
          <w:i w:val="0"/>
          <w:sz w:val="28"/>
          <w:szCs w:val="28"/>
        </w:rPr>
        <w:t>60</w:t>
      </w:r>
      <w:r w:rsidRPr="0067416C">
        <w:rPr>
          <w:sz w:val="28"/>
          <w:szCs w:val="28"/>
        </w:rPr>
        <w:t>, pp.74-86.</w:t>
      </w:r>
    </w:p>
    <w:p w14:paraId="4C0BC69A" w14:textId="140B158D"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 xml:space="preserve">Van De </w:t>
      </w:r>
      <w:proofErr w:type="spellStart"/>
      <w:r w:rsidRPr="00573D5B">
        <w:rPr>
          <w:sz w:val="28"/>
          <w:szCs w:val="28"/>
          <w:lang w:val="en-US"/>
        </w:rPr>
        <w:t>Voorde</w:t>
      </w:r>
      <w:proofErr w:type="spellEnd"/>
      <w:r w:rsidRPr="00573D5B">
        <w:rPr>
          <w:sz w:val="28"/>
          <w:szCs w:val="28"/>
          <w:lang w:val="en-US"/>
        </w:rPr>
        <w:t xml:space="preserve">, K., Veld, M. and Van </w:t>
      </w:r>
      <w:proofErr w:type="spellStart"/>
      <w:r w:rsidRPr="00573D5B">
        <w:rPr>
          <w:sz w:val="28"/>
          <w:szCs w:val="28"/>
          <w:lang w:val="en-US"/>
        </w:rPr>
        <w:t>Veldhoven</w:t>
      </w:r>
      <w:proofErr w:type="spellEnd"/>
      <w:r w:rsidRPr="00573D5B">
        <w:rPr>
          <w:sz w:val="28"/>
          <w:szCs w:val="28"/>
          <w:lang w:val="en-US"/>
        </w:rPr>
        <w:t>, M., 2016. Connecting empowerment</w:t>
      </w:r>
      <w:r w:rsidRPr="00573D5B">
        <w:rPr>
          <w:rFonts w:ascii="Segoe UI" w:hAnsi="Segoe UI" w:cs="Segoe UI"/>
          <w:sz w:val="28"/>
          <w:szCs w:val="28"/>
          <w:lang w:val="en-US"/>
        </w:rPr>
        <w:t>‐</w:t>
      </w:r>
      <w:r w:rsidRPr="00573D5B">
        <w:rPr>
          <w:sz w:val="28"/>
          <w:szCs w:val="28"/>
          <w:lang w:val="en-US"/>
        </w:rPr>
        <w:t xml:space="preserve">focused HRM and </w:t>
      </w:r>
      <w:proofErr w:type="spellStart"/>
      <w:r w:rsidRPr="00573D5B">
        <w:rPr>
          <w:sz w:val="28"/>
          <w:szCs w:val="28"/>
          <w:lang w:val="en-US"/>
        </w:rPr>
        <w:t>labour</w:t>
      </w:r>
      <w:proofErr w:type="spellEnd"/>
      <w:r w:rsidRPr="00573D5B">
        <w:rPr>
          <w:sz w:val="28"/>
          <w:szCs w:val="28"/>
          <w:lang w:val="en-US"/>
        </w:rPr>
        <w:t xml:space="preserve"> productivity to work engagement: the mediating role of job demands and resources. </w:t>
      </w:r>
      <w:proofErr w:type="spellStart"/>
      <w:r w:rsidRPr="0067416C">
        <w:rPr>
          <w:rStyle w:val="ad"/>
          <w:i w:val="0"/>
          <w:sz w:val="28"/>
          <w:szCs w:val="28"/>
        </w:rPr>
        <w:t>Human</w:t>
      </w:r>
      <w:proofErr w:type="spellEnd"/>
      <w:r w:rsidRPr="0067416C">
        <w:rPr>
          <w:rStyle w:val="ad"/>
          <w:i w:val="0"/>
          <w:sz w:val="28"/>
          <w:szCs w:val="28"/>
        </w:rPr>
        <w:t xml:space="preserve"> </w:t>
      </w:r>
      <w:proofErr w:type="spellStart"/>
      <w:r w:rsidRPr="0067416C">
        <w:rPr>
          <w:rStyle w:val="ad"/>
          <w:i w:val="0"/>
          <w:sz w:val="28"/>
          <w:szCs w:val="28"/>
        </w:rPr>
        <w:t>Resource</w:t>
      </w:r>
      <w:proofErr w:type="spellEnd"/>
      <w:r w:rsidRPr="0067416C">
        <w:rPr>
          <w:rStyle w:val="ad"/>
          <w:i w:val="0"/>
          <w:sz w:val="28"/>
          <w:szCs w:val="28"/>
        </w:rPr>
        <w:t xml:space="preserve"> </w:t>
      </w:r>
      <w:proofErr w:type="spellStart"/>
      <w:r w:rsidRPr="0067416C">
        <w:rPr>
          <w:rStyle w:val="ad"/>
          <w:i w:val="0"/>
          <w:sz w:val="28"/>
          <w:szCs w:val="28"/>
        </w:rPr>
        <w:t>Management</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sz w:val="28"/>
          <w:szCs w:val="28"/>
        </w:rPr>
        <w:t>, </w:t>
      </w:r>
      <w:r w:rsidRPr="0067416C">
        <w:rPr>
          <w:rStyle w:val="ad"/>
          <w:i w:val="0"/>
          <w:sz w:val="28"/>
          <w:szCs w:val="28"/>
        </w:rPr>
        <w:t>26</w:t>
      </w:r>
      <w:r w:rsidRPr="0067416C">
        <w:rPr>
          <w:sz w:val="28"/>
          <w:szCs w:val="28"/>
        </w:rPr>
        <w:t xml:space="preserve">(2), pp.192-210. </w:t>
      </w:r>
    </w:p>
    <w:p w14:paraId="7ACEDB42" w14:textId="08466D9C" w:rsidR="00951CE3" w:rsidRPr="00573D5B" w:rsidRDefault="00951CE3" w:rsidP="00EB75BF">
      <w:pPr>
        <w:pStyle w:val="a3"/>
        <w:numPr>
          <w:ilvl w:val="0"/>
          <w:numId w:val="6"/>
        </w:numPr>
        <w:tabs>
          <w:tab w:val="left" w:pos="1134"/>
        </w:tabs>
        <w:ind w:left="0" w:firstLine="426"/>
        <w:jc w:val="both"/>
        <w:rPr>
          <w:sz w:val="28"/>
          <w:szCs w:val="28"/>
          <w:lang w:val="en-US"/>
        </w:rPr>
      </w:pPr>
      <w:proofErr w:type="spellStart"/>
      <w:r w:rsidRPr="00573D5B">
        <w:rPr>
          <w:sz w:val="28"/>
          <w:szCs w:val="28"/>
          <w:lang w:val="en-US"/>
        </w:rPr>
        <w:t>Salajeghe</w:t>
      </w:r>
      <w:proofErr w:type="spellEnd"/>
      <w:r w:rsidRPr="00573D5B">
        <w:rPr>
          <w:sz w:val="28"/>
          <w:szCs w:val="28"/>
          <w:lang w:val="en-US"/>
        </w:rPr>
        <w:t xml:space="preserve">, S., Rezaei, S. and Ahmadi, M., 2015. Studying Factors Affecting Employee Empowerment in </w:t>
      </w:r>
      <w:proofErr w:type="spellStart"/>
      <w:r w:rsidRPr="00573D5B">
        <w:rPr>
          <w:sz w:val="28"/>
          <w:szCs w:val="28"/>
          <w:lang w:val="en-US"/>
        </w:rPr>
        <w:t>Golestan</w:t>
      </w:r>
      <w:proofErr w:type="spellEnd"/>
      <w:r w:rsidRPr="00573D5B">
        <w:rPr>
          <w:sz w:val="28"/>
          <w:szCs w:val="28"/>
          <w:lang w:val="en-US"/>
        </w:rPr>
        <w:t xml:space="preserve"> Province Department of Roads and Transportation.</w:t>
      </w:r>
    </w:p>
    <w:p w14:paraId="6CBE6098" w14:textId="10E7B3AB" w:rsidR="00951CE3" w:rsidRPr="0067416C" w:rsidRDefault="00951CE3" w:rsidP="00EB75BF">
      <w:pPr>
        <w:pStyle w:val="a3"/>
        <w:numPr>
          <w:ilvl w:val="0"/>
          <w:numId w:val="6"/>
        </w:numPr>
        <w:tabs>
          <w:tab w:val="left" w:pos="1134"/>
        </w:tabs>
        <w:ind w:left="0" w:firstLine="426"/>
        <w:jc w:val="both"/>
        <w:rPr>
          <w:sz w:val="28"/>
          <w:szCs w:val="28"/>
        </w:rPr>
      </w:pPr>
      <w:proofErr w:type="spellStart"/>
      <w:r w:rsidRPr="0067416C">
        <w:rPr>
          <w:sz w:val="28"/>
          <w:szCs w:val="28"/>
          <w:shd w:val="clear" w:color="auto" w:fill="FFFFFF"/>
        </w:rPr>
        <w:t>Голубова</w:t>
      </w:r>
      <w:proofErr w:type="spellEnd"/>
      <w:r w:rsidRPr="0067416C">
        <w:rPr>
          <w:sz w:val="28"/>
          <w:szCs w:val="28"/>
          <w:shd w:val="clear" w:color="auto" w:fill="FFFFFF"/>
        </w:rPr>
        <w:t xml:space="preserve"> О. С., </w:t>
      </w:r>
      <w:proofErr w:type="spellStart"/>
      <w:r w:rsidRPr="0067416C">
        <w:rPr>
          <w:sz w:val="28"/>
          <w:szCs w:val="28"/>
          <w:shd w:val="clear" w:color="auto" w:fill="FFFFFF"/>
        </w:rPr>
        <w:t>Валицкий</w:t>
      </w:r>
      <w:proofErr w:type="spellEnd"/>
      <w:r w:rsidRPr="0067416C">
        <w:rPr>
          <w:sz w:val="28"/>
          <w:szCs w:val="28"/>
          <w:shd w:val="clear" w:color="auto" w:fill="FFFFFF"/>
        </w:rPr>
        <w:t xml:space="preserve"> С. В. Экономика строительства; </w:t>
      </w:r>
      <w:proofErr w:type="spellStart"/>
      <w:r w:rsidRPr="0067416C">
        <w:rPr>
          <w:sz w:val="28"/>
          <w:szCs w:val="28"/>
          <w:shd w:val="clear" w:color="auto" w:fill="FFFFFF"/>
        </w:rPr>
        <w:t>ТетраСистемс</w:t>
      </w:r>
      <w:proofErr w:type="spellEnd"/>
      <w:r w:rsidRPr="0067416C">
        <w:rPr>
          <w:sz w:val="28"/>
          <w:szCs w:val="28"/>
          <w:shd w:val="clear" w:color="auto" w:fill="FFFFFF"/>
        </w:rPr>
        <w:t xml:space="preserve"> - Москва, </w:t>
      </w:r>
      <w:r w:rsidRPr="0067416C">
        <w:rPr>
          <w:bCs/>
          <w:sz w:val="28"/>
          <w:szCs w:val="28"/>
          <w:shd w:val="clear" w:color="auto" w:fill="FFFFFF"/>
        </w:rPr>
        <w:t>2014</w:t>
      </w:r>
      <w:r w:rsidRPr="0067416C">
        <w:rPr>
          <w:sz w:val="28"/>
          <w:szCs w:val="28"/>
          <w:shd w:val="clear" w:color="auto" w:fill="FFFFFF"/>
        </w:rPr>
        <w:t xml:space="preserve">. - 176 c. </w:t>
      </w:r>
    </w:p>
    <w:p w14:paraId="5E8C9D87" w14:textId="23E4713A" w:rsidR="00951CE3" w:rsidRPr="0067416C" w:rsidRDefault="00951CE3" w:rsidP="00EB75BF">
      <w:pPr>
        <w:pStyle w:val="a3"/>
        <w:numPr>
          <w:ilvl w:val="0"/>
          <w:numId w:val="6"/>
        </w:numPr>
        <w:tabs>
          <w:tab w:val="left" w:pos="1134"/>
        </w:tabs>
        <w:ind w:left="0" w:firstLine="426"/>
        <w:jc w:val="both"/>
        <w:rPr>
          <w:sz w:val="28"/>
          <w:szCs w:val="28"/>
        </w:rPr>
      </w:pPr>
      <w:r w:rsidRPr="00573D5B">
        <w:rPr>
          <w:sz w:val="28"/>
          <w:szCs w:val="28"/>
          <w:lang w:val="en-US"/>
        </w:rPr>
        <w:t>Assaf, S.A. and Al-</w:t>
      </w:r>
      <w:proofErr w:type="spellStart"/>
      <w:r w:rsidRPr="00573D5B">
        <w:rPr>
          <w:sz w:val="28"/>
          <w:szCs w:val="28"/>
          <w:lang w:val="en-US"/>
        </w:rPr>
        <w:t>Hejji</w:t>
      </w:r>
      <w:proofErr w:type="spellEnd"/>
      <w:r w:rsidRPr="00573D5B">
        <w:rPr>
          <w:sz w:val="28"/>
          <w:szCs w:val="28"/>
          <w:lang w:val="en-US"/>
        </w:rPr>
        <w:t xml:space="preserve">, S., 2006. Causes of delay in large construction projects. </w:t>
      </w:r>
      <w:r w:rsidRPr="00573D5B">
        <w:rPr>
          <w:rStyle w:val="ad"/>
          <w:i w:val="0"/>
          <w:sz w:val="28"/>
          <w:szCs w:val="28"/>
          <w:lang w:val="en-US"/>
        </w:rPr>
        <w:t>International journal of project management</w:t>
      </w:r>
      <w:r w:rsidRPr="00573D5B">
        <w:rPr>
          <w:sz w:val="28"/>
          <w:szCs w:val="28"/>
          <w:lang w:val="en-US"/>
        </w:rPr>
        <w:t>, </w:t>
      </w:r>
      <w:r w:rsidRPr="00573D5B">
        <w:rPr>
          <w:rStyle w:val="ad"/>
          <w:i w:val="0"/>
          <w:sz w:val="28"/>
          <w:szCs w:val="28"/>
          <w:lang w:val="en-US"/>
        </w:rPr>
        <w:t>24</w:t>
      </w:r>
      <w:r w:rsidRPr="00573D5B">
        <w:rPr>
          <w:sz w:val="28"/>
          <w:szCs w:val="28"/>
          <w:lang w:val="en-US"/>
        </w:rPr>
        <w:t>(4), pp.349-357. Kelly, J., Male, S. and Graham, D., 2014.</w:t>
      </w:r>
      <w:r w:rsidRPr="00573D5B">
        <w:rPr>
          <w:rStyle w:val="ad"/>
          <w:i w:val="0"/>
          <w:sz w:val="28"/>
          <w:szCs w:val="28"/>
          <w:lang w:val="en-US"/>
        </w:rPr>
        <w:t>Value management of construction projects</w:t>
      </w:r>
      <w:r w:rsidRPr="00573D5B">
        <w:rPr>
          <w:sz w:val="28"/>
          <w:szCs w:val="28"/>
          <w:lang w:val="en-US"/>
        </w:rPr>
        <w:t xml:space="preserve">. </w:t>
      </w:r>
      <w:proofErr w:type="spellStart"/>
      <w:r w:rsidRPr="0067416C">
        <w:rPr>
          <w:sz w:val="28"/>
          <w:szCs w:val="28"/>
        </w:rPr>
        <w:t>John</w:t>
      </w:r>
      <w:proofErr w:type="spellEnd"/>
      <w:r w:rsidRPr="0067416C">
        <w:rPr>
          <w:sz w:val="28"/>
          <w:szCs w:val="28"/>
        </w:rPr>
        <w:t xml:space="preserve"> </w:t>
      </w:r>
      <w:proofErr w:type="spellStart"/>
      <w:r w:rsidRPr="0067416C">
        <w:rPr>
          <w:sz w:val="28"/>
          <w:szCs w:val="28"/>
        </w:rPr>
        <w:t>Wile</w:t>
      </w:r>
      <w:proofErr w:type="spellEnd"/>
    </w:p>
    <w:p w14:paraId="53843D0D" w14:textId="0DD88A33" w:rsidR="00951CE3" w:rsidRPr="0067416C" w:rsidRDefault="00951CE3" w:rsidP="00EB75BF">
      <w:pPr>
        <w:pStyle w:val="a3"/>
        <w:numPr>
          <w:ilvl w:val="0"/>
          <w:numId w:val="6"/>
        </w:numPr>
        <w:tabs>
          <w:tab w:val="left" w:pos="1134"/>
        </w:tabs>
        <w:ind w:left="0" w:firstLine="426"/>
        <w:jc w:val="both"/>
        <w:rPr>
          <w:sz w:val="28"/>
          <w:szCs w:val="28"/>
        </w:rPr>
      </w:pPr>
      <w:proofErr w:type="spellStart"/>
      <w:r w:rsidRPr="00573D5B">
        <w:rPr>
          <w:sz w:val="28"/>
          <w:szCs w:val="28"/>
          <w:lang w:val="en-US"/>
        </w:rPr>
        <w:t>Nadhim</w:t>
      </w:r>
      <w:proofErr w:type="spellEnd"/>
      <w:r w:rsidRPr="00573D5B">
        <w:rPr>
          <w:sz w:val="28"/>
          <w:szCs w:val="28"/>
          <w:lang w:val="en-US"/>
        </w:rPr>
        <w:t xml:space="preserve">, E.A., Hon, C., Xia, B., Stewart, I. and Fang, D., 2016. Falls from Height in the Construction Industry: A Critical Review of the Scientific Literature. </w:t>
      </w:r>
      <w:proofErr w:type="spellStart"/>
      <w:r w:rsidRPr="0067416C">
        <w:rPr>
          <w:rStyle w:val="ad"/>
          <w:i w:val="0"/>
          <w:sz w:val="28"/>
          <w:szCs w:val="28"/>
        </w:rPr>
        <w:t>International</w:t>
      </w:r>
      <w:proofErr w:type="spellEnd"/>
      <w:r w:rsidRPr="0067416C">
        <w:rPr>
          <w:rStyle w:val="ad"/>
          <w:i w:val="0"/>
          <w:sz w:val="28"/>
          <w:szCs w:val="28"/>
        </w:rPr>
        <w:t xml:space="preserve"> </w:t>
      </w:r>
      <w:proofErr w:type="spellStart"/>
      <w:r w:rsidRPr="0067416C">
        <w:rPr>
          <w:rStyle w:val="ad"/>
          <w:i w:val="0"/>
          <w:sz w:val="28"/>
          <w:szCs w:val="28"/>
        </w:rPr>
        <w:t>Journal</w:t>
      </w:r>
      <w:proofErr w:type="spellEnd"/>
      <w:r w:rsidRPr="0067416C">
        <w:rPr>
          <w:rStyle w:val="ad"/>
          <w:i w:val="0"/>
          <w:sz w:val="28"/>
          <w:szCs w:val="28"/>
        </w:rPr>
        <w:t xml:space="preserve"> </w:t>
      </w:r>
      <w:proofErr w:type="spellStart"/>
      <w:r w:rsidRPr="0067416C">
        <w:rPr>
          <w:rStyle w:val="ad"/>
          <w:i w:val="0"/>
          <w:sz w:val="28"/>
          <w:szCs w:val="28"/>
        </w:rPr>
        <w:t>of</w:t>
      </w:r>
      <w:proofErr w:type="spellEnd"/>
      <w:r w:rsidRPr="0067416C">
        <w:rPr>
          <w:rStyle w:val="ad"/>
          <w:i w:val="0"/>
          <w:sz w:val="28"/>
          <w:szCs w:val="28"/>
        </w:rPr>
        <w:t xml:space="preserve"> </w:t>
      </w:r>
      <w:proofErr w:type="spellStart"/>
      <w:r w:rsidRPr="0067416C">
        <w:rPr>
          <w:rStyle w:val="ad"/>
          <w:i w:val="0"/>
          <w:sz w:val="28"/>
          <w:szCs w:val="28"/>
        </w:rPr>
        <w:t>Environmental</w:t>
      </w:r>
      <w:proofErr w:type="spellEnd"/>
      <w:r w:rsidRPr="0067416C">
        <w:rPr>
          <w:rStyle w:val="ad"/>
          <w:i w:val="0"/>
          <w:sz w:val="28"/>
          <w:szCs w:val="28"/>
        </w:rPr>
        <w:t xml:space="preserve"> </w:t>
      </w:r>
      <w:proofErr w:type="spellStart"/>
      <w:r w:rsidRPr="0067416C">
        <w:rPr>
          <w:rStyle w:val="ad"/>
          <w:i w:val="0"/>
          <w:sz w:val="28"/>
          <w:szCs w:val="28"/>
        </w:rPr>
        <w:t>Research</w:t>
      </w:r>
      <w:proofErr w:type="spellEnd"/>
      <w:r w:rsidRPr="0067416C">
        <w:rPr>
          <w:rStyle w:val="ad"/>
          <w:i w:val="0"/>
          <w:sz w:val="28"/>
          <w:szCs w:val="28"/>
        </w:rPr>
        <w:t xml:space="preserve"> </w:t>
      </w:r>
      <w:proofErr w:type="spellStart"/>
      <w:r w:rsidRPr="0067416C">
        <w:rPr>
          <w:rStyle w:val="ad"/>
          <w:i w:val="0"/>
          <w:sz w:val="28"/>
          <w:szCs w:val="28"/>
        </w:rPr>
        <w:t>and</w:t>
      </w:r>
      <w:proofErr w:type="spellEnd"/>
      <w:r w:rsidRPr="0067416C">
        <w:rPr>
          <w:rStyle w:val="ad"/>
          <w:i w:val="0"/>
          <w:sz w:val="28"/>
          <w:szCs w:val="28"/>
        </w:rPr>
        <w:t xml:space="preserve"> </w:t>
      </w:r>
      <w:proofErr w:type="spellStart"/>
      <w:r w:rsidRPr="0067416C">
        <w:rPr>
          <w:rStyle w:val="ad"/>
          <w:i w:val="0"/>
          <w:sz w:val="28"/>
          <w:szCs w:val="28"/>
        </w:rPr>
        <w:t>Public</w:t>
      </w:r>
      <w:proofErr w:type="spellEnd"/>
      <w:r w:rsidRPr="0067416C">
        <w:rPr>
          <w:rStyle w:val="ad"/>
          <w:i w:val="0"/>
          <w:sz w:val="28"/>
          <w:szCs w:val="28"/>
        </w:rPr>
        <w:t xml:space="preserve"> </w:t>
      </w:r>
      <w:proofErr w:type="spellStart"/>
      <w:r w:rsidRPr="0067416C">
        <w:rPr>
          <w:rStyle w:val="ad"/>
          <w:i w:val="0"/>
          <w:sz w:val="28"/>
          <w:szCs w:val="28"/>
        </w:rPr>
        <w:t>Health</w:t>
      </w:r>
      <w:proofErr w:type="spellEnd"/>
      <w:r w:rsidRPr="0067416C">
        <w:rPr>
          <w:sz w:val="28"/>
          <w:szCs w:val="28"/>
        </w:rPr>
        <w:t>, </w:t>
      </w:r>
      <w:r w:rsidRPr="0067416C">
        <w:rPr>
          <w:rStyle w:val="ad"/>
          <w:i w:val="0"/>
          <w:sz w:val="28"/>
          <w:szCs w:val="28"/>
        </w:rPr>
        <w:t>13</w:t>
      </w:r>
      <w:r w:rsidRPr="0067416C">
        <w:rPr>
          <w:sz w:val="28"/>
          <w:szCs w:val="28"/>
        </w:rPr>
        <w:t>(7), p.638.</w:t>
      </w:r>
    </w:p>
    <w:p w14:paraId="578BD962" w14:textId="77F80C39" w:rsidR="00951CE3" w:rsidRPr="00EB75BF" w:rsidRDefault="00951CE3" w:rsidP="00EB75BF">
      <w:pPr>
        <w:pStyle w:val="a3"/>
        <w:numPr>
          <w:ilvl w:val="0"/>
          <w:numId w:val="6"/>
        </w:numPr>
        <w:tabs>
          <w:tab w:val="left" w:pos="1134"/>
        </w:tabs>
        <w:ind w:left="0" w:firstLine="426"/>
        <w:jc w:val="both"/>
        <w:rPr>
          <w:sz w:val="28"/>
          <w:szCs w:val="28"/>
        </w:rPr>
      </w:pPr>
      <w:r w:rsidRPr="00EB75BF">
        <w:rPr>
          <w:sz w:val="28"/>
          <w:szCs w:val="28"/>
          <w:lang w:val="en-US"/>
        </w:rPr>
        <w:lastRenderedPageBreak/>
        <w:t xml:space="preserve">Burr, A. ed., 2016. </w:t>
      </w:r>
      <w:r w:rsidRPr="00EB75BF">
        <w:rPr>
          <w:rStyle w:val="ad"/>
          <w:i w:val="0"/>
          <w:sz w:val="28"/>
          <w:szCs w:val="28"/>
          <w:lang w:val="en-US"/>
        </w:rPr>
        <w:t>Delay and disruption in construction contracts</w:t>
      </w:r>
      <w:r w:rsidRPr="00EB75BF">
        <w:rPr>
          <w:sz w:val="28"/>
          <w:szCs w:val="28"/>
          <w:lang w:val="en-US"/>
        </w:rPr>
        <w:t xml:space="preserve">. </w:t>
      </w:r>
      <w:r w:rsidRPr="00EB75BF">
        <w:rPr>
          <w:sz w:val="28"/>
          <w:szCs w:val="28"/>
        </w:rPr>
        <w:t xml:space="preserve">CRC </w:t>
      </w:r>
      <w:proofErr w:type="spellStart"/>
      <w:r w:rsidRPr="00EB75BF">
        <w:rPr>
          <w:sz w:val="28"/>
          <w:szCs w:val="28"/>
        </w:rPr>
        <w:t>Press</w:t>
      </w:r>
      <w:proofErr w:type="spellEnd"/>
      <w:r w:rsidRPr="00EB75BF">
        <w:rPr>
          <w:sz w:val="28"/>
          <w:szCs w:val="28"/>
        </w:rPr>
        <w:t>.</w:t>
      </w:r>
    </w:p>
    <w:sectPr w:rsidR="00951CE3" w:rsidRPr="00EB75BF" w:rsidSect="00D64D20">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9B5F" w14:textId="77777777" w:rsidR="00294537" w:rsidRDefault="00294537" w:rsidP="00AE1F1D">
      <w:r>
        <w:separator/>
      </w:r>
    </w:p>
  </w:endnote>
  <w:endnote w:type="continuationSeparator" w:id="0">
    <w:p w14:paraId="593B41A3" w14:textId="77777777" w:rsidR="00294537" w:rsidRDefault="00294537" w:rsidP="00AE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CY">
    <w:charset w:val="59"/>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943D" w14:textId="77777777" w:rsidR="00294537" w:rsidRDefault="00294537" w:rsidP="00AE1F1D">
      <w:r>
        <w:separator/>
      </w:r>
    </w:p>
  </w:footnote>
  <w:footnote w:type="continuationSeparator" w:id="0">
    <w:p w14:paraId="69B62538" w14:textId="77777777" w:rsidR="00294537" w:rsidRDefault="00294537" w:rsidP="00AE1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64C23"/>
    <w:multiLevelType w:val="hybridMultilevel"/>
    <w:tmpl w:val="2AF08BBE"/>
    <w:lvl w:ilvl="0" w:tplc="021AF69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0DCB688A"/>
    <w:multiLevelType w:val="hybridMultilevel"/>
    <w:tmpl w:val="743ECC1E"/>
    <w:lvl w:ilvl="0" w:tplc="B6B6FA9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443734F"/>
    <w:multiLevelType w:val="hybridMultilevel"/>
    <w:tmpl w:val="BBB81914"/>
    <w:lvl w:ilvl="0" w:tplc="B6B6F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26381"/>
    <w:multiLevelType w:val="hybridMultilevel"/>
    <w:tmpl w:val="19622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81497"/>
    <w:multiLevelType w:val="hybridMultilevel"/>
    <w:tmpl w:val="15828474"/>
    <w:lvl w:ilvl="0" w:tplc="B6B6FA9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295112B"/>
    <w:multiLevelType w:val="hybridMultilevel"/>
    <w:tmpl w:val="A6A6AC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527758C5"/>
    <w:multiLevelType w:val="hybridMultilevel"/>
    <w:tmpl w:val="8600359C"/>
    <w:lvl w:ilvl="0" w:tplc="B6B6F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1D"/>
    <w:rsid w:val="000040C1"/>
    <w:rsid w:val="000266AE"/>
    <w:rsid w:val="00035E11"/>
    <w:rsid w:val="000A0F2F"/>
    <w:rsid w:val="0010532E"/>
    <w:rsid w:val="00136B9F"/>
    <w:rsid w:val="00142E72"/>
    <w:rsid w:val="001C4609"/>
    <w:rsid w:val="001C7352"/>
    <w:rsid w:val="001C7F66"/>
    <w:rsid w:val="001F13E3"/>
    <w:rsid w:val="00204611"/>
    <w:rsid w:val="0022239E"/>
    <w:rsid w:val="00223490"/>
    <w:rsid w:val="00294537"/>
    <w:rsid w:val="002B1EFA"/>
    <w:rsid w:val="002B79B7"/>
    <w:rsid w:val="0033008A"/>
    <w:rsid w:val="003440FA"/>
    <w:rsid w:val="00381898"/>
    <w:rsid w:val="0039597C"/>
    <w:rsid w:val="00396337"/>
    <w:rsid w:val="003A4F97"/>
    <w:rsid w:val="003C0922"/>
    <w:rsid w:val="003C2645"/>
    <w:rsid w:val="004001F2"/>
    <w:rsid w:val="0042692F"/>
    <w:rsid w:val="00454579"/>
    <w:rsid w:val="00483BD1"/>
    <w:rsid w:val="004D488C"/>
    <w:rsid w:val="004E31C4"/>
    <w:rsid w:val="00527484"/>
    <w:rsid w:val="00550BD4"/>
    <w:rsid w:val="00573D5B"/>
    <w:rsid w:val="00585426"/>
    <w:rsid w:val="005D1081"/>
    <w:rsid w:val="00607250"/>
    <w:rsid w:val="006233BC"/>
    <w:rsid w:val="006425A4"/>
    <w:rsid w:val="0067416C"/>
    <w:rsid w:val="006976EB"/>
    <w:rsid w:val="00704CBE"/>
    <w:rsid w:val="00727F65"/>
    <w:rsid w:val="00777FAA"/>
    <w:rsid w:val="00780D63"/>
    <w:rsid w:val="00781415"/>
    <w:rsid w:val="007B7C93"/>
    <w:rsid w:val="007D7240"/>
    <w:rsid w:val="0083191F"/>
    <w:rsid w:val="0083678D"/>
    <w:rsid w:val="008C6E82"/>
    <w:rsid w:val="00907188"/>
    <w:rsid w:val="00951CE3"/>
    <w:rsid w:val="00981B07"/>
    <w:rsid w:val="00A07650"/>
    <w:rsid w:val="00A26DAB"/>
    <w:rsid w:val="00A31869"/>
    <w:rsid w:val="00A32E9A"/>
    <w:rsid w:val="00A447FB"/>
    <w:rsid w:val="00A74A58"/>
    <w:rsid w:val="00A90D01"/>
    <w:rsid w:val="00A962CA"/>
    <w:rsid w:val="00AA6A68"/>
    <w:rsid w:val="00AE1F1D"/>
    <w:rsid w:val="00B31D9E"/>
    <w:rsid w:val="00B65690"/>
    <w:rsid w:val="00B80485"/>
    <w:rsid w:val="00BA57D8"/>
    <w:rsid w:val="00BA6E9A"/>
    <w:rsid w:val="00BD6062"/>
    <w:rsid w:val="00C007D6"/>
    <w:rsid w:val="00C1351C"/>
    <w:rsid w:val="00C166D3"/>
    <w:rsid w:val="00C21BB8"/>
    <w:rsid w:val="00C26711"/>
    <w:rsid w:val="00CB18B6"/>
    <w:rsid w:val="00D057FA"/>
    <w:rsid w:val="00D3360E"/>
    <w:rsid w:val="00D64D20"/>
    <w:rsid w:val="00DE41FA"/>
    <w:rsid w:val="00DF1A45"/>
    <w:rsid w:val="00E04AE7"/>
    <w:rsid w:val="00E20F71"/>
    <w:rsid w:val="00E2376C"/>
    <w:rsid w:val="00E8745B"/>
    <w:rsid w:val="00EB75BF"/>
    <w:rsid w:val="00ED5497"/>
    <w:rsid w:val="00F00267"/>
    <w:rsid w:val="00F03CA0"/>
    <w:rsid w:val="00F1259C"/>
    <w:rsid w:val="00F17DAA"/>
    <w:rsid w:val="00F352BB"/>
    <w:rsid w:val="00F56E65"/>
    <w:rsid w:val="00F57320"/>
    <w:rsid w:val="00FD472C"/>
    <w:rsid w:val="00FF6B1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531BC"/>
  <w14:defaultImageDpi w14:val="300"/>
  <w15:docId w15:val="{86BA7447-39C2-436C-A24B-17E22F71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F1D"/>
    <w:rPr>
      <w:rFonts w:ascii="Times New Roman" w:eastAsia="Times New Roman" w:hAnsi="Times New Roman" w:cs="Times New Roman"/>
    </w:rPr>
  </w:style>
  <w:style w:type="paragraph" w:styleId="2">
    <w:name w:val="heading 2"/>
    <w:basedOn w:val="a"/>
    <w:next w:val="a"/>
    <w:link w:val="20"/>
    <w:autoRedefine/>
    <w:qFormat/>
    <w:rsid w:val="00F17DAA"/>
    <w:pPr>
      <w:keepNext/>
      <w:jc w:val="center"/>
      <w:outlineLvl w:val="1"/>
    </w:pPr>
    <w:rPr>
      <w:rFonts w:ascii="Times New Roman Полужирный" w:hAnsi="Times New Roman Полужирный"/>
      <w:b/>
      <w:bCs/>
      <w:iCs/>
      <w:caps/>
      <w:sz w:val="32"/>
      <w:szCs w:val="48"/>
      <w:lang w:val="en-US" w:eastAsia="x-none"/>
    </w:rPr>
  </w:style>
  <w:style w:type="paragraph" w:styleId="3">
    <w:name w:val="heading 3"/>
    <w:basedOn w:val="a"/>
    <w:next w:val="a"/>
    <w:link w:val="30"/>
    <w:uiPriority w:val="9"/>
    <w:unhideWhenUsed/>
    <w:qFormat/>
    <w:rsid w:val="00AE1F1D"/>
    <w:pPr>
      <w:keepNext/>
      <w:keepLines/>
      <w:spacing w:before="200" w:line="360" w:lineRule="auto"/>
      <w:jc w:val="center"/>
      <w:outlineLvl w:val="2"/>
    </w:pPr>
    <w:rPr>
      <w:rFonts w:eastAsiaTheme="majorEastAsia"/>
      <w:b/>
      <w:bCs/>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17DAA"/>
    <w:rPr>
      <w:rFonts w:ascii="Times New Roman Полужирный" w:hAnsi="Times New Roman Полужирный"/>
      <w:b/>
      <w:bCs/>
      <w:iCs/>
      <w:caps/>
      <w:sz w:val="32"/>
      <w:szCs w:val="48"/>
      <w:lang w:val="en-US" w:eastAsia="x-none"/>
    </w:rPr>
  </w:style>
  <w:style w:type="paragraph" w:customStyle="1" w:styleId="a3">
    <w:name w:val="Сноска"/>
    <w:basedOn w:val="a"/>
    <w:qFormat/>
    <w:rsid w:val="001F13E3"/>
    <w:rPr>
      <w:sz w:val="22"/>
    </w:rPr>
  </w:style>
  <w:style w:type="paragraph" w:styleId="a4">
    <w:name w:val="No Spacing"/>
    <w:aliases w:val="Таблица"/>
    <w:uiPriority w:val="1"/>
    <w:qFormat/>
    <w:rsid w:val="00A26DAB"/>
    <w:pPr>
      <w:jc w:val="both"/>
    </w:pPr>
    <w:rPr>
      <w:rFonts w:ascii="Times New Roman" w:eastAsia="MS Mincho" w:hAnsi="Times New Roman" w:cs="Times New Roman"/>
    </w:rPr>
  </w:style>
  <w:style w:type="paragraph" w:styleId="a5">
    <w:name w:val="Subtitle"/>
    <w:basedOn w:val="a"/>
    <w:next w:val="a"/>
    <w:link w:val="a6"/>
    <w:uiPriority w:val="11"/>
    <w:qFormat/>
    <w:rsid w:val="00F57320"/>
    <w:pPr>
      <w:numPr>
        <w:ilvl w:val="1"/>
      </w:numPr>
      <w:ind w:firstLine="709"/>
    </w:pPr>
    <w:rPr>
      <w:rFonts w:eastAsiaTheme="majorEastAsia" w:cstheme="majorBidi"/>
      <w:b/>
      <w:i/>
      <w:iCs/>
      <w:spacing w:val="15"/>
      <w:szCs w:val="28"/>
    </w:rPr>
  </w:style>
  <w:style w:type="character" w:customStyle="1" w:styleId="a6">
    <w:name w:val="Подзаголовок Знак"/>
    <w:basedOn w:val="a0"/>
    <w:link w:val="a5"/>
    <w:uiPriority w:val="11"/>
    <w:rsid w:val="00F57320"/>
    <w:rPr>
      <w:rFonts w:ascii="Times New Roman" w:eastAsiaTheme="majorEastAsia" w:hAnsi="Times New Roman" w:cstheme="majorBidi"/>
      <w:b/>
      <w:i/>
      <w:iCs/>
      <w:spacing w:val="15"/>
      <w:sz w:val="28"/>
      <w:szCs w:val="28"/>
    </w:rPr>
  </w:style>
  <w:style w:type="character" w:customStyle="1" w:styleId="30">
    <w:name w:val="Заголовок 3 Знак"/>
    <w:basedOn w:val="a0"/>
    <w:link w:val="3"/>
    <w:uiPriority w:val="9"/>
    <w:rsid w:val="00AE1F1D"/>
    <w:rPr>
      <w:rFonts w:ascii="Times New Roman" w:eastAsiaTheme="majorEastAsia" w:hAnsi="Times New Roman" w:cs="Times New Roman"/>
      <w:b/>
      <w:bCs/>
      <w:color w:val="000000" w:themeColor="text1"/>
      <w:sz w:val="28"/>
    </w:rPr>
  </w:style>
  <w:style w:type="paragraph" w:styleId="a7">
    <w:name w:val="footnote text"/>
    <w:basedOn w:val="a"/>
    <w:link w:val="a8"/>
    <w:unhideWhenUsed/>
    <w:rsid w:val="00AE1F1D"/>
    <w:pPr>
      <w:ind w:firstLine="709"/>
      <w:jc w:val="both"/>
    </w:pPr>
    <w:rPr>
      <w:rFonts w:eastAsiaTheme="minorEastAsia" w:cstheme="minorBidi"/>
    </w:rPr>
  </w:style>
  <w:style w:type="character" w:customStyle="1" w:styleId="a8">
    <w:name w:val="Текст сноски Знак"/>
    <w:basedOn w:val="a0"/>
    <w:link w:val="a7"/>
    <w:rsid w:val="00AE1F1D"/>
    <w:rPr>
      <w:rFonts w:ascii="Times New Roman" w:hAnsi="Times New Roman"/>
    </w:rPr>
  </w:style>
  <w:style w:type="character" w:styleId="a9">
    <w:name w:val="footnote reference"/>
    <w:basedOn w:val="a0"/>
    <w:unhideWhenUsed/>
    <w:rsid w:val="00AE1F1D"/>
    <w:rPr>
      <w:vertAlign w:val="superscript"/>
    </w:rPr>
  </w:style>
  <w:style w:type="paragraph" w:styleId="aa">
    <w:name w:val="List Paragraph"/>
    <w:basedOn w:val="a"/>
    <w:link w:val="ab"/>
    <w:uiPriority w:val="34"/>
    <w:qFormat/>
    <w:rsid w:val="00AE1F1D"/>
    <w:pPr>
      <w:spacing w:line="360" w:lineRule="auto"/>
      <w:ind w:left="720" w:firstLine="709"/>
      <w:contextualSpacing/>
      <w:jc w:val="both"/>
    </w:pPr>
    <w:rPr>
      <w:rFonts w:eastAsiaTheme="minorEastAsia" w:cstheme="minorBidi"/>
      <w:sz w:val="28"/>
    </w:rPr>
  </w:style>
  <w:style w:type="character" w:customStyle="1" w:styleId="ab">
    <w:name w:val="Абзац списка Знак"/>
    <w:link w:val="aa"/>
    <w:uiPriority w:val="34"/>
    <w:locked/>
    <w:rsid w:val="00AE1F1D"/>
    <w:rPr>
      <w:rFonts w:ascii="Times New Roman" w:hAnsi="Times New Roman"/>
      <w:sz w:val="28"/>
    </w:rPr>
  </w:style>
  <w:style w:type="character" w:styleId="ac">
    <w:name w:val="Strong"/>
    <w:basedOn w:val="a0"/>
    <w:qFormat/>
    <w:rsid w:val="00C007D6"/>
    <w:rPr>
      <w:b/>
      <w:bCs/>
    </w:rPr>
  </w:style>
  <w:style w:type="character" w:styleId="ad">
    <w:name w:val="Emphasis"/>
    <w:basedOn w:val="a0"/>
    <w:uiPriority w:val="20"/>
    <w:qFormat/>
    <w:rsid w:val="00C007D6"/>
    <w:rPr>
      <w:i/>
      <w:iCs/>
    </w:rPr>
  </w:style>
  <w:style w:type="paragraph" w:styleId="ae">
    <w:name w:val="Balloon Text"/>
    <w:basedOn w:val="a"/>
    <w:link w:val="af"/>
    <w:uiPriority w:val="99"/>
    <w:semiHidden/>
    <w:unhideWhenUsed/>
    <w:rsid w:val="00C007D6"/>
    <w:rPr>
      <w:rFonts w:ascii="Lucida Grande CY" w:hAnsi="Lucida Grande CY" w:cs="Lucida Grande CY"/>
      <w:sz w:val="18"/>
      <w:szCs w:val="18"/>
    </w:rPr>
  </w:style>
  <w:style w:type="character" w:customStyle="1" w:styleId="af">
    <w:name w:val="Текст выноски Знак"/>
    <w:basedOn w:val="a0"/>
    <w:link w:val="ae"/>
    <w:uiPriority w:val="99"/>
    <w:semiHidden/>
    <w:rsid w:val="00C007D6"/>
    <w:rPr>
      <w:rFonts w:ascii="Lucida Grande CY" w:eastAsia="Times New Roman" w:hAnsi="Lucida Grande CY" w:cs="Lucida Grande CY"/>
      <w:sz w:val="18"/>
      <w:szCs w:val="18"/>
    </w:rPr>
  </w:style>
  <w:style w:type="character" w:styleId="af0">
    <w:name w:val="Hyperlink"/>
    <w:basedOn w:val="a0"/>
    <w:uiPriority w:val="99"/>
    <w:unhideWhenUsed/>
    <w:rsid w:val="00AA6A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Сольская Ирина Юрьевна</cp:lastModifiedBy>
  <cp:revision>2</cp:revision>
  <dcterms:created xsi:type="dcterms:W3CDTF">2021-06-03T21:51:00Z</dcterms:created>
  <dcterms:modified xsi:type="dcterms:W3CDTF">2021-06-03T21:51:00Z</dcterms:modified>
</cp:coreProperties>
</file>